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3E" w:rsidRDefault="00857584" w:rsidP="00857584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A1" w:rsidRDefault="00174BA1" w:rsidP="00857584">
      <w:pPr>
        <w:ind w:firstLine="709"/>
        <w:rPr>
          <w:spacing w:val="-2"/>
          <w:sz w:val="28"/>
          <w:szCs w:val="28"/>
        </w:rPr>
      </w:pPr>
    </w:p>
    <w:p w:rsidR="00174BA1" w:rsidRPr="00AF223E" w:rsidRDefault="00174BA1" w:rsidP="00857584">
      <w:pPr>
        <w:ind w:firstLine="709"/>
        <w:rPr>
          <w:spacing w:val="-2"/>
          <w:sz w:val="28"/>
          <w:szCs w:val="28"/>
        </w:rPr>
      </w:pPr>
    </w:p>
    <w:p w:rsidR="00AF223E" w:rsidRPr="00FA584B" w:rsidRDefault="00AF223E" w:rsidP="00857584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5D4AC2" w:rsidRDefault="00F54183" w:rsidP="00857584">
      <w:pPr>
        <w:pStyle w:val="21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8BF" w:rsidRPr="00C20754" w:rsidRDefault="004278BF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CB5D1F" w:rsidRPr="00C20754" w:rsidRDefault="00CB5D1F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</w:p>
    <w:p w:rsidR="00AF223E" w:rsidRPr="00E216F3" w:rsidRDefault="005037EF" w:rsidP="00857584">
      <w:pPr>
        <w:pStyle w:val="21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FFFD1A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5D4AC2" w:rsidRDefault="005D4AC2" w:rsidP="00AF223E">
      <w:pPr>
        <w:jc w:val="center"/>
        <w:rPr>
          <w:kern w:val="32"/>
          <w:sz w:val="28"/>
          <w:szCs w:val="28"/>
        </w:rPr>
      </w:pPr>
    </w:p>
    <w:p w:rsidR="00AF223E" w:rsidRPr="00FA584B" w:rsidRDefault="00AF223E" w:rsidP="00AF223E">
      <w:pPr>
        <w:jc w:val="center"/>
        <w:rPr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17A">
        <w:rPr>
          <w:sz w:val="28"/>
          <w:szCs w:val="28"/>
        </w:rPr>
        <w:t>3</w:t>
      </w:r>
      <w:r w:rsidR="001671D0">
        <w:rPr>
          <w:sz w:val="28"/>
          <w:szCs w:val="28"/>
        </w:rPr>
        <w:t>0</w:t>
      </w:r>
      <w:r w:rsidR="002F06CD">
        <w:rPr>
          <w:sz w:val="28"/>
          <w:szCs w:val="28"/>
        </w:rPr>
        <w:t>.</w:t>
      </w:r>
      <w:r w:rsidR="00A8617A">
        <w:rPr>
          <w:sz w:val="28"/>
          <w:szCs w:val="28"/>
        </w:rPr>
        <w:t>1</w:t>
      </w:r>
      <w:r w:rsidR="00B618C9">
        <w:rPr>
          <w:sz w:val="28"/>
          <w:szCs w:val="28"/>
        </w:rPr>
        <w:t>2</w:t>
      </w:r>
      <w:r w:rsidRPr="00E216F3">
        <w:rPr>
          <w:sz w:val="28"/>
          <w:szCs w:val="28"/>
        </w:rPr>
        <w:t>.201</w:t>
      </w:r>
      <w:r w:rsidR="00B618C9">
        <w:rPr>
          <w:sz w:val="28"/>
          <w:szCs w:val="28"/>
        </w:rPr>
        <w:t>3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proofErr w:type="spellStart"/>
      <w:r w:rsidR="00FA584B">
        <w:rPr>
          <w:sz w:val="28"/>
          <w:szCs w:val="28"/>
        </w:rPr>
        <w:t>х.Островского</w:t>
      </w:r>
      <w:proofErr w:type="spellEnd"/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№ </w:t>
      </w:r>
      <w:r w:rsidR="00A8617A">
        <w:rPr>
          <w:sz w:val="28"/>
          <w:szCs w:val="28"/>
        </w:rPr>
        <w:t>4</w:t>
      </w:r>
      <w:r w:rsidR="00B618C9">
        <w:rPr>
          <w:sz w:val="28"/>
          <w:szCs w:val="28"/>
        </w:rPr>
        <w:t>59</w:t>
      </w:r>
    </w:p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1C6BBF" w:rsidRPr="007470FA" w:rsidTr="006D1718">
        <w:trPr>
          <w:trHeight w:val="1032"/>
        </w:trPr>
        <w:tc>
          <w:tcPr>
            <w:tcW w:w="5387" w:type="dxa"/>
          </w:tcPr>
          <w:p w:rsidR="001C6BBF" w:rsidRPr="007470FA" w:rsidRDefault="00D419B7" w:rsidP="00B6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="00FA584B">
              <w:rPr>
                <w:sz w:val="28"/>
                <w:szCs w:val="28"/>
              </w:rPr>
              <w:t>Истомин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584B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>ского поселения "Градостроительная политика поселения</w:t>
            </w:r>
            <w:r w:rsidR="006A7B8C">
              <w:rPr>
                <w:sz w:val="28"/>
                <w:szCs w:val="28"/>
              </w:rPr>
              <w:t>»</w:t>
            </w:r>
            <w:r w:rsidR="00B618C9">
              <w:rPr>
                <w:sz w:val="28"/>
                <w:szCs w:val="28"/>
              </w:rPr>
              <w:t>.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распоряжением Администрации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 xml:space="preserve">кого поселения от </w:t>
      </w:r>
      <w:r w:rsidR="00FA584B">
        <w:rPr>
          <w:spacing w:val="-2"/>
          <w:sz w:val="28"/>
          <w:szCs w:val="28"/>
        </w:rPr>
        <w:t>1</w:t>
      </w:r>
      <w:r w:rsidR="005D4AC2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>.0</w:t>
      </w:r>
      <w:r w:rsidR="005D4AC2">
        <w:rPr>
          <w:spacing w:val="-2"/>
          <w:sz w:val="28"/>
          <w:szCs w:val="28"/>
        </w:rPr>
        <w:t>8</w:t>
      </w:r>
      <w:r w:rsidR="00FA584B">
        <w:rPr>
          <w:spacing w:val="-2"/>
          <w:sz w:val="28"/>
          <w:szCs w:val="28"/>
        </w:rPr>
        <w:t>.201</w:t>
      </w:r>
      <w:r w:rsidR="005D4AC2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г. № </w:t>
      </w:r>
      <w:r w:rsidR="005D4AC2">
        <w:rPr>
          <w:spacing w:val="-2"/>
          <w:sz w:val="28"/>
          <w:szCs w:val="28"/>
        </w:rPr>
        <w:t>14</w:t>
      </w:r>
      <w:r w:rsidR="00FA584B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« Об утверждении Перечня муниципальных программ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поселения», постановлением Администрации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  от </w:t>
      </w:r>
      <w:r w:rsidR="00FA584B">
        <w:rPr>
          <w:spacing w:val="-2"/>
          <w:sz w:val="28"/>
          <w:szCs w:val="28"/>
        </w:rPr>
        <w:t>15</w:t>
      </w:r>
      <w:r>
        <w:rPr>
          <w:spacing w:val="-2"/>
          <w:sz w:val="28"/>
          <w:szCs w:val="28"/>
        </w:rPr>
        <w:t>.0</w:t>
      </w:r>
      <w:r w:rsidR="00FA584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.201</w:t>
      </w:r>
      <w:r w:rsidR="00FA584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г. № </w:t>
      </w:r>
      <w:r w:rsidR="00FA584B">
        <w:rPr>
          <w:spacing w:val="-2"/>
          <w:sz w:val="28"/>
          <w:szCs w:val="28"/>
        </w:rPr>
        <w:t>284</w:t>
      </w:r>
      <w:r>
        <w:rPr>
          <w:spacing w:val="-2"/>
          <w:sz w:val="28"/>
          <w:szCs w:val="28"/>
        </w:rPr>
        <w:t xml:space="preserve"> «Об утверждении Порядка разработки, реализации и оценки эффективности  муниципальных программ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поселения»</w:t>
      </w:r>
      <w:proofErr w:type="gramStart"/>
      <w:r>
        <w:rPr>
          <w:spacing w:val="-2"/>
          <w:sz w:val="28"/>
          <w:szCs w:val="28"/>
        </w:rPr>
        <w:t xml:space="preserve"> ,</w:t>
      </w:r>
      <w:proofErr w:type="gramEnd"/>
      <w:r>
        <w:rPr>
          <w:spacing w:val="-2"/>
          <w:sz w:val="28"/>
          <w:szCs w:val="28"/>
        </w:rPr>
        <w:t xml:space="preserve"> -</w:t>
      </w:r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1C6BBF">
      <w:pPr>
        <w:ind w:firstLine="851"/>
        <w:jc w:val="center"/>
        <w:rPr>
          <w:sz w:val="28"/>
          <w:szCs w:val="28"/>
        </w:rPr>
      </w:pPr>
    </w:p>
    <w:p w:rsidR="001C6BBF" w:rsidRPr="007470FA" w:rsidRDefault="001C6BBF" w:rsidP="005D4AC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470FA">
        <w:rPr>
          <w:sz w:val="28"/>
          <w:szCs w:val="28"/>
        </w:rPr>
        <w:t xml:space="preserve">1. </w:t>
      </w:r>
      <w:r w:rsidR="00B618C9">
        <w:rPr>
          <w:sz w:val="28"/>
          <w:szCs w:val="28"/>
        </w:rPr>
        <w:t>Утвердить</w:t>
      </w:r>
      <w:r w:rsidR="00F54183">
        <w:rPr>
          <w:sz w:val="28"/>
          <w:szCs w:val="28"/>
        </w:rPr>
        <w:t xml:space="preserve"> </w:t>
      </w:r>
      <w:r w:rsidR="002F06CD">
        <w:rPr>
          <w:sz w:val="28"/>
          <w:szCs w:val="28"/>
        </w:rPr>
        <w:t>М</w:t>
      </w:r>
      <w:r w:rsidR="00D419B7">
        <w:rPr>
          <w:sz w:val="28"/>
          <w:szCs w:val="28"/>
        </w:rPr>
        <w:t>униципальн</w:t>
      </w:r>
      <w:r w:rsidR="00B618C9">
        <w:rPr>
          <w:sz w:val="28"/>
          <w:szCs w:val="28"/>
        </w:rPr>
        <w:t>ую</w:t>
      </w:r>
      <w:r w:rsidR="002F06CD">
        <w:rPr>
          <w:sz w:val="28"/>
          <w:szCs w:val="28"/>
        </w:rPr>
        <w:t xml:space="preserve"> </w:t>
      </w:r>
      <w:r w:rsidR="00D419B7">
        <w:rPr>
          <w:sz w:val="28"/>
          <w:szCs w:val="28"/>
        </w:rPr>
        <w:t xml:space="preserve"> программ</w:t>
      </w:r>
      <w:r w:rsidR="00B618C9">
        <w:rPr>
          <w:sz w:val="28"/>
          <w:szCs w:val="28"/>
        </w:rPr>
        <w:t>у</w:t>
      </w:r>
      <w:r w:rsidR="00D419B7">
        <w:rPr>
          <w:sz w:val="28"/>
          <w:szCs w:val="28"/>
        </w:rPr>
        <w:t xml:space="preserve"> </w:t>
      </w:r>
      <w:proofErr w:type="spellStart"/>
      <w:r w:rsidR="00181360">
        <w:rPr>
          <w:sz w:val="28"/>
          <w:szCs w:val="28"/>
        </w:rPr>
        <w:t>Истомин</w:t>
      </w:r>
      <w:r w:rsidR="00D419B7">
        <w:rPr>
          <w:sz w:val="28"/>
          <w:szCs w:val="28"/>
        </w:rPr>
        <w:t>ского</w:t>
      </w:r>
      <w:proofErr w:type="spellEnd"/>
      <w:r w:rsidR="00D419B7">
        <w:rPr>
          <w:sz w:val="28"/>
          <w:szCs w:val="28"/>
        </w:rPr>
        <w:t xml:space="preserve"> </w:t>
      </w:r>
      <w:r w:rsidR="0052009F">
        <w:rPr>
          <w:sz w:val="28"/>
          <w:szCs w:val="28"/>
        </w:rPr>
        <w:t>сель</w:t>
      </w:r>
      <w:r w:rsidR="00D419B7">
        <w:rPr>
          <w:sz w:val="28"/>
          <w:szCs w:val="28"/>
        </w:rPr>
        <w:t xml:space="preserve">ского поселения </w:t>
      </w:r>
      <w:r w:rsidR="00D419B7" w:rsidRPr="00A428BF">
        <w:rPr>
          <w:sz w:val="28"/>
          <w:szCs w:val="28"/>
        </w:rPr>
        <w:t xml:space="preserve"> «</w:t>
      </w:r>
      <w:r w:rsidR="00D419B7">
        <w:rPr>
          <w:sz w:val="28"/>
          <w:szCs w:val="28"/>
        </w:rPr>
        <w:t>Градостроительная политика поселения</w:t>
      </w:r>
      <w:r w:rsidR="00D419B7" w:rsidRPr="00A428BF">
        <w:rPr>
          <w:sz w:val="28"/>
          <w:szCs w:val="28"/>
        </w:rPr>
        <w:t>»</w:t>
      </w:r>
      <w:r w:rsidR="002F06CD">
        <w:rPr>
          <w:sz w:val="28"/>
          <w:szCs w:val="28"/>
        </w:rPr>
        <w:t>, согласно приложени</w:t>
      </w:r>
      <w:r w:rsidR="005D4AC2">
        <w:rPr>
          <w:sz w:val="28"/>
          <w:szCs w:val="28"/>
        </w:rPr>
        <w:t>ю №1</w:t>
      </w:r>
      <w:r w:rsidR="00F54183">
        <w:rPr>
          <w:sz w:val="28"/>
          <w:szCs w:val="28"/>
        </w:rPr>
        <w:t>.</w:t>
      </w:r>
      <w:r w:rsidR="002F06CD">
        <w:rPr>
          <w:sz w:val="28"/>
          <w:szCs w:val="28"/>
        </w:rPr>
        <w:t xml:space="preserve"> </w:t>
      </w:r>
    </w:p>
    <w:p w:rsidR="001C6BBF" w:rsidRDefault="001C6BBF" w:rsidP="001C6BBF">
      <w:pPr>
        <w:pStyle w:val="a7"/>
        <w:rPr>
          <w:sz w:val="28"/>
          <w:szCs w:val="28"/>
        </w:rPr>
      </w:pPr>
      <w:r w:rsidRPr="004B7EC9">
        <w:rPr>
          <w:sz w:val="28"/>
          <w:szCs w:val="28"/>
        </w:rPr>
        <w:t>2. Опубликовать</w:t>
      </w:r>
      <w:r w:rsidR="00F54183">
        <w:rPr>
          <w:sz w:val="28"/>
          <w:szCs w:val="28"/>
        </w:rPr>
        <w:t xml:space="preserve"> данное постановление</w:t>
      </w:r>
      <w:r w:rsidRPr="004B7EC9">
        <w:rPr>
          <w:sz w:val="28"/>
          <w:szCs w:val="28"/>
        </w:rPr>
        <w:t xml:space="preserve"> в информационном бюллетене правовых актов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181360"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  <w:r w:rsidR="00181360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в сети Интернет.</w:t>
      </w:r>
    </w:p>
    <w:p w:rsidR="001C6BBF" w:rsidRPr="007470FA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</w:t>
      </w:r>
      <w:proofErr w:type="gramStart"/>
      <w:r w:rsidRPr="007470FA">
        <w:rPr>
          <w:sz w:val="28"/>
          <w:szCs w:val="28"/>
        </w:rPr>
        <w:t>Контроль за</w:t>
      </w:r>
      <w:proofErr w:type="gramEnd"/>
      <w:r w:rsidRPr="007470F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 w:rsidR="00181360"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  <w:r w:rsidR="00181360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="005D4AC2">
        <w:rPr>
          <w:sz w:val="28"/>
          <w:szCs w:val="28"/>
        </w:rPr>
        <w:t xml:space="preserve"> Моисееву О.Н.</w:t>
      </w:r>
      <w:r w:rsidR="00F54183">
        <w:rPr>
          <w:sz w:val="28"/>
          <w:szCs w:val="28"/>
        </w:rPr>
        <w:t>.</w:t>
      </w:r>
    </w:p>
    <w:p w:rsidR="00DB27E7" w:rsidRDefault="00DB27E7" w:rsidP="00DB27E7">
      <w:pPr>
        <w:rPr>
          <w:sz w:val="28"/>
          <w:szCs w:val="28"/>
          <w:lang w:eastAsia="ru-RU"/>
        </w:rPr>
      </w:pPr>
    </w:p>
    <w:p w:rsidR="0037422E" w:rsidRDefault="0037422E" w:rsidP="00DB27E7">
      <w:pPr>
        <w:rPr>
          <w:bCs/>
          <w:sz w:val="28"/>
          <w:szCs w:val="28"/>
        </w:rPr>
      </w:pPr>
    </w:p>
    <w:p w:rsidR="00181360" w:rsidRDefault="001C6BBF" w:rsidP="00DB27E7">
      <w:pPr>
        <w:rPr>
          <w:bCs/>
          <w:sz w:val="28"/>
          <w:szCs w:val="28"/>
        </w:rPr>
      </w:pPr>
      <w:r w:rsidRPr="007470FA">
        <w:rPr>
          <w:bCs/>
          <w:sz w:val="28"/>
          <w:szCs w:val="28"/>
        </w:rPr>
        <w:t xml:space="preserve">Глава </w:t>
      </w:r>
      <w:r w:rsidR="005D4AC2">
        <w:rPr>
          <w:bCs/>
          <w:sz w:val="28"/>
          <w:szCs w:val="28"/>
        </w:rPr>
        <w:t>а</w:t>
      </w:r>
      <w:r w:rsidR="00181360">
        <w:rPr>
          <w:bCs/>
          <w:sz w:val="28"/>
          <w:szCs w:val="28"/>
        </w:rPr>
        <w:t xml:space="preserve">дминистрации </w:t>
      </w:r>
    </w:p>
    <w:p w:rsidR="001C6BBF" w:rsidRPr="007470FA" w:rsidRDefault="00181360" w:rsidP="00DB27E7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 w:rsidR="001C6BBF" w:rsidRPr="007470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="001C6BBF" w:rsidRPr="004B7EC9">
        <w:rPr>
          <w:bCs/>
          <w:sz w:val="28"/>
          <w:szCs w:val="28"/>
        </w:rPr>
        <w:t>ского поселения</w:t>
      </w:r>
      <w:r w:rsidR="001C6BBF" w:rsidRPr="007470FA">
        <w:rPr>
          <w:bCs/>
          <w:sz w:val="28"/>
          <w:szCs w:val="28"/>
        </w:rPr>
        <w:t xml:space="preserve">   </w:t>
      </w:r>
      <w:r w:rsidR="001C6BBF">
        <w:rPr>
          <w:bCs/>
          <w:sz w:val="28"/>
          <w:szCs w:val="28"/>
        </w:rPr>
        <w:t xml:space="preserve">                            </w:t>
      </w:r>
      <w:proofErr w:type="spellStart"/>
      <w:r w:rsidR="005D4AC2">
        <w:rPr>
          <w:bCs/>
          <w:sz w:val="28"/>
          <w:szCs w:val="28"/>
        </w:rPr>
        <w:t>А.И.Корниенко</w:t>
      </w:r>
      <w:proofErr w:type="spellEnd"/>
    </w:p>
    <w:p w:rsidR="001C6BBF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31BB2" w:rsidRDefault="00B31BB2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618C9" w:rsidRDefault="00B618C9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618C9" w:rsidRDefault="00B618C9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618C9" w:rsidRPr="007470FA" w:rsidRDefault="00B618C9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F72F9" w:rsidRPr="000D2B8C" w:rsidRDefault="000D590F" w:rsidP="000D2B8C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rStyle w:val="a5"/>
          <w:b w:val="0"/>
          <w:color w:val="333333"/>
          <w:sz w:val="22"/>
          <w:szCs w:val="22"/>
        </w:rPr>
      </w:pPr>
      <w:bookmarkStart w:id="0" w:name="pril01"/>
      <w:bookmarkEnd w:id="0"/>
      <w:r w:rsidRPr="000D2B8C">
        <w:rPr>
          <w:rStyle w:val="a5"/>
          <w:b w:val="0"/>
          <w:color w:val="333333"/>
          <w:sz w:val="22"/>
          <w:szCs w:val="22"/>
        </w:rPr>
        <w:t>Приложение № 1</w:t>
      </w:r>
    </w:p>
    <w:p w:rsidR="000D590F" w:rsidRPr="000D2B8C" w:rsidRDefault="000D590F" w:rsidP="000D2B8C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rStyle w:val="a5"/>
          <w:b w:val="0"/>
          <w:color w:val="333333"/>
          <w:sz w:val="22"/>
          <w:szCs w:val="22"/>
        </w:rPr>
      </w:pPr>
      <w:r w:rsidRPr="000D2B8C">
        <w:rPr>
          <w:rStyle w:val="a5"/>
          <w:b w:val="0"/>
          <w:color w:val="333333"/>
          <w:sz w:val="22"/>
          <w:szCs w:val="22"/>
        </w:rPr>
        <w:t xml:space="preserve"> к постановлению Администрации </w:t>
      </w:r>
      <w:proofErr w:type="spellStart"/>
      <w:r w:rsidR="0052009F" w:rsidRPr="000D2B8C">
        <w:rPr>
          <w:sz w:val="22"/>
          <w:szCs w:val="22"/>
        </w:rPr>
        <w:t>Истоминского</w:t>
      </w:r>
      <w:proofErr w:type="spellEnd"/>
      <w:r w:rsidRPr="000D2B8C">
        <w:rPr>
          <w:rStyle w:val="a5"/>
          <w:b w:val="0"/>
          <w:color w:val="333333"/>
          <w:sz w:val="22"/>
          <w:szCs w:val="22"/>
        </w:rPr>
        <w:t xml:space="preserve"> </w:t>
      </w:r>
      <w:r w:rsidR="0052009F" w:rsidRPr="000D2B8C">
        <w:rPr>
          <w:rStyle w:val="a5"/>
          <w:b w:val="0"/>
          <w:color w:val="333333"/>
          <w:sz w:val="22"/>
          <w:szCs w:val="22"/>
        </w:rPr>
        <w:t>сель</w:t>
      </w:r>
      <w:r w:rsidRPr="000D2B8C">
        <w:rPr>
          <w:rStyle w:val="a5"/>
          <w:b w:val="0"/>
          <w:color w:val="333333"/>
          <w:sz w:val="22"/>
          <w:szCs w:val="22"/>
        </w:rPr>
        <w:t xml:space="preserve">ского поселения </w:t>
      </w:r>
      <w:r w:rsidR="000D2B8C" w:rsidRPr="000D2B8C">
        <w:rPr>
          <w:rStyle w:val="a5"/>
          <w:b w:val="0"/>
          <w:color w:val="333333"/>
          <w:sz w:val="22"/>
          <w:szCs w:val="22"/>
        </w:rPr>
        <w:t xml:space="preserve">от </w:t>
      </w:r>
      <w:r w:rsidR="005D4AC2">
        <w:rPr>
          <w:rStyle w:val="a5"/>
          <w:b w:val="0"/>
          <w:color w:val="333333"/>
          <w:sz w:val="22"/>
          <w:szCs w:val="22"/>
        </w:rPr>
        <w:t>30.1</w:t>
      </w:r>
      <w:r w:rsidR="00CB5D1F">
        <w:rPr>
          <w:rStyle w:val="a5"/>
          <w:b w:val="0"/>
          <w:color w:val="333333"/>
          <w:sz w:val="22"/>
          <w:szCs w:val="22"/>
        </w:rPr>
        <w:t>2</w:t>
      </w:r>
      <w:r w:rsidR="000D2B8C" w:rsidRPr="000D2B8C">
        <w:rPr>
          <w:rStyle w:val="a5"/>
          <w:b w:val="0"/>
          <w:color w:val="333333"/>
          <w:sz w:val="22"/>
          <w:szCs w:val="22"/>
        </w:rPr>
        <w:t>.201</w:t>
      </w:r>
      <w:r w:rsidR="00CB5D1F">
        <w:rPr>
          <w:rStyle w:val="a5"/>
          <w:b w:val="0"/>
          <w:color w:val="333333"/>
          <w:sz w:val="22"/>
          <w:szCs w:val="22"/>
        </w:rPr>
        <w:t>3</w:t>
      </w:r>
      <w:r w:rsidR="000D2B8C" w:rsidRPr="000D2B8C">
        <w:rPr>
          <w:rStyle w:val="a5"/>
          <w:b w:val="0"/>
          <w:color w:val="333333"/>
          <w:sz w:val="22"/>
          <w:szCs w:val="22"/>
        </w:rPr>
        <w:t>г №</w:t>
      </w:r>
      <w:r w:rsidR="005D4AC2">
        <w:rPr>
          <w:rStyle w:val="a5"/>
          <w:b w:val="0"/>
          <w:color w:val="333333"/>
          <w:sz w:val="22"/>
          <w:szCs w:val="22"/>
        </w:rPr>
        <w:t>4</w:t>
      </w:r>
      <w:r w:rsidR="00CB5D1F">
        <w:rPr>
          <w:rStyle w:val="a5"/>
          <w:b w:val="0"/>
          <w:color w:val="333333"/>
          <w:sz w:val="22"/>
          <w:szCs w:val="22"/>
        </w:rPr>
        <w:t>59</w:t>
      </w:r>
    </w:p>
    <w:p w:rsidR="00BD4747" w:rsidRPr="00AF72F9" w:rsidRDefault="00BD4747" w:rsidP="00AF72F9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both"/>
        <w:rPr>
          <w:b/>
          <w:color w:val="333333"/>
          <w:sz w:val="28"/>
          <w:szCs w:val="28"/>
        </w:rPr>
      </w:pPr>
    </w:p>
    <w:p w:rsidR="00BD4747" w:rsidRDefault="00BD4747" w:rsidP="00BD4747">
      <w:pPr>
        <w:pStyle w:val="subheader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Муниципальная программа </w:t>
      </w:r>
    </w:p>
    <w:p w:rsidR="00BD4747" w:rsidRPr="00F0185B" w:rsidRDefault="0052009F" w:rsidP="00BD4747">
      <w:pPr>
        <w:pStyle w:val="subheader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ИСТОМИН</w:t>
      </w:r>
      <w:r w:rsidR="00BD4747">
        <w:rPr>
          <w:b/>
          <w:caps/>
          <w:sz w:val="28"/>
          <w:szCs w:val="28"/>
        </w:rPr>
        <w:t xml:space="preserve">ского </w:t>
      </w:r>
      <w:r>
        <w:rPr>
          <w:b/>
          <w:caps/>
          <w:sz w:val="28"/>
          <w:szCs w:val="28"/>
        </w:rPr>
        <w:t>сель</w:t>
      </w:r>
      <w:r w:rsidR="00BD4747">
        <w:rPr>
          <w:b/>
          <w:caps/>
          <w:sz w:val="28"/>
          <w:szCs w:val="28"/>
        </w:rPr>
        <w:t xml:space="preserve">ского поселения </w:t>
      </w:r>
    </w:p>
    <w:p w:rsidR="00BD4747" w:rsidRPr="00EC308C" w:rsidRDefault="00BD4747" w:rsidP="00BD4747">
      <w:pPr>
        <w:pStyle w:val="subheader"/>
        <w:tabs>
          <w:tab w:val="center" w:pos="4876"/>
          <w:tab w:val="left" w:pos="7335"/>
        </w:tabs>
        <w:spacing w:before="0" w:beforeAutospacing="0" w:after="0" w:afterAutospacing="0"/>
        <w:rPr>
          <w:b/>
          <w:sz w:val="28"/>
          <w:szCs w:val="28"/>
        </w:rPr>
      </w:pPr>
      <w:r w:rsidRPr="00F0185B">
        <w:rPr>
          <w:b/>
          <w:caps/>
          <w:sz w:val="28"/>
          <w:szCs w:val="28"/>
        </w:rPr>
        <w:tab/>
      </w:r>
      <w:r w:rsidRPr="00EC30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 ПОСЕЛЕНИЯ</w:t>
      </w:r>
      <w:r w:rsidRPr="00EC308C">
        <w:rPr>
          <w:b/>
          <w:sz w:val="28"/>
          <w:szCs w:val="28"/>
        </w:rPr>
        <w:t>»</w:t>
      </w:r>
    </w:p>
    <w:p w:rsidR="00BD4747" w:rsidRPr="00F0185B" w:rsidRDefault="00BD4747" w:rsidP="00BD4747">
      <w:pPr>
        <w:pStyle w:val="subhead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747" w:rsidRPr="00F0185B" w:rsidRDefault="00BD4747" w:rsidP="00BD4747">
      <w:pPr>
        <w:pStyle w:val="subheader"/>
        <w:spacing w:before="0" w:beforeAutospacing="0" w:after="0" w:afterAutospacing="0"/>
        <w:jc w:val="center"/>
        <w:rPr>
          <w:b/>
          <w:sz w:val="28"/>
          <w:szCs w:val="28"/>
        </w:rPr>
      </w:pPr>
      <w:r w:rsidRPr="00F0185B">
        <w:rPr>
          <w:b/>
          <w:sz w:val="28"/>
          <w:szCs w:val="28"/>
        </w:rPr>
        <w:t>ПАСПОРТ</w:t>
      </w:r>
    </w:p>
    <w:p w:rsidR="00BD4747" w:rsidRPr="00F0185B" w:rsidRDefault="00BD4747" w:rsidP="00BD4747">
      <w:pPr>
        <w:pStyle w:val="subheade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proofErr w:type="spellStart"/>
      <w:r w:rsidR="0052009F" w:rsidRPr="0052009F">
        <w:rPr>
          <w:b/>
          <w:sz w:val="28"/>
          <w:szCs w:val="28"/>
        </w:rPr>
        <w:t>Истоминского</w:t>
      </w:r>
      <w:proofErr w:type="spellEnd"/>
      <w:r>
        <w:rPr>
          <w:b/>
          <w:sz w:val="28"/>
          <w:szCs w:val="28"/>
        </w:rPr>
        <w:t xml:space="preserve"> </w:t>
      </w:r>
      <w:r w:rsidR="0052009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ского поселения</w:t>
      </w:r>
    </w:p>
    <w:p w:rsidR="000D590F" w:rsidRDefault="00BD4747" w:rsidP="00BD4747">
      <w:pPr>
        <w:pStyle w:val="subhead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18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 поселения</w:t>
      </w:r>
      <w:r w:rsidRPr="00F0185B">
        <w:rPr>
          <w:b/>
          <w:sz w:val="28"/>
          <w:szCs w:val="28"/>
        </w:rPr>
        <w:t>»</w:t>
      </w:r>
    </w:p>
    <w:p w:rsidR="00BD4747" w:rsidRPr="008C0C62" w:rsidRDefault="00BD4747" w:rsidP="00BD4747">
      <w:pPr>
        <w:pStyle w:val="subheade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W w:w="1006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55"/>
        <w:gridCol w:w="7650"/>
      </w:tblGrid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52009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Наименование</w:t>
            </w:r>
            <w:r w:rsidRPr="008C0C6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C0C62">
              <w:rPr>
                <w:color w:val="333333"/>
                <w:sz w:val="28"/>
                <w:szCs w:val="28"/>
              </w:rPr>
              <w:br/>
            </w:r>
            <w:r w:rsidR="00447E91">
              <w:rPr>
                <w:color w:val="333333"/>
                <w:sz w:val="28"/>
                <w:szCs w:val="28"/>
              </w:rPr>
              <w:t>муниципальной</w:t>
            </w:r>
            <w:r w:rsidRPr="008C0C62">
              <w:rPr>
                <w:color w:val="333333"/>
                <w:sz w:val="28"/>
                <w:szCs w:val="28"/>
              </w:rPr>
              <w:t xml:space="preserve"> программы </w:t>
            </w:r>
            <w:proofErr w:type="spellStart"/>
            <w:r w:rsidR="0052009F">
              <w:rPr>
                <w:sz w:val="28"/>
                <w:szCs w:val="28"/>
              </w:rPr>
              <w:t>Истоминского</w:t>
            </w:r>
            <w:proofErr w:type="spellEnd"/>
            <w:r w:rsidRPr="008C0C62">
              <w:rPr>
                <w:color w:val="333333"/>
                <w:sz w:val="28"/>
                <w:szCs w:val="28"/>
              </w:rPr>
              <w:t xml:space="preserve"> </w:t>
            </w:r>
            <w:r w:rsidR="0052009F">
              <w:rPr>
                <w:color w:val="333333"/>
                <w:sz w:val="28"/>
                <w:szCs w:val="28"/>
              </w:rPr>
              <w:t>сель</w:t>
            </w:r>
            <w:r w:rsidRPr="008C0C62">
              <w:rPr>
                <w:color w:val="333333"/>
                <w:sz w:val="28"/>
                <w:szCs w:val="28"/>
              </w:rPr>
              <w:t>ского поселения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806322" w:rsidP="00B61EEC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>Градостроительная политика поселения</w:t>
            </w: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0D590F" w:rsidP="00447E91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 xml:space="preserve">Ответственный исполнитель </w:t>
            </w:r>
            <w:r w:rsidR="00447E91" w:rsidRPr="0052009F">
              <w:rPr>
                <w:sz w:val="28"/>
                <w:szCs w:val="28"/>
              </w:rPr>
              <w:t>П</w:t>
            </w:r>
            <w:r w:rsidRPr="0052009F">
              <w:rPr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447E91" w:rsidP="0052009F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009F">
              <w:rPr>
                <w:sz w:val="28"/>
                <w:szCs w:val="28"/>
              </w:rPr>
              <w:t>Истоминского</w:t>
            </w:r>
            <w:proofErr w:type="spellEnd"/>
            <w:r w:rsidRPr="0052009F">
              <w:rPr>
                <w:sz w:val="28"/>
                <w:szCs w:val="28"/>
              </w:rPr>
              <w:t xml:space="preserve"> </w:t>
            </w:r>
            <w:r w:rsidR="0052009F">
              <w:rPr>
                <w:sz w:val="28"/>
                <w:szCs w:val="28"/>
              </w:rPr>
              <w:t>сель</w:t>
            </w:r>
            <w:r w:rsidRPr="0052009F">
              <w:rPr>
                <w:sz w:val="28"/>
                <w:szCs w:val="28"/>
              </w:rPr>
              <w:t>ского поселения</w:t>
            </w: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0D590F" w:rsidP="00447E91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 xml:space="preserve">Соисполнители </w:t>
            </w:r>
            <w:r w:rsidR="00447E91" w:rsidRPr="0052009F">
              <w:rPr>
                <w:sz w:val="28"/>
                <w:szCs w:val="28"/>
              </w:rPr>
              <w:t>П</w:t>
            </w:r>
            <w:r w:rsidRPr="0052009F">
              <w:rPr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447E91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>отсутствуют</w:t>
            </w: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0D590F" w:rsidP="00447E91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 xml:space="preserve">Участники </w:t>
            </w:r>
            <w:r w:rsidR="00447E91" w:rsidRPr="0052009F">
              <w:rPr>
                <w:sz w:val="28"/>
                <w:szCs w:val="28"/>
              </w:rPr>
              <w:t>П</w:t>
            </w:r>
            <w:r w:rsidRPr="0052009F">
              <w:rPr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52009F" w:rsidRDefault="00447E91" w:rsidP="0052009F">
            <w:pPr>
              <w:pStyle w:val="a3"/>
              <w:spacing w:before="30" w:beforeAutospacing="0" w:after="30" w:afterAutospacing="0" w:line="285" w:lineRule="atLeast"/>
              <w:jc w:val="both"/>
              <w:rPr>
                <w:sz w:val="28"/>
                <w:szCs w:val="28"/>
              </w:rPr>
            </w:pPr>
            <w:r w:rsidRPr="0052009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009F">
              <w:rPr>
                <w:sz w:val="28"/>
                <w:szCs w:val="28"/>
              </w:rPr>
              <w:t>Истоминского</w:t>
            </w:r>
            <w:proofErr w:type="spellEnd"/>
            <w:r w:rsidRPr="0052009F">
              <w:rPr>
                <w:sz w:val="28"/>
                <w:szCs w:val="28"/>
              </w:rPr>
              <w:t xml:space="preserve"> </w:t>
            </w:r>
            <w:r w:rsidR="0052009F">
              <w:rPr>
                <w:sz w:val="28"/>
                <w:szCs w:val="28"/>
              </w:rPr>
              <w:t>сель</w:t>
            </w:r>
            <w:r w:rsidRPr="0052009F">
              <w:rPr>
                <w:sz w:val="28"/>
                <w:szCs w:val="28"/>
              </w:rPr>
              <w:t>ского поселения</w:t>
            </w: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447E91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Подпрограммы </w:t>
            </w:r>
            <w:r w:rsidR="00447E91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BD4747" w:rsidP="00B61EE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295AE0">
              <w:rPr>
                <w:sz w:val="28"/>
                <w:szCs w:val="28"/>
              </w:rPr>
              <w:t>Архитектура и градостроительство</w:t>
            </w: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FF0B3D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Программно-целевые инструменты </w:t>
            </w:r>
            <w:r w:rsidR="00FF0B3D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отсутствуют</w:t>
            </w: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FF0B3D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Цели </w:t>
            </w:r>
            <w:r w:rsidR="00FF0B3D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BD4747" w:rsidP="0052009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градостроительной деятельности на территории </w:t>
            </w:r>
            <w:proofErr w:type="spellStart"/>
            <w:r w:rsidR="0052009F">
              <w:rPr>
                <w:sz w:val="28"/>
                <w:szCs w:val="28"/>
              </w:rPr>
              <w:t>Истоминского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2009F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>ского поселения</w:t>
            </w:r>
            <w:r w:rsidRPr="008C0C62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0D590F" w:rsidRPr="008C0C62" w:rsidTr="000D2B8C">
        <w:trPr>
          <w:trHeight w:val="979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447E91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Задачи </w:t>
            </w:r>
            <w:r w:rsidR="00447E91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47" w:rsidRPr="00F31688" w:rsidRDefault="00BD4747" w:rsidP="00BD4747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DA70C0">
              <w:rPr>
                <w:sz w:val="28"/>
                <w:szCs w:val="28"/>
              </w:rPr>
              <w:t xml:space="preserve">1. Комплексное развитие системы территориального </w:t>
            </w:r>
            <w:r w:rsidRPr="00F31688">
              <w:rPr>
                <w:sz w:val="28"/>
                <w:szCs w:val="28"/>
              </w:rPr>
              <w:t xml:space="preserve">планирования </w:t>
            </w:r>
            <w:proofErr w:type="spellStart"/>
            <w:r w:rsidR="0052009F">
              <w:rPr>
                <w:sz w:val="28"/>
                <w:szCs w:val="28"/>
              </w:rPr>
              <w:t>Истоминского</w:t>
            </w:r>
            <w:proofErr w:type="spellEnd"/>
            <w:r w:rsidR="0052009F">
              <w:rPr>
                <w:sz w:val="28"/>
                <w:szCs w:val="28"/>
              </w:rPr>
              <w:t xml:space="preserve"> сельского</w:t>
            </w:r>
            <w:r w:rsidRPr="00F31688">
              <w:rPr>
                <w:sz w:val="28"/>
                <w:szCs w:val="28"/>
              </w:rPr>
              <w:t xml:space="preserve"> поселения;</w:t>
            </w:r>
          </w:p>
          <w:p w:rsidR="00BD4747" w:rsidRPr="00F31688" w:rsidRDefault="00BD4747" w:rsidP="00BD4747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F31688">
              <w:rPr>
                <w:sz w:val="28"/>
                <w:szCs w:val="28"/>
              </w:rPr>
              <w:t xml:space="preserve">2. </w:t>
            </w:r>
            <w:r w:rsidR="00B61EEC">
              <w:rPr>
                <w:sz w:val="28"/>
                <w:szCs w:val="28"/>
              </w:rPr>
              <w:t xml:space="preserve">Изменение </w:t>
            </w:r>
            <w:r w:rsidRPr="00F31688">
              <w:rPr>
                <w:sz w:val="28"/>
                <w:szCs w:val="28"/>
              </w:rPr>
              <w:t xml:space="preserve">системы градостроительного зонирования </w:t>
            </w:r>
            <w:proofErr w:type="spellStart"/>
            <w:r w:rsidR="0052009F">
              <w:rPr>
                <w:sz w:val="28"/>
                <w:szCs w:val="28"/>
              </w:rPr>
              <w:t>Истоминского</w:t>
            </w:r>
            <w:proofErr w:type="spellEnd"/>
            <w:r w:rsidR="0052009F">
              <w:rPr>
                <w:sz w:val="28"/>
                <w:szCs w:val="28"/>
              </w:rPr>
              <w:t xml:space="preserve"> сельского</w:t>
            </w:r>
            <w:r w:rsidRPr="00F31688">
              <w:rPr>
                <w:sz w:val="28"/>
                <w:szCs w:val="28"/>
              </w:rPr>
              <w:t xml:space="preserve"> поселения</w:t>
            </w:r>
            <w:r w:rsidR="00B61EEC">
              <w:rPr>
                <w:sz w:val="28"/>
                <w:szCs w:val="28"/>
              </w:rPr>
              <w:t xml:space="preserve"> в соответствии с принятым Генеральным планом</w:t>
            </w:r>
            <w:r w:rsidRPr="00F31688">
              <w:rPr>
                <w:sz w:val="28"/>
                <w:szCs w:val="28"/>
              </w:rPr>
              <w:t>, обеспечивающее планомерное развитие территорий;</w:t>
            </w:r>
          </w:p>
          <w:p w:rsidR="00BD4747" w:rsidRDefault="00BD4747" w:rsidP="00B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Постановка на государственный кадастровый учет границ </w:t>
            </w:r>
            <w:proofErr w:type="spellStart"/>
            <w:r w:rsidR="00702A3C">
              <w:rPr>
                <w:sz w:val="28"/>
                <w:szCs w:val="28"/>
              </w:rPr>
              <w:lastRenderedPageBreak/>
              <w:t>Истоминского</w:t>
            </w:r>
            <w:proofErr w:type="spellEnd"/>
            <w:r w:rsidR="00702A3C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поселения.</w:t>
            </w:r>
          </w:p>
          <w:p w:rsidR="00B61EEC" w:rsidRDefault="00B61EEC" w:rsidP="00B61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Планирование территории</w:t>
            </w:r>
            <w:r w:rsidR="00265F3D">
              <w:rPr>
                <w:sz w:val="28"/>
                <w:szCs w:val="28"/>
              </w:rPr>
              <w:t xml:space="preserve"> </w:t>
            </w:r>
            <w:proofErr w:type="spellStart"/>
            <w:r w:rsidR="00702A3C">
              <w:rPr>
                <w:sz w:val="28"/>
                <w:szCs w:val="28"/>
              </w:rPr>
              <w:t>Истоминского</w:t>
            </w:r>
            <w:proofErr w:type="spellEnd"/>
            <w:r w:rsidR="00702A3C">
              <w:rPr>
                <w:sz w:val="28"/>
                <w:szCs w:val="28"/>
              </w:rPr>
              <w:t xml:space="preserve"> сельского </w:t>
            </w:r>
            <w:r w:rsidR="00265F3D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.</w:t>
            </w:r>
          </w:p>
          <w:p w:rsidR="00BD4747" w:rsidRPr="00F31688" w:rsidRDefault="00B61EEC" w:rsidP="00BD4747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4747" w:rsidRPr="00F316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Внедрение в работу информационной </w:t>
            </w:r>
            <w:r w:rsidR="00BD4747">
              <w:rPr>
                <w:sz w:val="28"/>
                <w:szCs w:val="28"/>
              </w:rPr>
              <w:t>системы обеспечения градостроительной деятельности</w:t>
            </w:r>
          </w:p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447E91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447E91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DD2" w:rsidRDefault="00174BA1" w:rsidP="006E7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</w:t>
            </w:r>
            <w:r w:rsidR="00B61EEC">
              <w:rPr>
                <w:sz w:val="28"/>
                <w:szCs w:val="28"/>
              </w:rPr>
              <w:t xml:space="preserve"> </w:t>
            </w:r>
            <w:r w:rsidR="006E7DD2" w:rsidRPr="002B6AB7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="006E7DD2" w:rsidRPr="002B6AB7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="006E7DD2" w:rsidRPr="002B6AB7">
              <w:rPr>
                <w:sz w:val="28"/>
                <w:szCs w:val="28"/>
              </w:rPr>
              <w:t xml:space="preserve"> </w:t>
            </w:r>
            <w:proofErr w:type="spellStart"/>
            <w:r w:rsidR="00702A3C">
              <w:rPr>
                <w:sz w:val="28"/>
                <w:szCs w:val="28"/>
              </w:rPr>
              <w:t>Истоминского</w:t>
            </w:r>
            <w:proofErr w:type="spellEnd"/>
            <w:r w:rsidR="00702A3C">
              <w:rPr>
                <w:sz w:val="28"/>
                <w:szCs w:val="28"/>
              </w:rPr>
              <w:t xml:space="preserve"> сельского</w:t>
            </w:r>
            <w:r w:rsidR="006E7DD2" w:rsidRPr="002B6AB7">
              <w:rPr>
                <w:sz w:val="28"/>
                <w:szCs w:val="28"/>
              </w:rPr>
              <w:t xml:space="preserve"> поселения</w:t>
            </w:r>
            <w:r w:rsidR="00B61EEC">
              <w:rPr>
                <w:sz w:val="28"/>
                <w:szCs w:val="28"/>
              </w:rPr>
              <w:t>.</w:t>
            </w:r>
          </w:p>
          <w:p w:rsidR="006E7DD2" w:rsidRDefault="006E7DD2" w:rsidP="006E7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6AB7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актуальных Генеральному плану </w:t>
            </w:r>
            <w:r w:rsidRPr="002B6AB7">
              <w:rPr>
                <w:sz w:val="28"/>
                <w:szCs w:val="28"/>
              </w:rPr>
              <w:t>Правил землепользования и застройки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02A3C">
              <w:rPr>
                <w:sz w:val="28"/>
                <w:szCs w:val="28"/>
              </w:rPr>
              <w:t>Истоминского</w:t>
            </w:r>
            <w:proofErr w:type="spellEnd"/>
            <w:r w:rsidR="00702A3C">
              <w:rPr>
                <w:sz w:val="28"/>
                <w:szCs w:val="28"/>
              </w:rPr>
              <w:t xml:space="preserve"> сельского</w:t>
            </w:r>
            <w:r w:rsidR="00B61EEC">
              <w:rPr>
                <w:sz w:val="28"/>
                <w:szCs w:val="28"/>
              </w:rPr>
              <w:t xml:space="preserve"> поселения.</w:t>
            </w:r>
          </w:p>
          <w:p w:rsidR="006E7DD2" w:rsidRDefault="006E7DD2" w:rsidP="006E7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на государственный кадастровый учет границ</w:t>
            </w:r>
            <w:r w:rsidR="00905412">
              <w:rPr>
                <w:sz w:val="28"/>
                <w:szCs w:val="28"/>
              </w:rPr>
              <w:t xml:space="preserve"> </w:t>
            </w:r>
            <w:proofErr w:type="spellStart"/>
            <w:r w:rsidR="00702A3C">
              <w:rPr>
                <w:sz w:val="28"/>
                <w:szCs w:val="28"/>
              </w:rPr>
              <w:t>Истоминского</w:t>
            </w:r>
            <w:proofErr w:type="spellEnd"/>
            <w:r w:rsidR="00702A3C">
              <w:rPr>
                <w:sz w:val="28"/>
                <w:szCs w:val="28"/>
              </w:rPr>
              <w:t xml:space="preserve"> сельского </w:t>
            </w:r>
            <w:r w:rsidR="00B61EEC">
              <w:rPr>
                <w:sz w:val="28"/>
                <w:szCs w:val="28"/>
              </w:rPr>
              <w:t>поселения</w:t>
            </w:r>
            <w:r w:rsidR="00174BA1">
              <w:rPr>
                <w:sz w:val="28"/>
                <w:szCs w:val="28"/>
              </w:rPr>
              <w:t>.</w:t>
            </w:r>
          </w:p>
          <w:p w:rsidR="00265F3D" w:rsidRDefault="00265F3D" w:rsidP="006E7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планировки территории </w:t>
            </w:r>
            <w:proofErr w:type="spellStart"/>
            <w:r w:rsidR="00905412">
              <w:rPr>
                <w:sz w:val="28"/>
                <w:szCs w:val="28"/>
              </w:rPr>
              <w:t>Истоминского</w:t>
            </w:r>
            <w:proofErr w:type="spellEnd"/>
            <w:r w:rsidR="00905412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 (10 % территории).</w:t>
            </w:r>
          </w:p>
          <w:p w:rsidR="000D590F" w:rsidRPr="008C0C62" w:rsidRDefault="00265F3D" w:rsidP="00265F3D">
            <w:pPr>
              <w:pStyle w:val="a3"/>
              <w:spacing w:before="30" w:beforeAutospacing="0" w:after="30" w:afterAutospacing="0" w:line="285" w:lineRule="atLeast"/>
              <w:ind w:firstLine="14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7DD2">
              <w:rPr>
                <w:sz w:val="28"/>
                <w:szCs w:val="28"/>
              </w:rPr>
              <w:t xml:space="preserve">.      Интеграция в работе Администрации </w:t>
            </w:r>
            <w:proofErr w:type="spellStart"/>
            <w:r w:rsidR="00905412">
              <w:rPr>
                <w:sz w:val="28"/>
                <w:szCs w:val="28"/>
              </w:rPr>
              <w:t>Истоминского</w:t>
            </w:r>
            <w:proofErr w:type="spellEnd"/>
            <w:r w:rsidR="00905412">
              <w:rPr>
                <w:sz w:val="28"/>
                <w:szCs w:val="28"/>
              </w:rPr>
              <w:t xml:space="preserve"> сельского  </w:t>
            </w:r>
            <w:r w:rsidR="006E7DD2">
              <w:rPr>
                <w:sz w:val="28"/>
                <w:szCs w:val="28"/>
              </w:rPr>
              <w:t>поселения информационной системы обеспечения градостроительной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D95545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Этапы и сроки реализации </w:t>
            </w:r>
            <w:r w:rsidR="00D95545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47" w:rsidRPr="00F0185B" w:rsidRDefault="00BD4747" w:rsidP="00BD4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запланирована на </w:t>
            </w:r>
            <w:r w:rsidRPr="00F0185B">
              <w:rPr>
                <w:sz w:val="28"/>
                <w:szCs w:val="28"/>
              </w:rPr>
              <w:t>2014 – 20</w:t>
            </w:r>
            <w:r>
              <w:rPr>
                <w:sz w:val="28"/>
                <w:szCs w:val="28"/>
              </w:rPr>
              <w:t xml:space="preserve">20 </w:t>
            </w:r>
            <w:r w:rsidRPr="00F0185B">
              <w:rPr>
                <w:sz w:val="28"/>
                <w:szCs w:val="28"/>
              </w:rPr>
              <w:t>годы;</w:t>
            </w:r>
          </w:p>
          <w:p w:rsidR="000D590F" w:rsidRPr="008C0C62" w:rsidRDefault="00BD4747" w:rsidP="00BD474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этапы реализации </w:t>
            </w:r>
            <w:r>
              <w:rPr>
                <w:sz w:val="28"/>
                <w:szCs w:val="28"/>
              </w:rPr>
              <w:t>П</w:t>
            </w:r>
            <w:r w:rsidRPr="00F0185B">
              <w:rPr>
                <w:sz w:val="28"/>
                <w:szCs w:val="28"/>
              </w:rPr>
              <w:t>рограммы не выделяются</w:t>
            </w:r>
          </w:p>
        </w:tc>
      </w:tr>
      <w:tr w:rsidR="000D590F" w:rsidRPr="008C0C62" w:rsidTr="000D2B8C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D95545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Ресурсное обеспечение </w:t>
            </w:r>
            <w:r w:rsidR="00D95545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 w:rsidRPr="00F0185B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F0185B">
              <w:rPr>
                <w:sz w:val="28"/>
                <w:szCs w:val="28"/>
              </w:rPr>
              <w:t>рограммы –</w:t>
            </w:r>
            <w:r w:rsidRPr="00F0185B">
              <w:rPr>
                <w:color w:val="FF0000"/>
                <w:sz w:val="28"/>
                <w:szCs w:val="28"/>
              </w:rPr>
              <w:t xml:space="preserve"> </w:t>
            </w:r>
            <w:r w:rsidR="0037422E">
              <w:rPr>
                <w:sz w:val="28"/>
                <w:szCs w:val="28"/>
              </w:rPr>
              <w:t>40</w:t>
            </w:r>
            <w:r w:rsidR="000472E3"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2014 год –</w:t>
            </w:r>
            <w:r w:rsidR="0037422E">
              <w:rPr>
                <w:sz w:val="28"/>
                <w:szCs w:val="28"/>
              </w:rPr>
              <w:t xml:space="preserve"> </w:t>
            </w:r>
            <w:r w:rsidR="00702A3C"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2015 год –</w:t>
            </w:r>
            <w:r w:rsidR="0037422E">
              <w:rPr>
                <w:sz w:val="28"/>
                <w:szCs w:val="28"/>
              </w:rPr>
              <w:t xml:space="preserve"> </w:t>
            </w:r>
            <w:r w:rsidR="000472E3">
              <w:rPr>
                <w:sz w:val="28"/>
                <w:szCs w:val="28"/>
              </w:rPr>
              <w:t>0</w:t>
            </w:r>
            <w:r w:rsidR="00EF4973">
              <w:rPr>
                <w:sz w:val="28"/>
                <w:szCs w:val="28"/>
              </w:rPr>
              <w:t>,</w:t>
            </w:r>
            <w:r w:rsidR="000472E3">
              <w:rPr>
                <w:sz w:val="28"/>
                <w:szCs w:val="28"/>
              </w:rPr>
              <w:t>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2016 год – </w:t>
            </w:r>
            <w:r w:rsidR="0037422E">
              <w:rPr>
                <w:sz w:val="28"/>
                <w:szCs w:val="28"/>
              </w:rPr>
              <w:t>0</w:t>
            </w:r>
            <w:r w:rsidR="00702A3C">
              <w:rPr>
                <w:sz w:val="28"/>
                <w:szCs w:val="28"/>
              </w:rPr>
              <w:t>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2017 год – </w:t>
            </w:r>
            <w:r w:rsidR="000472E3">
              <w:rPr>
                <w:sz w:val="28"/>
                <w:szCs w:val="28"/>
              </w:rPr>
              <w:t>100</w:t>
            </w:r>
            <w:r w:rsidR="00702A3C">
              <w:rPr>
                <w:sz w:val="28"/>
                <w:szCs w:val="28"/>
              </w:rPr>
              <w:t>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2018 год – </w:t>
            </w:r>
            <w:r w:rsidR="00702A3C">
              <w:rPr>
                <w:sz w:val="28"/>
                <w:szCs w:val="28"/>
              </w:rPr>
              <w:t>100,0</w:t>
            </w:r>
            <w:r w:rsidRPr="00F0185B"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2019 год – </w:t>
            </w:r>
            <w:r w:rsidR="00702A3C">
              <w:rPr>
                <w:sz w:val="28"/>
                <w:szCs w:val="28"/>
              </w:rPr>
              <w:t>100,0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2020 год – </w:t>
            </w:r>
            <w:r w:rsidR="00702A3C">
              <w:rPr>
                <w:sz w:val="28"/>
                <w:szCs w:val="28"/>
              </w:rPr>
              <w:t>100,0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BD4747" w:rsidRPr="00F0185B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по источникам финансирования:</w:t>
            </w:r>
          </w:p>
          <w:bookmarkEnd w:id="1"/>
          <w:bookmarkEnd w:id="2"/>
          <w:p w:rsidR="000D590F" w:rsidRPr="00D95545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D95545">
              <w:rPr>
                <w:i/>
                <w:color w:val="333333"/>
                <w:sz w:val="28"/>
                <w:szCs w:val="28"/>
              </w:rPr>
              <w:t>внебюджетные средства – могут привлекаться средства внебюджетных источников</w:t>
            </w:r>
          </w:p>
        </w:tc>
      </w:tr>
      <w:tr w:rsidR="000D590F" w:rsidRPr="008C0C62" w:rsidTr="000D2B8C">
        <w:trPr>
          <w:trHeight w:val="3343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7C6601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Ожидаемые результаты реализации </w:t>
            </w:r>
            <w:r w:rsidR="007C6601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90F" w:rsidRPr="008C0C62" w:rsidRDefault="000D590F" w:rsidP="000D590F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747" w:rsidRPr="00E7160B" w:rsidRDefault="00BD4747" w:rsidP="00BD4747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Принят</w:t>
            </w:r>
            <w:r w:rsidR="005D4AC2">
              <w:rPr>
                <w:sz w:val="28"/>
                <w:szCs w:val="28"/>
              </w:rPr>
              <w:t>и</w:t>
            </w:r>
            <w:r w:rsidR="0090541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изменени</w:t>
            </w:r>
            <w:r w:rsidR="0090541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Pr="00E7160B">
              <w:rPr>
                <w:sz w:val="28"/>
                <w:szCs w:val="28"/>
              </w:rPr>
              <w:t>Генеральный план</w:t>
            </w:r>
            <w:r>
              <w:rPr>
                <w:sz w:val="28"/>
                <w:szCs w:val="28"/>
              </w:rPr>
              <w:t xml:space="preserve"> развития </w:t>
            </w:r>
            <w:proofErr w:type="spellStart"/>
            <w:r w:rsidR="00702A3C">
              <w:rPr>
                <w:sz w:val="28"/>
                <w:szCs w:val="28"/>
              </w:rPr>
              <w:t>Истоминского</w:t>
            </w:r>
            <w:proofErr w:type="spellEnd"/>
            <w:r w:rsidR="00702A3C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  <w:r w:rsidR="00905412">
              <w:rPr>
                <w:sz w:val="28"/>
                <w:szCs w:val="28"/>
              </w:rPr>
              <w:t xml:space="preserve"> для реализации инвестиционных проектов развития территорий</w:t>
            </w:r>
            <w:r w:rsidRPr="00E7160B">
              <w:rPr>
                <w:sz w:val="28"/>
                <w:szCs w:val="28"/>
              </w:rPr>
              <w:t>.</w:t>
            </w:r>
          </w:p>
          <w:p w:rsidR="00BD4747" w:rsidRDefault="00BD4747" w:rsidP="00BD4747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Утвер</w:t>
            </w:r>
            <w:r w:rsidR="006C60B3">
              <w:rPr>
                <w:sz w:val="28"/>
                <w:szCs w:val="28"/>
              </w:rPr>
              <w:t>жден</w:t>
            </w:r>
            <w:r w:rsidR="00905412">
              <w:rPr>
                <w:sz w:val="28"/>
                <w:szCs w:val="28"/>
              </w:rPr>
              <w:t>ие</w:t>
            </w:r>
            <w:r w:rsidRPr="00E7160B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905412">
              <w:rPr>
                <w:sz w:val="28"/>
                <w:szCs w:val="28"/>
              </w:rPr>
              <w:t xml:space="preserve"> в соответствии с классификатором и Генеральным планом</w:t>
            </w:r>
            <w:r w:rsidRPr="00E7160B">
              <w:rPr>
                <w:sz w:val="28"/>
                <w:szCs w:val="28"/>
              </w:rPr>
              <w:t>.</w:t>
            </w:r>
          </w:p>
          <w:p w:rsidR="00BD4747" w:rsidRDefault="00BD4747" w:rsidP="00BD4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</w:t>
            </w:r>
            <w:r w:rsidR="0076094B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на государственный кадастровый учет границ</w:t>
            </w:r>
            <w:r w:rsidR="0076094B">
              <w:rPr>
                <w:sz w:val="28"/>
                <w:szCs w:val="28"/>
              </w:rPr>
              <w:t xml:space="preserve"> населенных пунктов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02A3C">
              <w:rPr>
                <w:sz w:val="28"/>
                <w:szCs w:val="28"/>
              </w:rPr>
              <w:t>Истоминского</w:t>
            </w:r>
            <w:proofErr w:type="spellEnd"/>
            <w:r w:rsidR="00702A3C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поселения.</w:t>
            </w:r>
          </w:p>
          <w:p w:rsidR="00BD4747" w:rsidRDefault="00BD4747" w:rsidP="00BD4747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Разработ</w:t>
            </w:r>
            <w:r w:rsidR="0076094B">
              <w:rPr>
                <w:sz w:val="28"/>
                <w:szCs w:val="28"/>
              </w:rPr>
              <w:t>ка</w:t>
            </w:r>
            <w:r w:rsidRPr="00E7160B">
              <w:rPr>
                <w:sz w:val="28"/>
                <w:szCs w:val="28"/>
              </w:rPr>
              <w:t xml:space="preserve"> документаци</w:t>
            </w:r>
            <w:r w:rsidR="0076094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планировке территорий поселения</w:t>
            </w:r>
            <w:r w:rsidR="0052772A">
              <w:rPr>
                <w:sz w:val="28"/>
                <w:szCs w:val="28"/>
              </w:rPr>
              <w:t xml:space="preserve"> (10 % территории)</w:t>
            </w:r>
            <w:r>
              <w:rPr>
                <w:sz w:val="28"/>
                <w:szCs w:val="28"/>
              </w:rPr>
              <w:t>;</w:t>
            </w:r>
          </w:p>
          <w:p w:rsidR="000D590F" w:rsidRPr="008C0C62" w:rsidRDefault="00BD4747" w:rsidP="0076094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94B">
              <w:rPr>
                <w:sz w:val="28"/>
                <w:szCs w:val="28"/>
              </w:rPr>
              <w:t>Использование в</w:t>
            </w:r>
            <w:r>
              <w:rPr>
                <w:sz w:val="28"/>
                <w:szCs w:val="28"/>
              </w:rPr>
              <w:t xml:space="preserve"> работ</w:t>
            </w:r>
            <w:r w:rsidR="006C60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02A3C">
              <w:rPr>
                <w:sz w:val="28"/>
                <w:szCs w:val="28"/>
              </w:rPr>
              <w:t>Истоминского</w:t>
            </w:r>
            <w:proofErr w:type="spellEnd"/>
            <w:r w:rsidR="00702A3C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  <w:r w:rsidR="006C6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автоматизированные системы ИСОГД</w:t>
            </w:r>
          </w:p>
        </w:tc>
      </w:tr>
    </w:tbl>
    <w:p w:rsidR="000D590F" w:rsidRDefault="000D590F" w:rsidP="000D590F">
      <w:pPr>
        <w:pStyle w:val="consplusnormal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BD4747" w:rsidRPr="00EF754B" w:rsidRDefault="00BD4747" w:rsidP="00DD1EA2">
      <w:pPr>
        <w:pStyle w:val="subheader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Pr="00EF754B">
        <w:rPr>
          <w:sz w:val="28"/>
          <w:szCs w:val="28"/>
        </w:rPr>
        <w:lastRenderedPageBreak/>
        <w:t>Раздел 1. Общая характеристика текущего состояния</w:t>
      </w:r>
    </w:p>
    <w:p w:rsidR="00BD4747" w:rsidRPr="00EF754B" w:rsidRDefault="00DD1EA2" w:rsidP="00DD1EA2">
      <w:pPr>
        <w:pStyle w:val="subheader"/>
        <w:spacing w:before="0" w:beforeAutospacing="0" w:after="0" w:afterAutospacing="0"/>
        <w:jc w:val="center"/>
        <w:rPr>
          <w:sz w:val="28"/>
          <w:szCs w:val="28"/>
        </w:rPr>
      </w:pPr>
      <w:r w:rsidRPr="00EF754B">
        <w:rPr>
          <w:sz w:val="28"/>
          <w:szCs w:val="28"/>
        </w:rPr>
        <w:t xml:space="preserve">территориального развития </w:t>
      </w:r>
      <w:proofErr w:type="spellStart"/>
      <w:r w:rsidR="00702A3C">
        <w:rPr>
          <w:sz w:val="28"/>
          <w:szCs w:val="28"/>
        </w:rPr>
        <w:t>Истоминского</w:t>
      </w:r>
      <w:proofErr w:type="spellEnd"/>
      <w:r w:rsidR="00702A3C">
        <w:rPr>
          <w:sz w:val="28"/>
          <w:szCs w:val="28"/>
        </w:rPr>
        <w:t xml:space="preserve"> сельского</w:t>
      </w:r>
      <w:r w:rsidR="00702A3C" w:rsidRPr="00EF754B">
        <w:rPr>
          <w:sz w:val="28"/>
          <w:szCs w:val="28"/>
        </w:rPr>
        <w:t xml:space="preserve"> </w:t>
      </w:r>
      <w:r w:rsidRPr="00EF754B">
        <w:rPr>
          <w:sz w:val="28"/>
          <w:szCs w:val="28"/>
        </w:rPr>
        <w:t>поселения</w:t>
      </w:r>
    </w:p>
    <w:p w:rsidR="00BD4747" w:rsidRPr="0057474B" w:rsidRDefault="00BD4747" w:rsidP="00BD4747">
      <w:pPr>
        <w:pStyle w:val="ConsPlusNormal0"/>
        <w:widowControl/>
        <w:ind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D4747" w:rsidRPr="00A42DEE" w:rsidRDefault="00BD4747" w:rsidP="000E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развития территории</w:t>
      </w:r>
      <w:r w:rsidRPr="00A42DEE">
        <w:rPr>
          <w:sz w:val="28"/>
          <w:szCs w:val="28"/>
        </w:rPr>
        <w:t xml:space="preserve"> является реализация инновационного сценария развития города</w:t>
      </w:r>
      <w:r>
        <w:rPr>
          <w:sz w:val="28"/>
          <w:szCs w:val="28"/>
        </w:rPr>
        <w:t>, формирование устойчивого базиса инвестиционной привлекательности территории</w:t>
      </w:r>
      <w:r w:rsidRPr="00A42DEE">
        <w:rPr>
          <w:sz w:val="28"/>
          <w:szCs w:val="28"/>
        </w:rPr>
        <w:t xml:space="preserve">. Такой путь развития основан на резком увеличении притока инвестиций. При этом они должны быть направлены в высокотехнологичный и инфраструктурный секторы экономики города. В этих условиях предполагается изменение структуры экономики города, увеличение долей высокотехнологического и инфраструктурного секторов. </w:t>
      </w:r>
    </w:p>
    <w:p w:rsidR="00BD4747" w:rsidRPr="00A42DEE" w:rsidRDefault="00BD4747" w:rsidP="00BD4747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водо-,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BD4747" w:rsidRPr="00A42DEE" w:rsidRDefault="00BD4747" w:rsidP="00BD4747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BD4747" w:rsidRPr="00A42DEE" w:rsidRDefault="00BD4747" w:rsidP="00BD4747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Информация, необходимая </w:t>
      </w:r>
      <w:r w:rsidR="000E7F34">
        <w:rPr>
          <w:sz w:val="28"/>
          <w:szCs w:val="28"/>
        </w:rPr>
        <w:t>для воплощения направления привлечения инвестиций</w:t>
      </w:r>
      <w:r w:rsidRPr="00A42DEE">
        <w:rPr>
          <w:sz w:val="28"/>
          <w:szCs w:val="28"/>
        </w:rPr>
        <w:t xml:space="preserve">, содержится в десятке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</w:t>
      </w:r>
      <w:r w:rsidRPr="00A42DEE">
        <w:rPr>
          <w:sz w:val="28"/>
          <w:szCs w:val="28"/>
        </w:rPr>
        <w:lastRenderedPageBreak/>
        <w:t xml:space="preserve">согласованы между собой и обладают неопределённой достоверностью, что резко осложняет задачу комплексного информационного обеспечения </w:t>
      </w:r>
      <w:r w:rsidR="000E7F34">
        <w:rPr>
          <w:sz w:val="28"/>
          <w:szCs w:val="28"/>
        </w:rPr>
        <w:t>городского планирования</w:t>
      </w:r>
      <w:r w:rsidRPr="00A42DEE">
        <w:rPr>
          <w:sz w:val="28"/>
          <w:szCs w:val="28"/>
        </w:rPr>
        <w:t>.</w:t>
      </w:r>
    </w:p>
    <w:p w:rsidR="00BD4747" w:rsidRPr="00A42DEE" w:rsidRDefault="00BD4747" w:rsidP="00BD4747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</w:t>
      </w:r>
      <w:r w:rsidR="000E7F34">
        <w:rPr>
          <w:sz w:val="28"/>
          <w:szCs w:val="28"/>
        </w:rPr>
        <w:t>ды в районе зоны его интересов.</w:t>
      </w:r>
    </w:p>
    <w:p w:rsidR="00BD4747" w:rsidRPr="00A42DEE" w:rsidRDefault="000E7F34" w:rsidP="00BD4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Администрацией </w:t>
      </w:r>
      <w:r w:rsidR="0076094B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поселения, на сегодняшний день, стоит задача создания планомерного перспективного развития </w:t>
      </w:r>
      <w:r w:rsidR="00704C9D">
        <w:rPr>
          <w:sz w:val="28"/>
          <w:szCs w:val="28"/>
        </w:rPr>
        <w:t xml:space="preserve">системы территориального развития </w:t>
      </w:r>
      <w:r>
        <w:rPr>
          <w:sz w:val="28"/>
          <w:szCs w:val="28"/>
        </w:rPr>
        <w:t xml:space="preserve">поселения, </w:t>
      </w:r>
      <w:r w:rsidR="00704C9D">
        <w:rPr>
          <w:sz w:val="28"/>
          <w:szCs w:val="28"/>
        </w:rPr>
        <w:t>соединяющей традиционно сложившиеся территории с привлечением новых районов жизнедеятельности</w:t>
      </w:r>
      <w:r w:rsidR="00BD4747" w:rsidRPr="00A42DEE">
        <w:rPr>
          <w:sz w:val="28"/>
          <w:szCs w:val="28"/>
        </w:rPr>
        <w:t xml:space="preserve">, для чего необходимо постоянно выявлять на территории потенциальные площадки для инвестиций, целенаправленно осуществлять их градостроительную подготовку, готовить всю необходимую документацию и предоставлять их для ведения инвестиционной деятельности. </w:t>
      </w:r>
    </w:p>
    <w:p w:rsidR="00BD4747" w:rsidRPr="00A42DEE" w:rsidRDefault="00BD4747" w:rsidP="00BD4747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 крупных инвесторов.</w:t>
      </w:r>
    </w:p>
    <w:p w:rsidR="00BD4747" w:rsidRPr="00A42DEE" w:rsidRDefault="00BD4747" w:rsidP="00BD4747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Расчеты, выполненные в генеральном плане </w:t>
      </w:r>
      <w:r w:rsidR="0076094B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 xml:space="preserve"> на отдаленную перспективу, должны определить направления и масштабы, а также общие объемы вложений, необходимых для сбалансированного развития </w:t>
      </w:r>
      <w:r w:rsidR="0076094B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>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энергоснабжения; объектов внешнего транспорта.</w:t>
      </w:r>
    </w:p>
    <w:p w:rsidR="00BD4747" w:rsidRPr="00A42DEE" w:rsidRDefault="00BD4747" w:rsidP="00BD4747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Объективная оценка ситуации позволяет сделать вывод - для того, чтобы Администрации </w:t>
      </w:r>
      <w:r w:rsidR="0076094B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 xml:space="preserve"> выполнить нормативные требования и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BD4747" w:rsidRPr="00A42DEE" w:rsidRDefault="00BD4747" w:rsidP="00BD474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 xml:space="preserve">Процессы и результаты выполнения перечисленных работ тесным образом пересекаются. В условиях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</w:t>
      </w:r>
      <w:r w:rsidR="00A32519">
        <w:rPr>
          <w:rFonts w:ascii="Times New Roman" w:hAnsi="Times New Roman" w:cs="Times New Roman"/>
          <w:sz w:val="28"/>
          <w:szCs w:val="28"/>
        </w:rPr>
        <w:t>поселения</w:t>
      </w:r>
      <w:r w:rsidRPr="00A42DEE">
        <w:rPr>
          <w:rFonts w:ascii="Times New Roman" w:hAnsi="Times New Roman" w:cs="Times New Roman"/>
          <w:sz w:val="28"/>
          <w:szCs w:val="28"/>
        </w:rPr>
        <w:t xml:space="preserve">. Недостаточная проработка генерального плана способна привести к хаотическому развитию </w:t>
      </w:r>
      <w:r w:rsidR="00A32519">
        <w:rPr>
          <w:rFonts w:ascii="Times New Roman" w:hAnsi="Times New Roman" w:cs="Times New Roman"/>
          <w:sz w:val="28"/>
          <w:szCs w:val="28"/>
        </w:rPr>
        <w:t>поселения</w:t>
      </w:r>
      <w:r w:rsidRPr="00A42DEE">
        <w:rPr>
          <w:rFonts w:ascii="Times New Roman" w:hAnsi="Times New Roman" w:cs="Times New Roman"/>
          <w:sz w:val="28"/>
          <w:szCs w:val="28"/>
        </w:rPr>
        <w:t xml:space="preserve">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инфраструктуры, благоустройство территорий общего пользования, проблемному </w:t>
      </w:r>
      <w:r w:rsidRPr="00A42DEE">
        <w:rPr>
          <w:rFonts w:ascii="Times New Roman" w:hAnsi="Times New Roman" w:cs="Times New Roman"/>
          <w:sz w:val="28"/>
          <w:szCs w:val="28"/>
        </w:rPr>
        <w:lastRenderedPageBreak/>
        <w:t>транспортному обеспечению – и, как следствие, снижению качества жизни граждан.</w:t>
      </w:r>
    </w:p>
    <w:p w:rsidR="0074502B" w:rsidRDefault="0074502B" w:rsidP="00BD474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747" w:rsidRPr="00A42DEE" w:rsidRDefault="00BD4747" w:rsidP="00BD474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случае переход к электронной форме предоставления муниципальных услуг будет невозможен. Чтобы избежать этого,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BD4747" w:rsidRPr="00A42DEE" w:rsidRDefault="00BD4747" w:rsidP="00BD474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BD4747" w:rsidRPr="00A42DEE" w:rsidRDefault="00BD4747" w:rsidP="000E7F3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 xml:space="preserve"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</w:p>
    <w:p w:rsidR="000D590F" w:rsidRDefault="000D590F" w:rsidP="000D590F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Раздел 2. Цели, задачи и показатели (индикаторы), основные</w:t>
      </w:r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br/>
        <w:t xml:space="preserve">ожидаемые конечные результаты, сроки и этапы реализации </w:t>
      </w:r>
      <w:r w:rsidR="00B31BB2">
        <w:rPr>
          <w:color w:val="333333"/>
          <w:sz w:val="28"/>
          <w:szCs w:val="28"/>
        </w:rPr>
        <w:t xml:space="preserve">муниципальной </w:t>
      </w:r>
      <w:r w:rsidR="00B31BB2"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702A3C">
        <w:rPr>
          <w:sz w:val="28"/>
          <w:szCs w:val="28"/>
        </w:rPr>
        <w:t>Истоминского</w:t>
      </w:r>
      <w:proofErr w:type="spellEnd"/>
      <w:r w:rsidR="00702A3C">
        <w:rPr>
          <w:sz w:val="28"/>
          <w:szCs w:val="28"/>
        </w:rPr>
        <w:t xml:space="preserve"> сельского</w:t>
      </w:r>
      <w:r w:rsidR="00702A3C">
        <w:rPr>
          <w:color w:val="333333"/>
          <w:sz w:val="28"/>
          <w:szCs w:val="28"/>
        </w:rPr>
        <w:t xml:space="preserve"> </w:t>
      </w:r>
      <w:r w:rsidR="00B31BB2">
        <w:rPr>
          <w:color w:val="333333"/>
          <w:sz w:val="28"/>
          <w:szCs w:val="28"/>
        </w:rPr>
        <w:t xml:space="preserve">поселения </w:t>
      </w:r>
      <w:r w:rsidR="00B31BB2" w:rsidRPr="008C0C62">
        <w:rPr>
          <w:color w:val="333333"/>
          <w:sz w:val="28"/>
          <w:szCs w:val="28"/>
        </w:rPr>
        <w:t>«</w:t>
      </w:r>
      <w:r w:rsidR="00B31BB2">
        <w:rPr>
          <w:sz w:val="28"/>
          <w:szCs w:val="28"/>
        </w:rPr>
        <w:t>Градостроительная политика поселения</w:t>
      </w:r>
      <w:r w:rsidR="00B31BB2" w:rsidRPr="008C0C62">
        <w:rPr>
          <w:color w:val="333333"/>
          <w:sz w:val="28"/>
          <w:szCs w:val="28"/>
        </w:rPr>
        <w:t>»</w:t>
      </w:r>
      <w:r w:rsidR="00B31BB2">
        <w:rPr>
          <w:color w:val="333333"/>
          <w:sz w:val="28"/>
          <w:szCs w:val="28"/>
        </w:rPr>
        <w:t>.</w:t>
      </w:r>
    </w:p>
    <w:p w:rsidR="006F7596" w:rsidRPr="008C0C62" w:rsidRDefault="006F7596" w:rsidP="000D590F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p w:rsidR="00B3775F" w:rsidRDefault="00554805" w:rsidP="005548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>Цель Программы</w:t>
      </w:r>
      <w:r w:rsidRPr="005548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805" w:rsidRDefault="00554805" w:rsidP="005548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05">
        <w:rPr>
          <w:rFonts w:ascii="Times New Roman" w:hAnsi="Times New Roman" w:cs="Times New Roman"/>
          <w:sz w:val="28"/>
          <w:szCs w:val="28"/>
        </w:rPr>
        <w:t xml:space="preserve">Развитие градостроительной деятельности на территории </w:t>
      </w:r>
      <w:proofErr w:type="spellStart"/>
      <w:r w:rsidR="00702A3C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702A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5480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55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480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DEE">
        <w:rPr>
          <w:rFonts w:ascii="Times New Roman" w:hAnsi="Times New Roman" w:cs="Times New Roman"/>
          <w:sz w:val="28"/>
          <w:szCs w:val="28"/>
        </w:rPr>
        <w:t xml:space="preserve"> условий для реализации принимаемых градостроительных решений в генеральных планах, правилах землепользования и застройки, докуме</w:t>
      </w:r>
      <w:r w:rsidR="00A32519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proofErr w:type="spellStart"/>
      <w:r w:rsidR="00A3251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A3251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2519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42DEE">
        <w:rPr>
          <w:rFonts w:ascii="Times New Roman" w:hAnsi="Times New Roman" w:cs="Times New Roman"/>
          <w:sz w:val="28"/>
          <w:szCs w:val="28"/>
        </w:rPr>
        <w:t>.</w:t>
      </w:r>
    </w:p>
    <w:p w:rsidR="00704C9D" w:rsidRPr="00A42DEE" w:rsidRDefault="00704C9D" w:rsidP="005548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0F" w:rsidRDefault="00554805" w:rsidP="005D57F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>Задач</w:t>
      </w:r>
      <w:r w:rsidR="00704C9D">
        <w:rPr>
          <w:rFonts w:ascii="Times New Roman" w:hAnsi="Times New Roman" w:cs="Times New Roman"/>
          <w:sz w:val="28"/>
          <w:szCs w:val="28"/>
        </w:rPr>
        <w:t>и</w:t>
      </w:r>
      <w:r w:rsidRPr="00A42D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D57F1">
        <w:rPr>
          <w:rFonts w:ascii="Times New Roman" w:hAnsi="Times New Roman" w:cs="Times New Roman"/>
          <w:sz w:val="28"/>
          <w:szCs w:val="28"/>
        </w:rPr>
        <w:t>:</w:t>
      </w:r>
    </w:p>
    <w:p w:rsidR="00704C9D" w:rsidRPr="00F31688" w:rsidRDefault="00704C9D" w:rsidP="00704C9D">
      <w:pPr>
        <w:tabs>
          <w:tab w:val="left" w:pos="332"/>
        </w:tabs>
        <w:jc w:val="both"/>
        <w:rPr>
          <w:sz w:val="28"/>
          <w:szCs w:val="28"/>
        </w:rPr>
      </w:pPr>
      <w:r w:rsidRPr="00DA70C0">
        <w:rPr>
          <w:sz w:val="28"/>
          <w:szCs w:val="28"/>
        </w:rPr>
        <w:t xml:space="preserve">1. Комплексное развитие системы территориального </w:t>
      </w:r>
      <w:r w:rsidRPr="00F31688">
        <w:rPr>
          <w:sz w:val="28"/>
          <w:szCs w:val="28"/>
        </w:rPr>
        <w:t xml:space="preserve">планирования </w:t>
      </w:r>
      <w:proofErr w:type="spellStart"/>
      <w:r w:rsidR="00702A3C">
        <w:rPr>
          <w:sz w:val="28"/>
          <w:szCs w:val="28"/>
        </w:rPr>
        <w:t>Истоминского</w:t>
      </w:r>
      <w:proofErr w:type="spellEnd"/>
      <w:r w:rsidR="00702A3C">
        <w:rPr>
          <w:sz w:val="28"/>
          <w:szCs w:val="28"/>
        </w:rPr>
        <w:t xml:space="preserve"> сельского </w:t>
      </w:r>
      <w:r w:rsidRPr="00F31688">
        <w:rPr>
          <w:sz w:val="28"/>
          <w:szCs w:val="28"/>
        </w:rPr>
        <w:t>поселения;</w:t>
      </w:r>
    </w:p>
    <w:p w:rsidR="00704C9D" w:rsidRPr="00F31688" w:rsidRDefault="00704C9D" w:rsidP="00704C9D">
      <w:pPr>
        <w:tabs>
          <w:tab w:val="left" w:pos="332"/>
        </w:tabs>
        <w:jc w:val="both"/>
        <w:rPr>
          <w:sz w:val="28"/>
          <w:szCs w:val="28"/>
        </w:rPr>
      </w:pPr>
      <w:r w:rsidRPr="00F3168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Изменение </w:t>
      </w:r>
      <w:r w:rsidRPr="00F31688">
        <w:rPr>
          <w:sz w:val="28"/>
          <w:szCs w:val="28"/>
        </w:rPr>
        <w:t xml:space="preserve">системы градостроительного зонирования </w:t>
      </w:r>
      <w:proofErr w:type="spellStart"/>
      <w:r w:rsidR="00702A3C">
        <w:rPr>
          <w:sz w:val="28"/>
          <w:szCs w:val="28"/>
        </w:rPr>
        <w:t>Истоминского</w:t>
      </w:r>
      <w:proofErr w:type="spellEnd"/>
      <w:r w:rsidR="00702A3C">
        <w:rPr>
          <w:sz w:val="28"/>
          <w:szCs w:val="28"/>
        </w:rPr>
        <w:t xml:space="preserve"> сельского</w:t>
      </w:r>
      <w:r w:rsidRPr="00F3168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соответствии с принятым Генеральным планом</w:t>
      </w:r>
      <w:r w:rsidRPr="00F31688">
        <w:rPr>
          <w:sz w:val="28"/>
          <w:szCs w:val="28"/>
        </w:rPr>
        <w:t>, обеспечивающее планомерное развитие территорий;</w:t>
      </w:r>
    </w:p>
    <w:p w:rsidR="00704C9D" w:rsidRDefault="00704C9D" w:rsidP="00704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Постановка на государственный кадастровый учет границ </w:t>
      </w:r>
      <w:r w:rsidR="00A32519">
        <w:rPr>
          <w:sz w:val="28"/>
          <w:szCs w:val="28"/>
        </w:rPr>
        <w:t xml:space="preserve">населенных пунктов </w:t>
      </w:r>
      <w:proofErr w:type="spellStart"/>
      <w:r w:rsidR="00702A3C">
        <w:rPr>
          <w:sz w:val="28"/>
          <w:szCs w:val="28"/>
        </w:rPr>
        <w:t>Истоминского</w:t>
      </w:r>
      <w:proofErr w:type="spellEnd"/>
      <w:r w:rsidR="00702A3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704C9D" w:rsidRDefault="00704C9D" w:rsidP="00704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Планирование территории </w:t>
      </w:r>
      <w:proofErr w:type="spellStart"/>
      <w:r w:rsidR="00702A3C">
        <w:rPr>
          <w:sz w:val="28"/>
          <w:szCs w:val="28"/>
        </w:rPr>
        <w:t>Истоминского</w:t>
      </w:r>
      <w:proofErr w:type="spellEnd"/>
      <w:r w:rsidR="00702A3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704C9D" w:rsidRPr="00F31688" w:rsidRDefault="00704C9D" w:rsidP="00704C9D">
      <w:pPr>
        <w:tabs>
          <w:tab w:val="left" w:pos="33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31688">
        <w:rPr>
          <w:sz w:val="28"/>
          <w:szCs w:val="28"/>
        </w:rPr>
        <w:t xml:space="preserve">. </w:t>
      </w:r>
      <w:r>
        <w:rPr>
          <w:sz w:val="28"/>
          <w:szCs w:val="28"/>
        </w:rPr>
        <w:t>Внедрение в работу информационной системы обеспечения градостроительной деятельности</w:t>
      </w:r>
    </w:p>
    <w:p w:rsidR="00704C9D" w:rsidRDefault="00704C9D" w:rsidP="00704C9D">
      <w:pPr>
        <w:pStyle w:val="subheader"/>
        <w:shd w:val="clear" w:color="auto" w:fill="FFFFFF"/>
        <w:spacing w:before="30" w:beforeAutospacing="0" w:after="30" w:afterAutospacing="0" w:line="285" w:lineRule="atLeast"/>
        <w:ind w:firstLine="709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Целевые индикаторы и показатели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>:</w:t>
      </w:r>
    </w:p>
    <w:p w:rsidR="00704C9D" w:rsidRDefault="00704C9D" w:rsidP="00704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Принятие </w:t>
      </w:r>
      <w:r w:rsidRPr="002B6AB7">
        <w:rPr>
          <w:sz w:val="28"/>
          <w:szCs w:val="28"/>
        </w:rPr>
        <w:t xml:space="preserve">Генерального плана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 w:rsidRPr="002B6AB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704C9D" w:rsidRDefault="00704C9D" w:rsidP="00704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6AB7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актуальных Генеральному плану </w:t>
      </w:r>
      <w:r w:rsidRPr="002B6AB7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704C9D" w:rsidRDefault="00704C9D" w:rsidP="00704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Постановка на государственный кадастровый учет границ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704C9D" w:rsidRDefault="00704C9D" w:rsidP="00704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Разработка проектов планировки территории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(10 % территории).</w:t>
      </w:r>
    </w:p>
    <w:p w:rsidR="00704C9D" w:rsidRDefault="00704C9D" w:rsidP="00704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Интеграция в работе Администрации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информационной системы обеспечения градостроительной деятельности.</w:t>
      </w:r>
    </w:p>
    <w:p w:rsidR="00704C9D" w:rsidRDefault="00704C9D" w:rsidP="00704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C9D" w:rsidRDefault="00704C9D" w:rsidP="00C643B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Ожидаемые результаты реализации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 w:rsidR="00C643B5">
        <w:rPr>
          <w:color w:val="333333"/>
          <w:sz w:val="28"/>
          <w:szCs w:val="28"/>
        </w:rPr>
        <w:t>:</w:t>
      </w:r>
    </w:p>
    <w:p w:rsidR="004C5ED1" w:rsidRPr="00E7160B" w:rsidRDefault="004C5ED1" w:rsidP="004C5ED1">
      <w:pPr>
        <w:jc w:val="both"/>
        <w:rPr>
          <w:sz w:val="28"/>
          <w:szCs w:val="28"/>
        </w:rPr>
      </w:pPr>
      <w:r w:rsidRPr="00E716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Приняты изменения в </w:t>
      </w:r>
      <w:r w:rsidRPr="00E7160B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развития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E7160B">
        <w:rPr>
          <w:sz w:val="28"/>
          <w:szCs w:val="28"/>
        </w:rPr>
        <w:t>.</w:t>
      </w:r>
    </w:p>
    <w:p w:rsidR="004C5ED1" w:rsidRDefault="004C5ED1" w:rsidP="004C5ED1">
      <w:pPr>
        <w:jc w:val="both"/>
        <w:rPr>
          <w:sz w:val="28"/>
          <w:szCs w:val="28"/>
        </w:rPr>
      </w:pPr>
      <w:r w:rsidRPr="00E7160B">
        <w:rPr>
          <w:sz w:val="28"/>
          <w:szCs w:val="28"/>
        </w:rPr>
        <w:t>- Утвер</w:t>
      </w:r>
      <w:r>
        <w:rPr>
          <w:sz w:val="28"/>
          <w:szCs w:val="28"/>
        </w:rPr>
        <w:t>ждены</w:t>
      </w:r>
      <w:r w:rsidRPr="00E7160B">
        <w:rPr>
          <w:sz w:val="28"/>
          <w:szCs w:val="28"/>
        </w:rPr>
        <w:t xml:space="preserve"> Правила землепользования и застройки.</w:t>
      </w:r>
    </w:p>
    <w:p w:rsidR="004C5ED1" w:rsidRDefault="004C5ED1" w:rsidP="004C5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Постановлены на государственный кадастровый учет границы </w:t>
      </w:r>
      <w:r w:rsidR="000216BD">
        <w:rPr>
          <w:sz w:val="28"/>
          <w:szCs w:val="28"/>
        </w:rPr>
        <w:t xml:space="preserve">населенных пунктов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4C5ED1" w:rsidRDefault="004C5ED1" w:rsidP="004C5ED1">
      <w:pPr>
        <w:jc w:val="both"/>
        <w:rPr>
          <w:sz w:val="28"/>
          <w:szCs w:val="28"/>
        </w:rPr>
      </w:pPr>
      <w:r w:rsidRPr="00E7160B">
        <w:rPr>
          <w:sz w:val="28"/>
          <w:szCs w:val="28"/>
        </w:rPr>
        <w:t>- Разработа</w:t>
      </w:r>
      <w:r>
        <w:rPr>
          <w:sz w:val="28"/>
          <w:szCs w:val="28"/>
        </w:rPr>
        <w:t>на</w:t>
      </w:r>
      <w:r w:rsidRPr="00E7160B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 по планировке территорий поселения (10 % территории);</w:t>
      </w:r>
    </w:p>
    <w:p w:rsidR="004C5ED1" w:rsidRDefault="004C5ED1" w:rsidP="004C5ED1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F54183" w:rsidRDefault="00F54183" w:rsidP="004C5ED1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0D590F" w:rsidRPr="008C0C62" w:rsidRDefault="000D590F" w:rsidP="000D590F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Раздел 3. Обоснование выделения подпрограмм</w:t>
      </w:r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br/>
      </w:r>
      <w:r w:rsidR="00B31BB2">
        <w:rPr>
          <w:color w:val="333333"/>
          <w:sz w:val="28"/>
          <w:szCs w:val="28"/>
        </w:rPr>
        <w:t xml:space="preserve">муниципальной </w:t>
      </w:r>
      <w:r w:rsidR="00B31BB2"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 w:rsidR="00B31BB2">
        <w:rPr>
          <w:color w:val="333333"/>
          <w:sz w:val="28"/>
          <w:szCs w:val="28"/>
        </w:rPr>
        <w:t xml:space="preserve">поселения </w:t>
      </w:r>
      <w:r w:rsidR="00B31BB2" w:rsidRPr="008C0C62">
        <w:rPr>
          <w:color w:val="333333"/>
          <w:sz w:val="28"/>
          <w:szCs w:val="28"/>
        </w:rPr>
        <w:t>«</w:t>
      </w:r>
      <w:r w:rsidR="00B31BB2">
        <w:rPr>
          <w:sz w:val="28"/>
          <w:szCs w:val="28"/>
        </w:rPr>
        <w:t>Градостроительная политика поселения</w:t>
      </w:r>
      <w:r w:rsidR="00B31BB2" w:rsidRPr="008C0C62">
        <w:rPr>
          <w:color w:val="333333"/>
          <w:sz w:val="28"/>
          <w:szCs w:val="28"/>
        </w:rPr>
        <w:t>»</w:t>
      </w:r>
      <w:r w:rsidRPr="008C0C62">
        <w:rPr>
          <w:color w:val="333333"/>
          <w:sz w:val="28"/>
          <w:szCs w:val="28"/>
        </w:rPr>
        <w:t>, обобщенная характеристика основных мероприятий</w:t>
      </w:r>
      <w:r w:rsidR="00B31BB2">
        <w:rPr>
          <w:color w:val="333333"/>
          <w:sz w:val="28"/>
          <w:szCs w:val="28"/>
        </w:rPr>
        <w:t xml:space="preserve"> подпрограмм</w:t>
      </w:r>
      <w:r w:rsidR="000216BD">
        <w:rPr>
          <w:color w:val="333333"/>
          <w:sz w:val="28"/>
          <w:szCs w:val="28"/>
        </w:rPr>
        <w:t>ы</w:t>
      </w:r>
    </w:p>
    <w:p w:rsidR="005D57F1" w:rsidRDefault="005D57F1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</w:p>
    <w:p w:rsidR="000D590F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эффективного достижения целей и задач Программы, определяется одна подпрограмма</w:t>
      </w:r>
      <w:r w:rsidRPr="00C643B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"Архитектура и градостроительство".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Подпрограмм</w:t>
      </w:r>
      <w:r w:rsidR="00C643B5">
        <w:rPr>
          <w:color w:val="333333"/>
          <w:sz w:val="28"/>
          <w:szCs w:val="28"/>
        </w:rPr>
        <w:t>а</w:t>
      </w:r>
      <w:r w:rsidRPr="008C0C62">
        <w:rPr>
          <w:color w:val="333333"/>
          <w:sz w:val="28"/>
          <w:szCs w:val="28"/>
        </w:rPr>
        <w:t xml:space="preserve"> в составе </w:t>
      </w:r>
      <w:r w:rsidR="002F38F4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 выделен</w:t>
      </w:r>
      <w:r w:rsidR="00C643B5">
        <w:rPr>
          <w:color w:val="333333"/>
          <w:sz w:val="28"/>
          <w:szCs w:val="28"/>
        </w:rPr>
        <w:t>а</w:t>
      </w:r>
      <w:r w:rsidRPr="008C0C62">
        <w:rPr>
          <w:color w:val="333333"/>
          <w:sz w:val="28"/>
          <w:szCs w:val="28"/>
        </w:rPr>
        <w:t xml:space="preserve"> по следующим принципам:</w:t>
      </w:r>
    </w:p>
    <w:p w:rsidR="000D590F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D590F" w:rsidRPr="008C0C62">
        <w:rPr>
          <w:color w:val="333333"/>
          <w:sz w:val="28"/>
          <w:szCs w:val="28"/>
        </w:rPr>
        <w:t xml:space="preserve">специфика отдельных сфер реализации </w:t>
      </w:r>
      <w:r w:rsidR="002F38F4">
        <w:rPr>
          <w:color w:val="333333"/>
          <w:sz w:val="28"/>
          <w:szCs w:val="28"/>
        </w:rPr>
        <w:t>П</w:t>
      </w:r>
      <w:r w:rsidR="000D590F" w:rsidRPr="008C0C62">
        <w:rPr>
          <w:color w:val="333333"/>
          <w:sz w:val="28"/>
          <w:szCs w:val="28"/>
        </w:rPr>
        <w:t>рограммы;</w:t>
      </w:r>
    </w:p>
    <w:p w:rsidR="000D590F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D590F" w:rsidRPr="008C0C62">
        <w:rPr>
          <w:color w:val="333333"/>
          <w:sz w:val="28"/>
          <w:szCs w:val="28"/>
        </w:rPr>
        <w:t xml:space="preserve">приоритетность задач </w:t>
      </w:r>
      <w:r w:rsidR="002F38F4">
        <w:rPr>
          <w:color w:val="333333"/>
          <w:sz w:val="28"/>
          <w:szCs w:val="28"/>
        </w:rPr>
        <w:t>П</w:t>
      </w:r>
      <w:r w:rsidR="000D590F" w:rsidRPr="008C0C62">
        <w:rPr>
          <w:color w:val="333333"/>
          <w:sz w:val="28"/>
          <w:szCs w:val="28"/>
        </w:rPr>
        <w:t>рограммы.</w:t>
      </w:r>
    </w:p>
    <w:p w:rsidR="000D590F" w:rsidRPr="008C0C62" w:rsidRDefault="00B47BD1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</w:t>
      </w:r>
      <w:r w:rsidR="000D590F" w:rsidRPr="008C0C62">
        <w:rPr>
          <w:color w:val="333333"/>
          <w:sz w:val="28"/>
          <w:szCs w:val="28"/>
        </w:rPr>
        <w:t>рограмм</w:t>
      </w:r>
      <w:r>
        <w:rPr>
          <w:color w:val="333333"/>
          <w:sz w:val="28"/>
          <w:szCs w:val="28"/>
        </w:rPr>
        <w:t xml:space="preserve">а </w:t>
      </w:r>
      <w:r w:rsidR="000D590F" w:rsidRPr="008C0C62">
        <w:rPr>
          <w:color w:val="333333"/>
          <w:sz w:val="28"/>
          <w:szCs w:val="28"/>
        </w:rPr>
        <w:t>в свою очередь содержит ряд основных мероприятий, направленных на достижение целей и задач подпрограмм</w:t>
      </w:r>
      <w:r w:rsidR="00C643B5">
        <w:rPr>
          <w:color w:val="333333"/>
          <w:sz w:val="28"/>
          <w:szCs w:val="28"/>
        </w:rPr>
        <w:t>ы</w:t>
      </w:r>
      <w:r w:rsidR="000D590F" w:rsidRPr="008C0C62">
        <w:rPr>
          <w:color w:val="333333"/>
          <w:sz w:val="28"/>
          <w:szCs w:val="28"/>
        </w:rPr>
        <w:t xml:space="preserve"> </w:t>
      </w:r>
      <w:r w:rsidR="002F38F4">
        <w:rPr>
          <w:color w:val="333333"/>
          <w:sz w:val="28"/>
          <w:szCs w:val="28"/>
        </w:rPr>
        <w:t>П</w:t>
      </w:r>
      <w:r w:rsidR="000D590F" w:rsidRPr="008C0C62">
        <w:rPr>
          <w:color w:val="333333"/>
          <w:sz w:val="28"/>
          <w:szCs w:val="28"/>
        </w:rPr>
        <w:t xml:space="preserve">рограммы и </w:t>
      </w:r>
      <w:r w:rsidR="002F38F4">
        <w:rPr>
          <w:color w:val="333333"/>
          <w:sz w:val="28"/>
          <w:szCs w:val="28"/>
        </w:rPr>
        <w:t>П</w:t>
      </w:r>
      <w:r w:rsidR="000D590F" w:rsidRPr="008C0C62">
        <w:rPr>
          <w:color w:val="333333"/>
          <w:sz w:val="28"/>
          <w:szCs w:val="28"/>
        </w:rPr>
        <w:t>рограммы в целом.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Подпрограмма «</w:t>
      </w:r>
      <w:r w:rsidR="00577101">
        <w:rPr>
          <w:color w:val="333333"/>
          <w:sz w:val="28"/>
          <w:szCs w:val="28"/>
        </w:rPr>
        <w:t>Архитектура и градостроительство</w:t>
      </w:r>
      <w:r w:rsidRPr="008C0C62">
        <w:rPr>
          <w:color w:val="333333"/>
          <w:sz w:val="28"/>
          <w:szCs w:val="28"/>
        </w:rPr>
        <w:t>» включает следующие основные мероприятия: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1.1. </w:t>
      </w:r>
      <w:r w:rsidR="00C645B9">
        <w:rPr>
          <w:color w:val="333333"/>
          <w:sz w:val="28"/>
          <w:szCs w:val="28"/>
        </w:rPr>
        <w:t>Мероприятия по архи</w:t>
      </w:r>
      <w:r w:rsidR="00AB0086">
        <w:rPr>
          <w:color w:val="333333"/>
          <w:sz w:val="28"/>
          <w:szCs w:val="28"/>
        </w:rPr>
        <w:t xml:space="preserve">тектуре и градостроительству, направленные на совершенствование территориального планирования и функционального зонирования территории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</w:t>
      </w:r>
      <w:r w:rsidR="00AB0086">
        <w:rPr>
          <w:color w:val="333333"/>
          <w:sz w:val="28"/>
          <w:szCs w:val="28"/>
        </w:rPr>
        <w:t xml:space="preserve"> городского поселения</w:t>
      </w:r>
      <w:r w:rsidRPr="008C0C62">
        <w:rPr>
          <w:color w:val="333333"/>
          <w:sz w:val="28"/>
          <w:szCs w:val="28"/>
        </w:rPr>
        <w:t>.</w:t>
      </w:r>
    </w:p>
    <w:p w:rsidR="000D590F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1.2.</w:t>
      </w:r>
      <w:r w:rsidR="000D590F" w:rsidRPr="008C0C62">
        <w:rPr>
          <w:color w:val="333333"/>
          <w:sz w:val="28"/>
          <w:szCs w:val="28"/>
        </w:rPr>
        <w:t xml:space="preserve"> </w:t>
      </w:r>
      <w:r w:rsidR="00C645B9">
        <w:rPr>
          <w:color w:val="333333"/>
          <w:sz w:val="28"/>
          <w:szCs w:val="28"/>
        </w:rPr>
        <w:t>Совершенствование системы обеспечения градостроительной деятельности</w:t>
      </w:r>
      <w:r w:rsidR="00AB0086">
        <w:rPr>
          <w:color w:val="333333"/>
          <w:sz w:val="28"/>
          <w:szCs w:val="28"/>
        </w:rPr>
        <w:t>, направленное на улучшение информационной обеспеченности органа муниципального управления</w:t>
      </w:r>
      <w:r w:rsidR="000D590F" w:rsidRPr="008C0C62">
        <w:rPr>
          <w:color w:val="333333"/>
          <w:sz w:val="28"/>
          <w:szCs w:val="28"/>
        </w:rPr>
        <w:t>.</w:t>
      </w:r>
    </w:p>
    <w:p w:rsidR="002F38F4" w:rsidRDefault="002F38F4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C643B5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C643B5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Раздел 4. Информация по ресурсному обеспечению </w:t>
      </w:r>
      <w:r w:rsidR="00B31BB2">
        <w:rPr>
          <w:color w:val="333333"/>
          <w:sz w:val="28"/>
          <w:szCs w:val="28"/>
        </w:rPr>
        <w:t xml:space="preserve">муниципальной </w:t>
      </w:r>
      <w:r w:rsidR="00B31BB2"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 w:rsidR="00B31BB2">
        <w:rPr>
          <w:color w:val="333333"/>
          <w:sz w:val="28"/>
          <w:szCs w:val="28"/>
        </w:rPr>
        <w:t xml:space="preserve">поселения </w:t>
      </w:r>
      <w:r w:rsidR="00B31BB2" w:rsidRPr="008C0C62">
        <w:rPr>
          <w:color w:val="333333"/>
          <w:sz w:val="28"/>
          <w:szCs w:val="28"/>
        </w:rPr>
        <w:t>«</w:t>
      </w:r>
      <w:r w:rsidR="00B31BB2">
        <w:rPr>
          <w:sz w:val="28"/>
          <w:szCs w:val="28"/>
        </w:rPr>
        <w:t>Градостроительная политика поселения</w:t>
      </w:r>
      <w:r w:rsidR="00B31BB2" w:rsidRPr="008C0C62">
        <w:rPr>
          <w:color w:val="333333"/>
          <w:sz w:val="28"/>
          <w:szCs w:val="28"/>
        </w:rPr>
        <w:t>»</w:t>
      </w:r>
      <w:r w:rsidR="00C643B5">
        <w:rPr>
          <w:color w:val="333333"/>
          <w:sz w:val="28"/>
          <w:szCs w:val="28"/>
        </w:rPr>
        <w:t>.</w:t>
      </w:r>
    </w:p>
    <w:p w:rsidR="00AB0086" w:rsidRPr="00F0185B" w:rsidRDefault="000D590F" w:rsidP="00B3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Общий объем финансирования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 </w:t>
      </w:r>
      <w:r w:rsidR="0074502B">
        <w:rPr>
          <w:color w:val="333333"/>
          <w:sz w:val="28"/>
          <w:szCs w:val="28"/>
        </w:rPr>
        <w:t>–</w:t>
      </w:r>
      <w:r w:rsidR="008545E4">
        <w:rPr>
          <w:color w:val="333333"/>
          <w:sz w:val="28"/>
          <w:szCs w:val="28"/>
        </w:rPr>
        <w:t xml:space="preserve"> </w:t>
      </w:r>
      <w:r w:rsidR="0037422E">
        <w:rPr>
          <w:sz w:val="28"/>
          <w:szCs w:val="28"/>
        </w:rPr>
        <w:t>40</w:t>
      </w:r>
      <w:r w:rsidR="000472E3">
        <w:rPr>
          <w:sz w:val="28"/>
          <w:szCs w:val="28"/>
        </w:rPr>
        <w:t>0,0</w:t>
      </w:r>
      <w:r w:rsidR="00AB0086">
        <w:rPr>
          <w:sz w:val="28"/>
          <w:szCs w:val="28"/>
        </w:rPr>
        <w:t xml:space="preserve"> </w:t>
      </w:r>
      <w:r w:rsidR="00AB0086" w:rsidRPr="00F0185B">
        <w:rPr>
          <w:sz w:val="28"/>
          <w:szCs w:val="28"/>
        </w:rPr>
        <w:t>тыс. рублей, в том числе по годам:</w:t>
      </w:r>
    </w:p>
    <w:p w:rsidR="0074502B" w:rsidRPr="00F0185B" w:rsidRDefault="0074502B" w:rsidP="00745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2014 год –</w:t>
      </w:r>
      <w:r w:rsidR="0037422E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F0185B">
        <w:rPr>
          <w:sz w:val="28"/>
          <w:szCs w:val="28"/>
        </w:rPr>
        <w:t xml:space="preserve"> тыс. рублей;</w:t>
      </w:r>
    </w:p>
    <w:p w:rsidR="0074502B" w:rsidRPr="00F0185B" w:rsidRDefault="0074502B" w:rsidP="00745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 w:rsidR="000472E3">
        <w:rPr>
          <w:sz w:val="28"/>
          <w:szCs w:val="28"/>
        </w:rPr>
        <w:t>0,0</w:t>
      </w:r>
      <w:r w:rsidRPr="00F0185B">
        <w:rPr>
          <w:sz w:val="28"/>
          <w:szCs w:val="28"/>
        </w:rPr>
        <w:t xml:space="preserve"> тыс. рублей;</w:t>
      </w:r>
    </w:p>
    <w:p w:rsidR="0074502B" w:rsidRPr="00F0185B" w:rsidRDefault="0074502B" w:rsidP="00745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0,0</w:t>
      </w:r>
      <w:r w:rsidRPr="00F0185B">
        <w:rPr>
          <w:sz w:val="28"/>
          <w:szCs w:val="28"/>
        </w:rPr>
        <w:t xml:space="preserve"> тыс. рублей;</w:t>
      </w:r>
    </w:p>
    <w:p w:rsidR="0074502B" w:rsidRPr="00F0185B" w:rsidRDefault="0074502B" w:rsidP="00745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 w:rsidR="000472E3">
        <w:rPr>
          <w:sz w:val="28"/>
          <w:szCs w:val="28"/>
        </w:rPr>
        <w:t>10</w:t>
      </w:r>
      <w:r>
        <w:rPr>
          <w:sz w:val="28"/>
          <w:szCs w:val="28"/>
        </w:rPr>
        <w:t>0,0</w:t>
      </w:r>
      <w:r w:rsidRPr="00F0185B">
        <w:rPr>
          <w:sz w:val="28"/>
          <w:szCs w:val="28"/>
        </w:rPr>
        <w:t xml:space="preserve"> тыс. рублей;</w:t>
      </w:r>
    </w:p>
    <w:p w:rsidR="0074502B" w:rsidRPr="00F0185B" w:rsidRDefault="0074502B" w:rsidP="00745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 тыс. рублей;</w:t>
      </w:r>
      <w:r>
        <w:rPr>
          <w:sz w:val="28"/>
          <w:szCs w:val="28"/>
        </w:rPr>
        <w:t xml:space="preserve"> </w:t>
      </w:r>
    </w:p>
    <w:p w:rsidR="0074502B" w:rsidRPr="00F0185B" w:rsidRDefault="0074502B" w:rsidP="00745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74502B" w:rsidRPr="00F0185B" w:rsidRDefault="0074502B" w:rsidP="00745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AB0086" w:rsidRPr="00F0185B" w:rsidRDefault="00AB0086" w:rsidP="00AB00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086" w:rsidRPr="00F0185B" w:rsidRDefault="00AB0086" w:rsidP="00AB00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0D590F" w:rsidRDefault="00AB0086" w:rsidP="00AB0086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i/>
          <w:color w:val="333333"/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AB0086" w:rsidRDefault="00C643B5" w:rsidP="00C643B5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Расходы бюджета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>
        <w:rPr>
          <w:color w:val="333333"/>
          <w:sz w:val="28"/>
          <w:szCs w:val="28"/>
        </w:rPr>
        <w:t>поселения на реализацию муниципальной программы приведены в таблице 3.</w:t>
      </w:r>
    </w:p>
    <w:p w:rsidR="00C643B5" w:rsidRDefault="00C643B5" w:rsidP="00C643B5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Расходы бюджета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>
        <w:rPr>
          <w:color w:val="333333"/>
          <w:sz w:val="28"/>
          <w:szCs w:val="28"/>
        </w:rPr>
        <w:t xml:space="preserve">поселения, бюджета </w:t>
      </w:r>
      <w:proofErr w:type="spellStart"/>
      <w:r>
        <w:rPr>
          <w:color w:val="333333"/>
          <w:sz w:val="28"/>
          <w:szCs w:val="28"/>
        </w:rPr>
        <w:t>Аксайского</w:t>
      </w:r>
      <w:proofErr w:type="spellEnd"/>
      <w:r>
        <w:rPr>
          <w:color w:val="333333"/>
          <w:sz w:val="28"/>
          <w:szCs w:val="28"/>
        </w:rPr>
        <w:t xml:space="preserve"> района, бюджета Ростовской области, бюджета Российской Федерации, на реализацию муниципальной программы приведены в таблице 4</w:t>
      </w:r>
    </w:p>
    <w:p w:rsidR="00C643B5" w:rsidRDefault="00C643B5" w:rsidP="00C643B5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</w:t>
      </w:r>
    </w:p>
    <w:p w:rsidR="00F54183" w:rsidRPr="008C0C62" w:rsidRDefault="00F54183" w:rsidP="00C643B5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0D590F" w:rsidRDefault="000D590F" w:rsidP="000D590F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sz w:val="28"/>
          <w:szCs w:val="28"/>
        </w:rPr>
      </w:pPr>
      <w:r w:rsidRPr="00230999">
        <w:rPr>
          <w:sz w:val="28"/>
          <w:szCs w:val="28"/>
        </w:rPr>
        <w:t xml:space="preserve">Раздел </w:t>
      </w:r>
      <w:r w:rsidR="00230999" w:rsidRPr="00230999">
        <w:rPr>
          <w:sz w:val="28"/>
          <w:szCs w:val="28"/>
        </w:rPr>
        <w:t>5</w:t>
      </w:r>
      <w:r w:rsidRPr="00230999">
        <w:rPr>
          <w:sz w:val="28"/>
          <w:szCs w:val="28"/>
        </w:rPr>
        <w:t>. Методика оценки эффективности</w:t>
      </w:r>
      <w:r w:rsidR="00C643B5">
        <w:rPr>
          <w:sz w:val="28"/>
          <w:szCs w:val="28"/>
        </w:rPr>
        <w:t xml:space="preserve"> муниципальной</w:t>
      </w:r>
      <w:r w:rsidR="00B31BB2">
        <w:rPr>
          <w:color w:val="333333"/>
          <w:sz w:val="28"/>
          <w:szCs w:val="28"/>
        </w:rPr>
        <w:t xml:space="preserve"> </w:t>
      </w:r>
      <w:r w:rsidR="00B31BB2"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 w:rsidR="00B31BB2">
        <w:rPr>
          <w:color w:val="333333"/>
          <w:sz w:val="28"/>
          <w:szCs w:val="28"/>
        </w:rPr>
        <w:t xml:space="preserve">поселения </w:t>
      </w:r>
      <w:r w:rsidR="00B31BB2" w:rsidRPr="008C0C62">
        <w:rPr>
          <w:color w:val="333333"/>
          <w:sz w:val="28"/>
          <w:szCs w:val="28"/>
        </w:rPr>
        <w:t>«</w:t>
      </w:r>
      <w:r w:rsidR="00B31BB2">
        <w:rPr>
          <w:sz w:val="28"/>
          <w:szCs w:val="28"/>
        </w:rPr>
        <w:t>Градостроительная политика поселения</w:t>
      </w:r>
      <w:r w:rsidR="00B31BB2" w:rsidRPr="008C0C62">
        <w:rPr>
          <w:color w:val="333333"/>
          <w:sz w:val="28"/>
          <w:szCs w:val="28"/>
        </w:rPr>
        <w:t>»</w:t>
      </w:r>
      <w:r w:rsidR="00C643B5">
        <w:rPr>
          <w:sz w:val="28"/>
          <w:szCs w:val="28"/>
        </w:rPr>
        <w:t>.</w:t>
      </w:r>
    </w:p>
    <w:p w:rsidR="00C643B5" w:rsidRPr="00230999" w:rsidRDefault="00C643B5" w:rsidP="000D590F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sz w:val="28"/>
          <w:szCs w:val="28"/>
        </w:rPr>
      </w:pP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Оценка эффективности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 осуществляется ответственным исполнителем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 по годам в течение всего срока реализации </w:t>
      </w:r>
      <w:r w:rsidR="008545E4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рограммы.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Оценка эффективности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 осуществляется по следующим критериям:</w:t>
      </w:r>
    </w:p>
    <w:p w:rsidR="000D590F" w:rsidRPr="008C0C62" w:rsidRDefault="000D590F" w:rsidP="00230999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1. Критерий «Степень достижения целевых индикаторов и показателей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рограммы, подпрограмм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рограммы» базируется на анализе целевых индикаторов и показателей, указанных в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рограмме, и характеризует степень достижения целей и решения задач подпрограмм</w:t>
      </w:r>
      <w:r w:rsidR="00C643B5">
        <w:rPr>
          <w:color w:val="333333"/>
          <w:sz w:val="28"/>
          <w:szCs w:val="28"/>
        </w:rPr>
        <w:t>ы</w:t>
      </w:r>
      <w:r w:rsidRPr="008C0C62">
        <w:rPr>
          <w:color w:val="333333"/>
          <w:sz w:val="28"/>
          <w:szCs w:val="28"/>
        </w:rPr>
        <w:t xml:space="preserve"> и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 в целом. Критерий рассчитывается по формуле:</w:t>
      </w:r>
    </w:p>
    <w:p w:rsidR="000D590F" w:rsidRPr="008C0C62" w:rsidRDefault="00541E9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1076325" cy="447675"/>
            <wp:effectExtent l="19050" t="0" r="0" b="0"/>
            <wp:docPr id="1" name="Рисунок 1" descr="http://www.donland.ru/Data/Sites/1/media/administration/Normativ/2013/post594_130925_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land.ru/Data/Sites/1/media/administration/Normativ/2013/post594_130925_r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90F" w:rsidRPr="008C0C62">
        <w:rPr>
          <w:color w:val="333333"/>
          <w:sz w:val="28"/>
          <w:szCs w:val="28"/>
        </w:rPr>
        <w:t> </w:t>
      </w:r>
    </w:p>
    <w:p w:rsidR="00F54183" w:rsidRDefault="00F54183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F54183" w:rsidRDefault="00F54183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где </w:t>
      </w:r>
      <w:proofErr w:type="spellStart"/>
      <w:r w:rsidRPr="008C0C62">
        <w:rPr>
          <w:color w:val="333333"/>
          <w:sz w:val="28"/>
          <w:szCs w:val="28"/>
        </w:rPr>
        <w:t>КЦИ</w:t>
      </w:r>
      <w:r w:rsidRPr="008C0C62">
        <w:rPr>
          <w:color w:val="333333"/>
          <w:sz w:val="28"/>
          <w:szCs w:val="28"/>
          <w:vertAlign w:val="subscript"/>
        </w:rPr>
        <w:t>i</w:t>
      </w:r>
      <w:proofErr w:type="spellEnd"/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t>– степень достижения i-</w:t>
      </w:r>
      <w:proofErr w:type="spellStart"/>
      <w:r w:rsidRPr="008C0C62">
        <w:rPr>
          <w:color w:val="333333"/>
          <w:sz w:val="28"/>
          <w:szCs w:val="28"/>
        </w:rPr>
        <w:t>го</w:t>
      </w:r>
      <w:proofErr w:type="spellEnd"/>
      <w:r w:rsidRPr="008C0C62">
        <w:rPr>
          <w:color w:val="333333"/>
          <w:sz w:val="28"/>
          <w:szCs w:val="28"/>
        </w:rPr>
        <w:t xml:space="preserve"> целевого индикатора и показателя подпрограммы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рограммы, целевого индикатора и показателя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рограммы;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proofErr w:type="spellStart"/>
      <w:r w:rsidRPr="008C0C62">
        <w:rPr>
          <w:color w:val="333333"/>
          <w:sz w:val="28"/>
          <w:szCs w:val="28"/>
        </w:rPr>
        <w:t>ЦИФ</w:t>
      </w:r>
      <w:r w:rsidRPr="008C0C62">
        <w:rPr>
          <w:color w:val="333333"/>
          <w:sz w:val="28"/>
          <w:szCs w:val="28"/>
          <w:vertAlign w:val="subscript"/>
        </w:rPr>
        <w:t>i</w:t>
      </w:r>
      <w:proofErr w:type="spellEnd"/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t>– фактическое значение i-</w:t>
      </w:r>
      <w:proofErr w:type="spellStart"/>
      <w:r w:rsidRPr="008C0C62">
        <w:rPr>
          <w:color w:val="333333"/>
          <w:sz w:val="28"/>
          <w:szCs w:val="28"/>
        </w:rPr>
        <w:t>го</w:t>
      </w:r>
      <w:proofErr w:type="spellEnd"/>
      <w:r w:rsidRPr="008C0C62">
        <w:rPr>
          <w:color w:val="333333"/>
          <w:sz w:val="28"/>
          <w:szCs w:val="28"/>
        </w:rPr>
        <w:t xml:space="preserve"> целевого индикатора и показателя подпрограммы, целевого индикатора и показателя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рограммы;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proofErr w:type="spellStart"/>
      <w:r w:rsidRPr="008C0C62">
        <w:rPr>
          <w:color w:val="333333"/>
          <w:sz w:val="28"/>
          <w:szCs w:val="28"/>
        </w:rPr>
        <w:t>ЦИП</w:t>
      </w:r>
      <w:r w:rsidRPr="008C0C62">
        <w:rPr>
          <w:color w:val="333333"/>
          <w:sz w:val="28"/>
          <w:szCs w:val="28"/>
          <w:vertAlign w:val="subscript"/>
        </w:rPr>
        <w:t>i</w:t>
      </w:r>
      <w:proofErr w:type="spellEnd"/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t>– плановое значение i-</w:t>
      </w:r>
      <w:proofErr w:type="spellStart"/>
      <w:r w:rsidRPr="008C0C62">
        <w:rPr>
          <w:color w:val="333333"/>
          <w:sz w:val="28"/>
          <w:szCs w:val="28"/>
        </w:rPr>
        <w:t>го</w:t>
      </w:r>
      <w:proofErr w:type="spellEnd"/>
      <w:r w:rsidRPr="008C0C62">
        <w:rPr>
          <w:color w:val="333333"/>
          <w:sz w:val="28"/>
          <w:szCs w:val="28"/>
        </w:rPr>
        <w:t xml:space="preserve"> целевого индикатора и показателя подпрограммы, целевого индикатора и показателя </w:t>
      </w:r>
      <w:r w:rsidR="00230999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рограммы.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Значение показателя </w:t>
      </w:r>
      <w:proofErr w:type="spellStart"/>
      <w:r w:rsidRPr="008C0C62">
        <w:rPr>
          <w:color w:val="333333"/>
          <w:sz w:val="28"/>
          <w:szCs w:val="28"/>
        </w:rPr>
        <w:t>КЦИi</w:t>
      </w:r>
      <w:proofErr w:type="spellEnd"/>
      <w:r w:rsidRPr="008C0C62">
        <w:rPr>
          <w:color w:val="333333"/>
          <w:sz w:val="28"/>
          <w:szCs w:val="28"/>
        </w:rPr>
        <w:t xml:space="preserve"> должно быть больше либо равно единице.</w:t>
      </w:r>
    </w:p>
    <w:p w:rsidR="000D590F" w:rsidRPr="008C0C62" w:rsidRDefault="000D590F" w:rsidP="00230999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2. Критерий «Степень соответствия запланированному уровню затрат» характеризует соответствие достигнутых результатов реализации основных мероприятий подпрограмм затраченным ресурсам и уровень эффективности использования средств. Критерий рассчитывается по формуле: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 </w:t>
      </w:r>
      <w:r w:rsidR="00541E9F">
        <w:rPr>
          <w:noProof/>
          <w:color w:val="333333"/>
          <w:sz w:val="28"/>
          <w:szCs w:val="28"/>
        </w:rPr>
        <w:drawing>
          <wp:inline distT="0" distB="0" distL="0" distR="0">
            <wp:extent cx="952500" cy="447675"/>
            <wp:effectExtent l="19050" t="0" r="0" b="0"/>
            <wp:docPr id="2" name="Рисунок 2" descr="http://www.donland.ru/Data/Sites/1/media/administration/Normativ/2013/post594_130925_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nland.ru/Data/Sites/1/media/administration/Normativ/2013/post594_130925_r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где </w:t>
      </w:r>
      <w:proofErr w:type="spellStart"/>
      <w:r w:rsidRPr="008C0C62">
        <w:rPr>
          <w:color w:val="333333"/>
          <w:sz w:val="28"/>
          <w:szCs w:val="28"/>
        </w:rPr>
        <w:t>КБЗ</w:t>
      </w:r>
      <w:r w:rsidRPr="008C0C62">
        <w:rPr>
          <w:color w:val="333333"/>
          <w:sz w:val="28"/>
          <w:szCs w:val="28"/>
          <w:vertAlign w:val="subscript"/>
        </w:rPr>
        <w:t>i</w:t>
      </w:r>
      <w:proofErr w:type="spellEnd"/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t xml:space="preserve">– степень соответствия бюджетных затрат на i-е основное мероприятие подпрограммы </w:t>
      </w:r>
      <w:r w:rsidR="00AB0086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рограммы;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proofErr w:type="spellStart"/>
      <w:r w:rsidRPr="008C0C62">
        <w:rPr>
          <w:color w:val="333333"/>
          <w:sz w:val="28"/>
          <w:szCs w:val="28"/>
        </w:rPr>
        <w:t>БЗФ</w:t>
      </w:r>
      <w:r w:rsidRPr="008C0C62">
        <w:rPr>
          <w:color w:val="333333"/>
          <w:sz w:val="28"/>
          <w:szCs w:val="28"/>
          <w:vertAlign w:val="subscript"/>
        </w:rPr>
        <w:t>i</w:t>
      </w:r>
      <w:proofErr w:type="spellEnd"/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t xml:space="preserve">– фактическое значение бюджетных затрат на i-е основное мероприятие подпрограммы </w:t>
      </w:r>
      <w:r w:rsidR="00890978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рограммы;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proofErr w:type="spellStart"/>
      <w:r w:rsidRPr="008C0C62">
        <w:rPr>
          <w:color w:val="333333"/>
          <w:sz w:val="28"/>
          <w:szCs w:val="28"/>
        </w:rPr>
        <w:t>БЗП</w:t>
      </w:r>
      <w:r w:rsidRPr="008C0C62">
        <w:rPr>
          <w:color w:val="333333"/>
          <w:sz w:val="28"/>
          <w:szCs w:val="28"/>
          <w:vertAlign w:val="subscript"/>
        </w:rPr>
        <w:t>i</w:t>
      </w:r>
      <w:proofErr w:type="spellEnd"/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t>– плановое (прогнозное) значение бюджетных затрат на i-е основное мероприятие подпрограммы.</w:t>
      </w:r>
    </w:p>
    <w:p w:rsidR="000D590F" w:rsidRPr="008C0C62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Значение показателя </w:t>
      </w:r>
      <w:proofErr w:type="spellStart"/>
      <w:r w:rsidRPr="008C0C62">
        <w:rPr>
          <w:color w:val="333333"/>
          <w:sz w:val="28"/>
          <w:szCs w:val="28"/>
        </w:rPr>
        <w:t>КБЗ</w:t>
      </w:r>
      <w:r w:rsidRPr="008C0C62">
        <w:rPr>
          <w:color w:val="333333"/>
          <w:sz w:val="28"/>
          <w:szCs w:val="28"/>
          <w:vertAlign w:val="subscript"/>
        </w:rPr>
        <w:t>i</w:t>
      </w:r>
      <w:proofErr w:type="spellEnd"/>
      <w:r w:rsidRPr="008C0C62">
        <w:rPr>
          <w:rStyle w:val="apple-converted-space"/>
          <w:color w:val="333333"/>
          <w:sz w:val="28"/>
          <w:szCs w:val="28"/>
        </w:rPr>
        <w:t> </w:t>
      </w:r>
      <w:r w:rsidRPr="008C0C62">
        <w:rPr>
          <w:color w:val="333333"/>
          <w:sz w:val="28"/>
          <w:szCs w:val="28"/>
        </w:rPr>
        <w:t>должно быть меньше либо равно единице.</w:t>
      </w:r>
    </w:p>
    <w:p w:rsidR="000D590F" w:rsidRPr="008C0C62" w:rsidRDefault="000D590F" w:rsidP="00C643B5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Эффективность выполнения </w:t>
      </w:r>
      <w:r w:rsidR="00890978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0D590F" w:rsidRPr="008C0C62" w:rsidRDefault="000D590F" w:rsidP="00C643B5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При проведении оценки эффективности по итогам выполнения </w:t>
      </w:r>
      <w:r w:rsidR="00890978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 анализируется информация о достижении значений показателей </w:t>
      </w:r>
      <w:r w:rsidR="008545E4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 и показателей подпрограмм </w:t>
      </w:r>
      <w:r w:rsidR="00890978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рограммы.</w:t>
      </w:r>
    </w:p>
    <w:p w:rsidR="000D590F" w:rsidRPr="008C0C62" w:rsidRDefault="000D590F" w:rsidP="00C643B5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0D590F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D590F" w:rsidRPr="008C0C62">
        <w:rPr>
          <w:color w:val="333333"/>
          <w:sz w:val="28"/>
          <w:szCs w:val="28"/>
        </w:rPr>
        <w:t>соотношение плановых и фактических значений показателей решения задач;</w:t>
      </w:r>
    </w:p>
    <w:p w:rsidR="000D590F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D590F" w:rsidRPr="008C0C62">
        <w:rPr>
          <w:color w:val="333333"/>
          <w:sz w:val="28"/>
          <w:szCs w:val="28"/>
        </w:rPr>
        <w:t xml:space="preserve">выполнение основных мероприятий </w:t>
      </w:r>
      <w:r w:rsidR="00890978">
        <w:rPr>
          <w:color w:val="333333"/>
          <w:sz w:val="28"/>
          <w:szCs w:val="28"/>
        </w:rPr>
        <w:t>П</w:t>
      </w:r>
      <w:r w:rsidR="000D590F" w:rsidRPr="008C0C62">
        <w:rPr>
          <w:color w:val="333333"/>
          <w:sz w:val="28"/>
          <w:szCs w:val="28"/>
        </w:rPr>
        <w:t>рограммы – соблюдение сроков и соответствие фактического результата ожидаемому;</w:t>
      </w:r>
    </w:p>
    <w:p w:rsidR="000D590F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D590F" w:rsidRPr="008C0C62">
        <w:rPr>
          <w:color w:val="333333"/>
          <w:sz w:val="28"/>
          <w:szCs w:val="28"/>
        </w:rPr>
        <w:t>соотношение планового и фактического объемов финансирования основных мероприятий подпрограмм.</w:t>
      </w:r>
    </w:p>
    <w:p w:rsidR="000D590F" w:rsidRPr="008C0C62" w:rsidRDefault="000D590F" w:rsidP="00C643B5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Бюджетная эффективность реализации программы обеспечивается за счет:</w:t>
      </w:r>
    </w:p>
    <w:p w:rsidR="000D590F" w:rsidRPr="008C0C62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D590F" w:rsidRPr="008C0C62">
        <w:rPr>
          <w:color w:val="333333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C643B5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D590F" w:rsidRPr="008C0C62">
        <w:rPr>
          <w:color w:val="333333"/>
          <w:sz w:val="28"/>
          <w:szCs w:val="28"/>
        </w:rPr>
        <w:t>соблюдения принципов бюджетной системы Российской Федерации: результативности и эффективности и</w:t>
      </w:r>
      <w:r>
        <w:rPr>
          <w:color w:val="333333"/>
          <w:sz w:val="28"/>
          <w:szCs w:val="28"/>
        </w:rPr>
        <w:t>спользования бюджетных средств;</w:t>
      </w:r>
    </w:p>
    <w:p w:rsidR="000D590F" w:rsidRDefault="00C643B5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D590F" w:rsidRPr="008C0C62">
        <w:rPr>
          <w:color w:val="333333"/>
          <w:sz w:val="28"/>
          <w:szCs w:val="28"/>
        </w:rPr>
        <w:t>прозрачности (открытости); достоверности бюджета; адресности и целевого характера бюджетных средств.</w:t>
      </w:r>
    </w:p>
    <w:p w:rsidR="00F47E7A" w:rsidRPr="008C0C62" w:rsidRDefault="00F47E7A" w:rsidP="000D590F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74502B" w:rsidRDefault="0074502B" w:rsidP="00890978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</w:p>
    <w:p w:rsidR="00905412" w:rsidRDefault="00905412" w:rsidP="00890978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</w:p>
    <w:p w:rsidR="000D590F" w:rsidRDefault="000D590F" w:rsidP="00890978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Оценка эффективности </w:t>
      </w:r>
      <w:r w:rsidR="00890978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 осуществляется на основе достижения следующих целевых индикаторов и показателей:</w:t>
      </w:r>
    </w:p>
    <w:p w:rsidR="00F47E7A" w:rsidRDefault="00F47E7A" w:rsidP="00F4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Принятие </w:t>
      </w:r>
      <w:r w:rsidRPr="002B6AB7">
        <w:rPr>
          <w:sz w:val="28"/>
          <w:szCs w:val="28"/>
        </w:rPr>
        <w:t xml:space="preserve">Генерального плана </w:t>
      </w:r>
      <w:proofErr w:type="spellStart"/>
      <w:r w:rsidR="0074502B">
        <w:rPr>
          <w:sz w:val="28"/>
          <w:szCs w:val="28"/>
        </w:rPr>
        <w:t>Истоминского</w:t>
      </w:r>
      <w:proofErr w:type="spellEnd"/>
      <w:r w:rsidR="0074502B">
        <w:rPr>
          <w:sz w:val="28"/>
          <w:szCs w:val="28"/>
        </w:rPr>
        <w:t xml:space="preserve"> сельского </w:t>
      </w:r>
      <w:r w:rsidRPr="002B6AB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47E7A" w:rsidRDefault="00F47E7A" w:rsidP="00F4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6AB7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актуальных Генеральному плану </w:t>
      </w:r>
      <w:r w:rsidRPr="002B6AB7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0216BD">
        <w:rPr>
          <w:sz w:val="28"/>
          <w:szCs w:val="28"/>
        </w:rPr>
        <w:t>Истоминского</w:t>
      </w:r>
      <w:proofErr w:type="spellEnd"/>
      <w:r w:rsidR="000216BD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поселения.</w:t>
      </w:r>
    </w:p>
    <w:p w:rsidR="00F47E7A" w:rsidRDefault="00F47E7A" w:rsidP="00F4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Постановка на государственный кадастровый учет границ </w:t>
      </w:r>
      <w:r w:rsidR="000216BD">
        <w:rPr>
          <w:sz w:val="28"/>
          <w:szCs w:val="28"/>
        </w:rPr>
        <w:t xml:space="preserve"> населенных пунктов </w:t>
      </w:r>
      <w:proofErr w:type="spellStart"/>
      <w:r w:rsidR="000216BD">
        <w:rPr>
          <w:sz w:val="28"/>
          <w:szCs w:val="28"/>
        </w:rPr>
        <w:t>Истоминского</w:t>
      </w:r>
      <w:proofErr w:type="spellEnd"/>
      <w:r w:rsidR="000216BD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поселения.</w:t>
      </w:r>
    </w:p>
    <w:p w:rsidR="000216BD" w:rsidRDefault="00F47E7A" w:rsidP="00F4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Разработка проектов планировки территории </w:t>
      </w:r>
      <w:proofErr w:type="spellStart"/>
      <w:r w:rsidR="000216BD">
        <w:rPr>
          <w:sz w:val="28"/>
          <w:szCs w:val="28"/>
        </w:rPr>
        <w:t>Истоминского</w:t>
      </w:r>
      <w:proofErr w:type="spellEnd"/>
      <w:r w:rsidR="000216BD">
        <w:rPr>
          <w:sz w:val="28"/>
          <w:szCs w:val="28"/>
        </w:rPr>
        <w:t xml:space="preserve"> сельского поселения.    </w:t>
      </w:r>
    </w:p>
    <w:p w:rsidR="00EA0DF2" w:rsidRDefault="00EA0DF2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</w:p>
    <w:p w:rsidR="000D590F" w:rsidRDefault="000D590F" w:rsidP="000D590F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Сведения о методике расчета показателей (индикаторов) </w:t>
      </w:r>
      <w:r w:rsidR="00EA0DF2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 и входящ</w:t>
      </w:r>
      <w:r w:rsidR="000216BD">
        <w:rPr>
          <w:color w:val="333333"/>
          <w:sz w:val="28"/>
          <w:szCs w:val="28"/>
        </w:rPr>
        <w:t>ей</w:t>
      </w:r>
      <w:r w:rsidRPr="008C0C62">
        <w:rPr>
          <w:color w:val="333333"/>
          <w:sz w:val="28"/>
          <w:szCs w:val="28"/>
        </w:rPr>
        <w:t xml:space="preserve"> в нее подпрограмм</w:t>
      </w:r>
      <w:r w:rsidR="000216BD">
        <w:rPr>
          <w:color w:val="333333"/>
          <w:sz w:val="28"/>
          <w:szCs w:val="28"/>
        </w:rPr>
        <w:t>ы</w:t>
      </w:r>
      <w:r w:rsidRPr="008C0C62">
        <w:rPr>
          <w:color w:val="333333"/>
          <w:sz w:val="28"/>
          <w:szCs w:val="28"/>
        </w:rPr>
        <w:t xml:space="preserve"> представлены </w:t>
      </w:r>
      <w:r>
        <w:rPr>
          <w:color w:val="333333"/>
          <w:sz w:val="28"/>
          <w:szCs w:val="28"/>
        </w:rPr>
        <w:t xml:space="preserve">в </w:t>
      </w:r>
      <w:r w:rsidRPr="00F47E7A">
        <w:rPr>
          <w:sz w:val="28"/>
          <w:szCs w:val="28"/>
        </w:rPr>
        <w:t xml:space="preserve">приложении № </w:t>
      </w:r>
      <w:r w:rsidR="00047CC3" w:rsidRPr="00F47E7A">
        <w:rPr>
          <w:sz w:val="28"/>
          <w:szCs w:val="28"/>
        </w:rPr>
        <w:t>6</w:t>
      </w:r>
      <w:r w:rsidR="00F47E7A" w:rsidRPr="00F47E7A">
        <w:rPr>
          <w:rStyle w:val="apple-converted-space"/>
          <w:sz w:val="28"/>
          <w:szCs w:val="28"/>
        </w:rPr>
        <w:t xml:space="preserve"> </w:t>
      </w:r>
      <w:r w:rsidRPr="00F47E7A">
        <w:rPr>
          <w:sz w:val="28"/>
          <w:szCs w:val="28"/>
        </w:rPr>
        <w:t>к</w:t>
      </w:r>
      <w:r w:rsidRPr="008C0C62">
        <w:rPr>
          <w:color w:val="333333"/>
          <w:sz w:val="28"/>
          <w:szCs w:val="28"/>
        </w:rPr>
        <w:t xml:space="preserve"> настоящей </w:t>
      </w:r>
      <w:r w:rsidR="00EA0DF2"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рограмме.</w:t>
      </w:r>
    </w:p>
    <w:p w:rsidR="005E52F7" w:rsidRDefault="005E52F7"/>
    <w:p w:rsidR="005E52F7" w:rsidRDefault="005E52F7">
      <w:pPr>
        <w:sectPr w:rsidR="005E52F7" w:rsidSect="000D2B8C">
          <w:headerReference w:type="default" r:id="rId12"/>
          <w:footerReference w:type="default" r:id="rId13"/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5E52F7" w:rsidRDefault="005E52F7" w:rsidP="005E52F7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lastRenderedPageBreak/>
        <w:t xml:space="preserve">Раздел </w:t>
      </w:r>
      <w:r w:rsidR="00BE6911">
        <w:rPr>
          <w:color w:val="333333"/>
          <w:sz w:val="28"/>
          <w:szCs w:val="28"/>
        </w:rPr>
        <w:t>6</w:t>
      </w:r>
      <w:r w:rsidRPr="008C0C62">
        <w:rPr>
          <w:color w:val="333333"/>
          <w:sz w:val="28"/>
          <w:szCs w:val="28"/>
        </w:rPr>
        <w:t>. Подпрограмма «</w:t>
      </w:r>
      <w:r w:rsidR="00F47E7A">
        <w:rPr>
          <w:color w:val="333333"/>
          <w:sz w:val="28"/>
          <w:szCs w:val="28"/>
        </w:rPr>
        <w:t>Архитектура и градостроительство</w:t>
      </w:r>
      <w:r w:rsidRPr="008C0C62">
        <w:rPr>
          <w:color w:val="333333"/>
          <w:sz w:val="28"/>
          <w:szCs w:val="28"/>
        </w:rPr>
        <w:t xml:space="preserve">» </w:t>
      </w:r>
      <w:r w:rsidR="00B31BB2">
        <w:rPr>
          <w:color w:val="333333"/>
          <w:sz w:val="28"/>
          <w:szCs w:val="28"/>
        </w:rPr>
        <w:t xml:space="preserve">муниципальной </w:t>
      </w:r>
      <w:r w:rsidR="00B31BB2"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0216BD">
        <w:rPr>
          <w:sz w:val="28"/>
          <w:szCs w:val="28"/>
        </w:rPr>
        <w:t>Истоминского</w:t>
      </w:r>
      <w:proofErr w:type="spellEnd"/>
      <w:r w:rsidR="000216BD">
        <w:rPr>
          <w:sz w:val="28"/>
          <w:szCs w:val="28"/>
        </w:rPr>
        <w:t xml:space="preserve"> сельского  </w:t>
      </w:r>
      <w:r w:rsidR="00B31BB2">
        <w:rPr>
          <w:color w:val="333333"/>
          <w:sz w:val="28"/>
          <w:szCs w:val="28"/>
        </w:rPr>
        <w:t xml:space="preserve">поселения </w:t>
      </w:r>
      <w:r w:rsidR="00B31BB2" w:rsidRPr="008C0C62">
        <w:rPr>
          <w:color w:val="333333"/>
          <w:sz w:val="28"/>
          <w:szCs w:val="28"/>
        </w:rPr>
        <w:t>«</w:t>
      </w:r>
      <w:r w:rsidR="00B31BB2">
        <w:rPr>
          <w:sz w:val="28"/>
          <w:szCs w:val="28"/>
        </w:rPr>
        <w:t>Градостроительная политика поселения</w:t>
      </w:r>
      <w:r w:rsidR="00B31BB2" w:rsidRPr="008C0C62">
        <w:rPr>
          <w:color w:val="333333"/>
          <w:sz w:val="28"/>
          <w:szCs w:val="28"/>
        </w:rPr>
        <w:t>»</w:t>
      </w:r>
      <w:r w:rsidR="00F47E7A">
        <w:rPr>
          <w:color w:val="333333"/>
          <w:sz w:val="28"/>
          <w:szCs w:val="28"/>
        </w:rPr>
        <w:t>.</w:t>
      </w:r>
    </w:p>
    <w:p w:rsidR="00F47E7A" w:rsidRPr="008C0C62" w:rsidRDefault="00F47E7A" w:rsidP="005E52F7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p w:rsidR="005E52F7" w:rsidRPr="008C0C62" w:rsidRDefault="00B82AF2" w:rsidP="005E52F7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5E52F7" w:rsidRPr="008C0C62">
        <w:rPr>
          <w:color w:val="333333"/>
          <w:sz w:val="28"/>
          <w:szCs w:val="28"/>
        </w:rPr>
        <w:t>.1. Паспорт</w:t>
      </w:r>
      <w:r w:rsidR="00B3775F">
        <w:rPr>
          <w:color w:val="333333"/>
          <w:sz w:val="28"/>
          <w:szCs w:val="28"/>
        </w:rPr>
        <w:t xml:space="preserve"> Подпрограммы "Архитектура и градостроительство".</w:t>
      </w:r>
    </w:p>
    <w:tbl>
      <w:tblPr>
        <w:tblW w:w="102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404"/>
        <w:gridCol w:w="6446"/>
      </w:tblGrid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Наименование</w:t>
            </w:r>
            <w:r w:rsidRPr="008C0C6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C0C62">
              <w:rPr>
                <w:color w:val="333333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подпрограмма «</w:t>
            </w:r>
            <w:r w:rsidR="00DD1EA2" w:rsidRPr="00295AE0">
              <w:rPr>
                <w:sz w:val="28"/>
                <w:szCs w:val="28"/>
              </w:rPr>
              <w:t>Архитектура и градостроительство</w:t>
            </w:r>
            <w:r w:rsidRPr="008C0C62">
              <w:rPr>
                <w:color w:val="333333"/>
                <w:sz w:val="28"/>
                <w:szCs w:val="28"/>
              </w:rPr>
              <w:t>»</w:t>
            </w:r>
          </w:p>
          <w:p w:rsidR="005E52F7" w:rsidRPr="008C0C62" w:rsidRDefault="005E52F7" w:rsidP="00DD1EA2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(дал</w:t>
            </w:r>
            <w:r w:rsidR="00DD1EA2">
              <w:rPr>
                <w:color w:val="333333"/>
                <w:sz w:val="28"/>
                <w:szCs w:val="28"/>
              </w:rPr>
              <w:t>ее – Подпрограмма</w:t>
            </w:r>
            <w:r w:rsidRPr="008C0C62">
              <w:rPr>
                <w:color w:val="333333"/>
                <w:sz w:val="28"/>
                <w:szCs w:val="28"/>
              </w:rPr>
              <w:t>)</w:t>
            </w:r>
          </w:p>
        </w:tc>
      </w:tr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BE6911" w:rsidP="005E52F7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</w:t>
            </w:r>
            <w:proofErr w:type="spellStart"/>
            <w:r w:rsidR="000216BD">
              <w:rPr>
                <w:sz w:val="28"/>
                <w:szCs w:val="28"/>
              </w:rPr>
              <w:t>Истоминского</w:t>
            </w:r>
            <w:proofErr w:type="spellEnd"/>
            <w:r w:rsidR="000216BD">
              <w:rPr>
                <w:sz w:val="28"/>
                <w:szCs w:val="28"/>
              </w:rPr>
              <w:t xml:space="preserve"> сельского  </w:t>
            </w:r>
            <w:r>
              <w:rPr>
                <w:color w:val="333333"/>
                <w:sz w:val="28"/>
                <w:szCs w:val="28"/>
              </w:rPr>
              <w:t>поселения</w:t>
            </w:r>
          </w:p>
        </w:tc>
      </w:tr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</w:t>
            </w:r>
            <w:proofErr w:type="spellStart"/>
            <w:r w:rsidR="000216BD">
              <w:rPr>
                <w:sz w:val="28"/>
                <w:szCs w:val="28"/>
              </w:rPr>
              <w:t>Истоминского</w:t>
            </w:r>
            <w:proofErr w:type="spellEnd"/>
            <w:r w:rsidR="000216BD">
              <w:rPr>
                <w:sz w:val="28"/>
                <w:szCs w:val="28"/>
              </w:rPr>
              <w:t xml:space="preserve"> сельского  </w:t>
            </w:r>
            <w:r>
              <w:rPr>
                <w:color w:val="333333"/>
                <w:sz w:val="28"/>
                <w:szCs w:val="28"/>
              </w:rPr>
              <w:t>поселения</w:t>
            </w:r>
            <w:r w:rsidRPr="008C0C62">
              <w:rPr>
                <w:color w:val="333333"/>
                <w:sz w:val="28"/>
                <w:szCs w:val="28"/>
              </w:rPr>
              <w:t>;</w:t>
            </w:r>
          </w:p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Цели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DD1EA2" w:rsidP="00230A91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градостроительной деятельности на территории </w:t>
            </w:r>
            <w:proofErr w:type="spellStart"/>
            <w:r w:rsidR="000216BD">
              <w:rPr>
                <w:sz w:val="28"/>
                <w:szCs w:val="28"/>
              </w:rPr>
              <w:t>Истоминского</w:t>
            </w:r>
            <w:proofErr w:type="spellEnd"/>
            <w:r w:rsidR="000216BD">
              <w:rPr>
                <w:sz w:val="28"/>
                <w:szCs w:val="28"/>
              </w:rPr>
              <w:t xml:space="preserve"> сельского 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Задачи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2A" w:rsidRPr="00F31688" w:rsidRDefault="0052772A" w:rsidP="0052772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DA70C0">
              <w:rPr>
                <w:sz w:val="28"/>
                <w:szCs w:val="28"/>
              </w:rPr>
              <w:t xml:space="preserve">1. Комплексное развитие системы территориального </w:t>
            </w:r>
            <w:r w:rsidRPr="00F31688">
              <w:rPr>
                <w:sz w:val="28"/>
                <w:szCs w:val="28"/>
              </w:rPr>
              <w:t xml:space="preserve">планирования </w:t>
            </w:r>
            <w:proofErr w:type="spellStart"/>
            <w:r w:rsidR="000216BD">
              <w:rPr>
                <w:sz w:val="28"/>
                <w:szCs w:val="28"/>
              </w:rPr>
              <w:t>Истоминского</w:t>
            </w:r>
            <w:proofErr w:type="spellEnd"/>
            <w:r w:rsidR="000216BD">
              <w:rPr>
                <w:sz w:val="28"/>
                <w:szCs w:val="28"/>
              </w:rPr>
              <w:t xml:space="preserve"> сельского  </w:t>
            </w:r>
            <w:r w:rsidRPr="00F31688">
              <w:rPr>
                <w:sz w:val="28"/>
                <w:szCs w:val="28"/>
              </w:rPr>
              <w:t>поселения;</w:t>
            </w:r>
          </w:p>
          <w:p w:rsidR="0052772A" w:rsidRPr="00F31688" w:rsidRDefault="0052772A" w:rsidP="0052772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F3168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Изменение </w:t>
            </w:r>
            <w:r w:rsidRPr="00F31688">
              <w:rPr>
                <w:sz w:val="28"/>
                <w:szCs w:val="28"/>
              </w:rPr>
              <w:t xml:space="preserve">системы градостроительного зонирования </w:t>
            </w:r>
            <w:proofErr w:type="spellStart"/>
            <w:r w:rsidR="000216BD">
              <w:rPr>
                <w:sz w:val="28"/>
                <w:szCs w:val="28"/>
              </w:rPr>
              <w:t>Истоминского</w:t>
            </w:r>
            <w:proofErr w:type="spellEnd"/>
            <w:r w:rsidR="000216BD">
              <w:rPr>
                <w:sz w:val="28"/>
                <w:szCs w:val="28"/>
              </w:rPr>
              <w:t xml:space="preserve"> сельского  </w:t>
            </w:r>
            <w:r w:rsidRPr="00F31688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в соответствии с принятым</w:t>
            </w:r>
            <w:r w:rsidR="000216BD">
              <w:rPr>
                <w:sz w:val="28"/>
                <w:szCs w:val="28"/>
              </w:rPr>
              <w:t xml:space="preserve">и изменениями </w:t>
            </w:r>
            <w:r>
              <w:rPr>
                <w:sz w:val="28"/>
                <w:szCs w:val="28"/>
              </w:rPr>
              <w:t xml:space="preserve"> </w:t>
            </w:r>
            <w:r w:rsidR="000216B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Генеральны</w:t>
            </w:r>
            <w:r w:rsidR="000216B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план</w:t>
            </w:r>
            <w:r w:rsidRPr="00F31688">
              <w:rPr>
                <w:sz w:val="28"/>
                <w:szCs w:val="28"/>
              </w:rPr>
              <w:t>, обеспечивающее планомерное развитие территори</w:t>
            </w:r>
            <w:r w:rsidR="000216BD">
              <w:rPr>
                <w:sz w:val="28"/>
                <w:szCs w:val="28"/>
              </w:rPr>
              <w:t>и</w:t>
            </w:r>
            <w:r w:rsidRPr="00F31688">
              <w:rPr>
                <w:sz w:val="28"/>
                <w:szCs w:val="28"/>
              </w:rPr>
              <w:t>;</w:t>
            </w:r>
          </w:p>
          <w:p w:rsidR="0052772A" w:rsidRDefault="0052772A" w:rsidP="00527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Постановка на государственный кадастровый учет границ </w:t>
            </w:r>
            <w:r w:rsidR="000216BD">
              <w:rPr>
                <w:sz w:val="28"/>
                <w:szCs w:val="28"/>
              </w:rPr>
              <w:t xml:space="preserve">населенных пунктов </w:t>
            </w:r>
            <w:proofErr w:type="spellStart"/>
            <w:r w:rsidR="000216BD">
              <w:rPr>
                <w:sz w:val="28"/>
                <w:szCs w:val="28"/>
              </w:rPr>
              <w:t>Истоминского</w:t>
            </w:r>
            <w:proofErr w:type="spellEnd"/>
            <w:r w:rsidR="000216BD">
              <w:rPr>
                <w:sz w:val="28"/>
                <w:szCs w:val="28"/>
              </w:rPr>
              <w:t xml:space="preserve"> сельского  </w:t>
            </w:r>
            <w:r>
              <w:rPr>
                <w:sz w:val="28"/>
                <w:szCs w:val="28"/>
              </w:rPr>
              <w:t>поселения.</w:t>
            </w:r>
          </w:p>
          <w:p w:rsidR="0052772A" w:rsidRDefault="0052772A" w:rsidP="00527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Планирование территории </w:t>
            </w:r>
            <w:proofErr w:type="spellStart"/>
            <w:r w:rsidR="003C26B7">
              <w:rPr>
                <w:sz w:val="28"/>
                <w:szCs w:val="28"/>
              </w:rPr>
              <w:t>Истоминского</w:t>
            </w:r>
            <w:proofErr w:type="spellEnd"/>
            <w:r w:rsidR="003C26B7">
              <w:rPr>
                <w:sz w:val="28"/>
                <w:szCs w:val="28"/>
              </w:rPr>
              <w:t xml:space="preserve"> сельского  </w:t>
            </w:r>
            <w:r>
              <w:rPr>
                <w:sz w:val="28"/>
                <w:szCs w:val="28"/>
              </w:rPr>
              <w:t>поселения.</w:t>
            </w:r>
          </w:p>
          <w:p w:rsidR="008870AC" w:rsidRPr="008C0C62" w:rsidRDefault="0052772A" w:rsidP="0052772A">
            <w:pPr>
              <w:tabs>
                <w:tab w:val="left" w:pos="332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6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Внедрение в работу информационной системы обеспечения градостроительной деятельности</w:t>
            </w:r>
          </w:p>
        </w:tc>
      </w:tr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2A" w:rsidRDefault="0052772A" w:rsidP="005277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Pr="002B6AB7">
              <w:rPr>
                <w:sz w:val="28"/>
                <w:szCs w:val="28"/>
              </w:rPr>
              <w:t xml:space="preserve">Генерального плана </w:t>
            </w:r>
            <w:proofErr w:type="spellStart"/>
            <w:r w:rsidR="00A5268A">
              <w:rPr>
                <w:sz w:val="28"/>
                <w:szCs w:val="28"/>
              </w:rPr>
              <w:t>Истоминского</w:t>
            </w:r>
            <w:proofErr w:type="spellEnd"/>
            <w:r w:rsidR="00A5268A">
              <w:rPr>
                <w:sz w:val="28"/>
                <w:szCs w:val="28"/>
              </w:rPr>
              <w:t xml:space="preserve"> сельского</w:t>
            </w:r>
            <w:r w:rsidRPr="002B6AB7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.</w:t>
            </w:r>
          </w:p>
          <w:p w:rsidR="0052772A" w:rsidRDefault="0052772A" w:rsidP="005277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6AB7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актуальных Генеральному плану </w:t>
            </w:r>
            <w:r w:rsidR="00A5268A">
              <w:rPr>
                <w:sz w:val="28"/>
                <w:szCs w:val="28"/>
              </w:rPr>
              <w:t xml:space="preserve"> </w:t>
            </w:r>
            <w:r w:rsidRPr="002B6AB7">
              <w:rPr>
                <w:sz w:val="28"/>
                <w:szCs w:val="28"/>
              </w:rPr>
              <w:t>Правил землепользования и застройки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7A2A">
              <w:rPr>
                <w:sz w:val="28"/>
                <w:szCs w:val="28"/>
              </w:rPr>
              <w:t>Истоминского</w:t>
            </w:r>
            <w:proofErr w:type="spellEnd"/>
            <w:r w:rsidR="007B7A2A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поселения.</w:t>
            </w:r>
            <w:r w:rsidR="00A5268A">
              <w:rPr>
                <w:sz w:val="28"/>
                <w:szCs w:val="28"/>
              </w:rPr>
              <w:t xml:space="preserve"> </w:t>
            </w:r>
          </w:p>
          <w:p w:rsidR="0052772A" w:rsidRDefault="0052772A" w:rsidP="005277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на государственный кадастровый учет границ </w:t>
            </w:r>
            <w:r w:rsidR="00A5268A">
              <w:rPr>
                <w:sz w:val="28"/>
                <w:szCs w:val="28"/>
              </w:rPr>
              <w:t xml:space="preserve">населенных пунктов </w:t>
            </w:r>
            <w:proofErr w:type="spellStart"/>
            <w:r w:rsidR="00A5268A">
              <w:rPr>
                <w:sz w:val="28"/>
                <w:szCs w:val="28"/>
              </w:rPr>
              <w:t>Истоминского</w:t>
            </w:r>
            <w:proofErr w:type="spellEnd"/>
            <w:r w:rsidR="00A5268A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поселения.</w:t>
            </w:r>
          </w:p>
          <w:p w:rsidR="0052772A" w:rsidRDefault="0052772A" w:rsidP="005277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планировки территории </w:t>
            </w:r>
            <w:proofErr w:type="spellStart"/>
            <w:r w:rsidR="00A5268A">
              <w:rPr>
                <w:sz w:val="28"/>
                <w:szCs w:val="28"/>
              </w:rPr>
              <w:t>Истоминского</w:t>
            </w:r>
            <w:proofErr w:type="spellEnd"/>
            <w:r w:rsidR="00A5268A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(10 % территории).</w:t>
            </w:r>
          </w:p>
          <w:p w:rsidR="0055698F" w:rsidRPr="008C0C62" w:rsidRDefault="0052772A" w:rsidP="0052772A">
            <w:pPr>
              <w:pStyle w:val="a3"/>
              <w:spacing w:before="30" w:beforeAutospacing="0" w:after="30" w:afterAutospacing="0" w:line="285" w:lineRule="atLeast"/>
              <w:ind w:left="33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Интеграция в работе Администрации </w:t>
            </w:r>
            <w:proofErr w:type="spellStart"/>
            <w:r w:rsidR="00A5268A">
              <w:rPr>
                <w:sz w:val="28"/>
                <w:szCs w:val="28"/>
              </w:rPr>
              <w:t>Истоминского</w:t>
            </w:r>
            <w:proofErr w:type="spellEnd"/>
            <w:r w:rsidR="00A5268A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информационной системы обеспечения градостроительной деятельности.</w:t>
            </w:r>
          </w:p>
        </w:tc>
      </w:tr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Этапы и сроки реализации </w:t>
            </w:r>
            <w:r w:rsidRPr="008C0C62">
              <w:rPr>
                <w:color w:val="333333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2014 – 2020 годы;</w:t>
            </w:r>
          </w:p>
          <w:p w:rsidR="005E52F7" w:rsidRPr="008C0C62" w:rsidRDefault="005E52F7" w:rsidP="00DD1EA2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 xml:space="preserve">этапы реализации </w:t>
            </w:r>
            <w:r w:rsidR="00DD1EA2"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одпрограммы не выделяются</w:t>
            </w:r>
          </w:p>
        </w:tc>
      </w:tr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общий объем финансирования подпрограммы </w:t>
            </w:r>
            <w:r w:rsidR="00716148" w:rsidRPr="008C0C62">
              <w:rPr>
                <w:color w:val="333333"/>
                <w:sz w:val="28"/>
                <w:szCs w:val="28"/>
              </w:rPr>
              <w:t>«</w:t>
            </w:r>
            <w:r w:rsidR="00716148" w:rsidRPr="00295AE0">
              <w:rPr>
                <w:sz w:val="28"/>
                <w:szCs w:val="28"/>
              </w:rPr>
              <w:t>Архитектура и градостроительство</w:t>
            </w:r>
            <w:r w:rsidR="00716148" w:rsidRPr="008C0C62">
              <w:rPr>
                <w:color w:val="333333"/>
                <w:sz w:val="28"/>
                <w:szCs w:val="28"/>
              </w:rPr>
              <w:t>»</w:t>
            </w:r>
            <w:r w:rsidRPr="008C0C62">
              <w:rPr>
                <w:color w:val="333333"/>
                <w:sz w:val="28"/>
                <w:szCs w:val="28"/>
              </w:rPr>
              <w:t xml:space="preserve"> – </w:t>
            </w:r>
            <w:r w:rsidR="0037422E">
              <w:rPr>
                <w:color w:val="333333"/>
                <w:sz w:val="28"/>
                <w:szCs w:val="28"/>
              </w:rPr>
              <w:t>40</w:t>
            </w:r>
            <w:r w:rsidR="000472E3">
              <w:rPr>
                <w:color w:val="333333"/>
                <w:sz w:val="28"/>
                <w:szCs w:val="28"/>
              </w:rPr>
              <w:t>0,0</w:t>
            </w:r>
            <w:r w:rsidRPr="008C0C62">
              <w:rPr>
                <w:color w:val="333333"/>
                <w:sz w:val="28"/>
                <w:szCs w:val="28"/>
              </w:rPr>
              <w:t>  тыс. рублей, в том числе по годам:</w:t>
            </w:r>
          </w:p>
          <w:p w:rsidR="00A5268A" w:rsidRPr="00F0185B" w:rsidRDefault="00A5268A" w:rsidP="00A52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2014 год –</w:t>
            </w:r>
            <w:r w:rsidR="00374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5268A" w:rsidRPr="00F0185B" w:rsidRDefault="00A5268A" w:rsidP="00A52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2015 год – </w:t>
            </w:r>
            <w:r w:rsidR="000472E3"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5268A" w:rsidRPr="00F0185B" w:rsidRDefault="00A5268A" w:rsidP="00A52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5268A" w:rsidRPr="00F0185B" w:rsidRDefault="00A5268A" w:rsidP="00A52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2017 год – </w:t>
            </w:r>
            <w:r w:rsidR="000472E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5268A" w:rsidRPr="00F0185B" w:rsidRDefault="00A5268A" w:rsidP="00A52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100,0</w:t>
            </w:r>
            <w:r w:rsidRPr="00F0185B"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A5268A" w:rsidRPr="00F0185B" w:rsidRDefault="00A5268A" w:rsidP="00A52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5268A" w:rsidRPr="00F0185B" w:rsidRDefault="00A5268A" w:rsidP="00A52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5E52F7" w:rsidRPr="00244925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244925">
              <w:rPr>
                <w:i/>
                <w:color w:val="333333"/>
                <w:sz w:val="28"/>
                <w:szCs w:val="28"/>
              </w:rPr>
              <w:t>внебюджетные средства – могут привлекаться средства внебюджетных источников</w:t>
            </w:r>
          </w:p>
        </w:tc>
      </w:tr>
      <w:tr w:rsidR="005E52F7" w:rsidRPr="008C0C62" w:rsidTr="00716148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Ожидаемые результаты реализации подпрограммы</w:t>
            </w:r>
          </w:p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F7" w:rsidRPr="008C0C62" w:rsidRDefault="005E52F7" w:rsidP="005E52F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72A" w:rsidRPr="00E7160B" w:rsidRDefault="0052772A" w:rsidP="0052772A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Приняты изменения в </w:t>
            </w:r>
            <w:r w:rsidRPr="00E7160B">
              <w:rPr>
                <w:sz w:val="28"/>
                <w:szCs w:val="28"/>
              </w:rPr>
              <w:t>Генеральный план</w:t>
            </w:r>
            <w:r>
              <w:rPr>
                <w:sz w:val="28"/>
                <w:szCs w:val="28"/>
              </w:rPr>
              <w:t xml:space="preserve"> развития </w:t>
            </w:r>
            <w:proofErr w:type="spellStart"/>
            <w:r w:rsidR="00A5268A">
              <w:rPr>
                <w:sz w:val="28"/>
                <w:szCs w:val="28"/>
              </w:rPr>
              <w:t>Истоминского</w:t>
            </w:r>
            <w:proofErr w:type="spellEnd"/>
            <w:r w:rsidR="00A5268A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  <w:r w:rsidRPr="00E7160B">
              <w:rPr>
                <w:sz w:val="28"/>
                <w:szCs w:val="28"/>
              </w:rPr>
              <w:t>.</w:t>
            </w:r>
          </w:p>
          <w:p w:rsidR="0052772A" w:rsidRDefault="0052772A" w:rsidP="0052772A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Утвер</w:t>
            </w:r>
            <w:r>
              <w:rPr>
                <w:sz w:val="28"/>
                <w:szCs w:val="28"/>
              </w:rPr>
              <w:t>ждены</w:t>
            </w:r>
            <w:r w:rsidRPr="00E7160B">
              <w:rPr>
                <w:sz w:val="28"/>
                <w:szCs w:val="28"/>
              </w:rPr>
              <w:t xml:space="preserve"> Правила землепользования и застройки.</w:t>
            </w:r>
          </w:p>
          <w:p w:rsidR="0052772A" w:rsidRDefault="0052772A" w:rsidP="005277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Постановлены на государственный кадастровый учет границы </w:t>
            </w:r>
            <w:proofErr w:type="spellStart"/>
            <w:r w:rsidR="00CA7196">
              <w:rPr>
                <w:sz w:val="28"/>
                <w:szCs w:val="28"/>
              </w:rPr>
              <w:t>Истоминского</w:t>
            </w:r>
            <w:proofErr w:type="spellEnd"/>
            <w:r w:rsidR="00CA7196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поселения.</w:t>
            </w:r>
          </w:p>
          <w:p w:rsidR="0052772A" w:rsidRDefault="0052772A" w:rsidP="0052772A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Разработа</w:t>
            </w:r>
            <w:r>
              <w:rPr>
                <w:sz w:val="28"/>
                <w:szCs w:val="28"/>
              </w:rPr>
              <w:t>на</w:t>
            </w:r>
            <w:r w:rsidRPr="00E7160B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ю по планировке территорий поселения (10 % территории);</w:t>
            </w:r>
          </w:p>
          <w:p w:rsidR="0055698F" w:rsidRPr="008C0C62" w:rsidRDefault="0052772A" w:rsidP="0052772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работе Администрации </w:t>
            </w:r>
            <w:proofErr w:type="spellStart"/>
            <w:r w:rsidR="00CA7196">
              <w:rPr>
                <w:sz w:val="28"/>
                <w:szCs w:val="28"/>
              </w:rPr>
              <w:t>Истоминского</w:t>
            </w:r>
            <w:proofErr w:type="spellEnd"/>
            <w:r w:rsidR="00CA7196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используются автоматизированные системы ИСОГД</w:t>
            </w:r>
          </w:p>
        </w:tc>
      </w:tr>
    </w:tbl>
    <w:p w:rsidR="005E52F7" w:rsidRDefault="005E52F7"/>
    <w:p w:rsidR="00714FA1" w:rsidRDefault="00714FA1" w:rsidP="00EF754B">
      <w:pPr>
        <w:pStyle w:val="subheader"/>
        <w:spacing w:before="0" w:beforeAutospacing="0" w:after="0" w:afterAutospacing="0"/>
        <w:jc w:val="center"/>
        <w:rPr>
          <w:sz w:val="28"/>
          <w:szCs w:val="28"/>
        </w:rPr>
      </w:pPr>
    </w:p>
    <w:p w:rsidR="00714FA1" w:rsidRDefault="00714FA1" w:rsidP="00EF754B">
      <w:pPr>
        <w:pStyle w:val="subheader"/>
        <w:spacing w:before="0" w:beforeAutospacing="0" w:after="0" w:afterAutospacing="0"/>
        <w:jc w:val="center"/>
        <w:rPr>
          <w:sz w:val="28"/>
          <w:szCs w:val="28"/>
        </w:rPr>
      </w:pPr>
    </w:p>
    <w:p w:rsidR="00714FA1" w:rsidRDefault="00714FA1" w:rsidP="00EF754B">
      <w:pPr>
        <w:pStyle w:val="subheader"/>
        <w:spacing w:before="0" w:beforeAutospacing="0" w:after="0" w:afterAutospacing="0"/>
        <w:jc w:val="center"/>
        <w:rPr>
          <w:sz w:val="28"/>
          <w:szCs w:val="28"/>
        </w:rPr>
      </w:pPr>
    </w:p>
    <w:p w:rsidR="00EF754B" w:rsidRPr="00EF754B" w:rsidRDefault="00AD50CA" w:rsidP="00EF754B">
      <w:pPr>
        <w:pStyle w:val="subhead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B82AF2">
        <w:rPr>
          <w:sz w:val="28"/>
          <w:szCs w:val="28"/>
        </w:rPr>
        <w:t>2</w:t>
      </w:r>
      <w:r w:rsidR="00EF754B" w:rsidRPr="00EF754B">
        <w:rPr>
          <w:sz w:val="28"/>
          <w:szCs w:val="28"/>
        </w:rPr>
        <w:t>. Общая характеристика текущего состояния</w:t>
      </w:r>
    </w:p>
    <w:p w:rsidR="00EF754B" w:rsidRPr="00EF754B" w:rsidRDefault="00EF754B" w:rsidP="00EF754B">
      <w:pPr>
        <w:pStyle w:val="subheader"/>
        <w:spacing w:before="0" w:beforeAutospacing="0" w:after="0" w:afterAutospacing="0"/>
        <w:jc w:val="center"/>
        <w:rPr>
          <w:sz w:val="28"/>
          <w:szCs w:val="28"/>
        </w:rPr>
      </w:pPr>
      <w:r w:rsidRPr="00EF754B">
        <w:rPr>
          <w:sz w:val="28"/>
          <w:szCs w:val="28"/>
        </w:rPr>
        <w:t xml:space="preserve">территориального развития </w:t>
      </w:r>
      <w:proofErr w:type="spellStart"/>
      <w:r w:rsidR="00CA7196">
        <w:rPr>
          <w:sz w:val="28"/>
          <w:szCs w:val="28"/>
        </w:rPr>
        <w:t>Истоминского</w:t>
      </w:r>
      <w:proofErr w:type="spellEnd"/>
      <w:r w:rsidR="00CA7196">
        <w:rPr>
          <w:sz w:val="28"/>
          <w:szCs w:val="28"/>
        </w:rPr>
        <w:t xml:space="preserve"> сельского </w:t>
      </w:r>
      <w:r w:rsidRPr="00EF754B">
        <w:rPr>
          <w:sz w:val="28"/>
          <w:szCs w:val="28"/>
        </w:rPr>
        <w:t>поселения</w:t>
      </w:r>
    </w:p>
    <w:p w:rsidR="00EF754B" w:rsidRPr="0057474B" w:rsidRDefault="00EF754B" w:rsidP="00EF754B">
      <w:pPr>
        <w:pStyle w:val="ConsPlusNormal0"/>
        <w:widowControl/>
        <w:ind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развития территории</w:t>
      </w:r>
      <w:r w:rsidRPr="00A42DEE">
        <w:rPr>
          <w:sz w:val="28"/>
          <w:szCs w:val="28"/>
        </w:rPr>
        <w:t xml:space="preserve"> является реализация инновационного сценария развития </w:t>
      </w:r>
      <w:r w:rsidR="00CA7196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>, формирование устойчивого базиса инвестиционной привлекательности территории</w:t>
      </w:r>
      <w:r w:rsidRPr="00A42DEE">
        <w:rPr>
          <w:sz w:val="28"/>
          <w:szCs w:val="28"/>
        </w:rPr>
        <w:t xml:space="preserve">. Такой путь развития основан на </w:t>
      </w:r>
      <w:r w:rsidR="00CA7196">
        <w:rPr>
          <w:sz w:val="28"/>
          <w:szCs w:val="28"/>
        </w:rPr>
        <w:t>ожидаемом</w:t>
      </w:r>
      <w:r w:rsidRPr="00A42DEE">
        <w:rPr>
          <w:sz w:val="28"/>
          <w:szCs w:val="28"/>
        </w:rPr>
        <w:t xml:space="preserve"> увеличении притока инвестиций. При этом они должны быть направлены в высокотехнологичный и инфраструктурный секторы экономики </w:t>
      </w:r>
      <w:r w:rsidR="00CA7196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 xml:space="preserve">. В этих условиях предполагается изменение структуры экономики </w:t>
      </w:r>
      <w:r w:rsidR="00CA7196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 xml:space="preserve">, увеличение долей высокотехнологического и инфраструктурного секторов. </w:t>
      </w: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На уровень инвестиционной привлекательности территории принципиальное влияние оказывает фактор состояния </w:t>
      </w:r>
      <w:r w:rsidR="00CA7196">
        <w:rPr>
          <w:sz w:val="28"/>
          <w:szCs w:val="28"/>
        </w:rPr>
        <w:t>окружающей</w:t>
      </w:r>
      <w:r w:rsidRPr="00A42DEE">
        <w:rPr>
          <w:sz w:val="28"/>
          <w:szCs w:val="28"/>
        </w:rPr>
        <w:t xml:space="preserve">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</w:t>
      </w:r>
      <w:r w:rsidRPr="00A42DEE">
        <w:rPr>
          <w:sz w:val="28"/>
          <w:szCs w:val="28"/>
        </w:rPr>
        <w:lastRenderedPageBreak/>
        <w:t>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водо-,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</w:t>
      </w:r>
      <w:r w:rsidR="00CA7196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>.</w:t>
      </w: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Информация, необходимая </w:t>
      </w:r>
      <w:r>
        <w:rPr>
          <w:sz w:val="28"/>
          <w:szCs w:val="28"/>
        </w:rPr>
        <w:t>для воплощения направления привлечения инвестиций</w:t>
      </w:r>
      <w:r w:rsidRPr="00A42DEE">
        <w:rPr>
          <w:sz w:val="28"/>
          <w:szCs w:val="28"/>
        </w:rPr>
        <w:t xml:space="preserve">, содержится в десятке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</w:t>
      </w:r>
      <w:r w:rsidR="00CA7196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 xml:space="preserve">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</w:t>
      </w:r>
      <w:r>
        <w:rPr>
          <w:sz w:val="28"/>
          <w:szCs w:val="28"/>
        </w:rPr>
        <w:t>городского планирования</w:t>
      </w:r>
      <w:r w:rsidRPr="00A42DEE">
        <w:rPr>
          <w:sz w:val="28"/>
          <w:szCs w:val="28"/>
        </w:rPr>
        <w:t>.</w:t>
      </w: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Не менее важный фактор, оказывающий прямое влияние на инвестиционную привлекательность </w:t>
      </w:r>
      <w:r w:rsidR="00CA7196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 xml:space="preserve">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</w:t>
      </w:r>
      <w:r w:rsidR="00CA719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районе зоны его интересов.</w:t>
      </w: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Администрацией </w:t>
      </w:r>
      <w:r w:rsidR="00CA719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на сегодняшний день, стоит задача создания планомерного перспективного развития системы территориального развития поселения, соединяющей традиционно сложившиеся территории с привлечением новых районов жизнедеятельности</w:t>
      </w:r>
      <w:r w:rsidRPr="00A42DEE">
        <w:rPr>
          <w:sz w:val="28"/>
          <w:szCs w:val="28"/>
        </w:rPr>
        <w:t xml:space="preserve">, для чего необходимо постоянно выявлять на территории потенциальные площадки для инвестиций, целенаправленно осуществлять их градостроительную подготовку, готовить всю необходимую документацию и предоставлять их для ведения инвестиционной деятельности. </w:t>
      </w: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lastRenderedPageBreak/>
        <w:t xml:space="preserve"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</w:t>
      </w:r>
      <w:r w:rsidR="002519D1">
        <w:rPr>
          <w:sz w:val="28"/>
          <w:szCs w:val="28"/>
        </w:rPr>
        <w:t>поселение</w:t>
      </w:r>
      <w:r w:rsidRPr="00A42DEE">
        <w:rPr>
          <w:sz w:val="28"/>
          <w:szCs w:val="28"/>
        </w:rPr>
        <w:t xml:space="preserve"> крупных инвесторов.</w:t>
      </w: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</w:t>
      </w:r>
      <w:r w:rsidR="002519D1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>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инфраструктуры</w:t>
      </w:r>
      <w:r w:rsidR="002519D1">
        <w:rPr>
          <w:sz w:val="28"/>
          <w:szCs w:val="28"/>
        </w:rPr>
        <w:t xml:space="preserve"> поселения</w:t>
      </w:r>
      <w:r w:rsidRPr="00A42DEE">
        <w:rPr>
          <w:sz w:val="28"/>
          <w:szCs w:val="28"/>
        </w:rPr>
        <w:t xml:space="preserve"> – мостов, объездов, источников энергоснабжения; объектов внешнего транспорта.</w:t>
      </w:r>
    </w:p>
    <w:p w:rsidR="0052772A" w:rsidRPr="00A42DEE" w:rsidRDefault="0052772A" w:rsidP="0052772A">
      <w:pPr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 xml:space="preserve">Объективная оценка ситуации позволяет сделать вывод - для того, чтобы Администрации </w:t>
      </w:r>
      <w:r w:rsidR="002519D1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 xml:space="preserve"> выполнить нормативные требования и создать условия для реализации стратегии социально-экономического развития, необходимо обеспечить территорию </w:t>
      </w:r>
      <w:r w:rsidR="002519D1">
        <w:rPr>
          <w:sz w:val="28"/>
          <w:szCs w:val="28"/>
        </w:rPr>
        <w:t>поселения</w:t>
      </w:r>
      <w:r w:rsidRPr="00A42DEE">
        <w:rPr>
          <w:sz w:val="28"/>
          <w:szCs w:val="28"/>
        </w:rPr>
        <w:t xml:space="preserve"> документами территориального планирования и градостроительного зонирования.</w:t>
      </w:r>
    </w:p>
    <w:p w:rsidR="0052772A" w:rsidRPr="00A42DEE" w:rsidRDefault="0052772A" w:rsidP="0052772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 xml:space="preserve">Процессы и результаты выполнения перечисленных работ тесным образом пересекаются. В условиях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</w:t>
      </w:r>
      <w:r w:rsidR="002519D1">
        <w:rPr>
          <w:rFonts w:ascii="Times New Roman" w:hAnsi="Times New Roman" w:cs="Times New Roman"/>
          <w:sz w:val="28"/>
          <w:szCs w:val="28"/>
        </w:rPr>
        <w:t>поселения</w:t>
      </w:r>
      <w:r w:rsidRPr="00A42DEE">
        <w:rPr>
          <w:rFonts w:ascii="Times New Roman" w:hAnsi="Times New Roman" w:cs="Times New Roman"/>
          <w:sz w:val="28"/>
          <w:szCs w:val="28"/>
        </w:rPr>
        <w:t xml:space="preserve">. Недостаточная проработка генерального плана способна привести к хаотическому развитию </w:t>
      </w:r>
      <w:r w:rsidR="002519D1">
        <w:rPr>
          <w:rFonts w:ascii="Times New Roman" w:hAnsi="Times New Roman" w:cs="Times New Roman"/>
          <w:sz w:val="28"/>
          <w:szCs w:val="28"/>
        </w:rPr>
        <w:t>поселения</w:t>
      </w:r>
      <w:r w:rsidRPr="00A42DEE">
        <w:rPr>
          <w:rFonts w:ascii="Times New Roman" w:hAnsi="Times New Roman" w:cs="Times New Roman"/>
          <w:sz w:val="28"/>
          <w:szCs w:val="28"/>
        </w:rPr>
        <w:t>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52772A" w:rsidRPr="00A42DEE" w:rsidRDefault="0052772A" w:rsidP="0052772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 xml:space="preserve"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случае переход к электронной форме предоставления муниципальных услуг будет невозможен. Чтобы избежать этого, в </w:t>
      </w:r>
      <w:r w:rsidR="002519D1">
        <w:rPr>
          <w:rFonts w:ascii="Times New Roman" w:hAnsi="Times New Roman" w:cs="Times New Roman"/>
          <w:sz w:val="28"/>
          <w:szCs w:val="28"/>
        </w:rPr>
        <w:t>поселении</w:t>
      </w:r>
      <w:r w:rsidRPr="00A42DEE">
        <w:rPr>
          <w:rFonts w:ascii="Times New Roman" w:hAnsi="Times New Roman" w:cs="Times New Roman"/>
          <w:sz w:val="28"/>
          <w:szCs w:val="28"/>
        </w:rPr>
        <w:t xml:space="preserve">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52772A" w:rsidRPr="0052772A" w:rsidRDefault="0052772A" w:rsidP="0052772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EF754B" w:rsidRPr="0052772A" w:rsidRDefault="0052772A" w:rsidP="0052772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A">
        <w:rPr>
          <w:rFonts w:ascii="Times New Roman" w:hAnsi="Times New Roman" w:cs="Times New Roman"/>
          <w:sz w:val="28"/>
          <w:szCs w:val="28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</w:t>
      </w:r>
    </w:p>
    <w:p w:rsidR="00EF754B" w:rsidRPr="0052772A" w:rsidRDefault="00EF754B" w:rsidP="00EF754B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</w:p>
    <w:p w:rsidR="00EF754B" w:rsidRPr="0052772A" w:rsidRDefault="00AD50CA" w:rsidP="00EF754B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sz w:val="28"/>
          <w:szCs w:val="28"/>
        </w:rPr>
      </w:pPr>
      <w:r w:rsidRPr="0052772A">
        <w:rPr>
          <w:sz w:val="28"/>
          <w:szCs w:val="28"/>
        </w:rPr>
        <w:t>6.3. Цели, задачи и показатели (индикаторы), основные ожидаемые конечные результаты, сроки и этапы реализации Подпрограммы.</w:t>
      </w:r>
    </w:p>
    <w:p w:rsidR="0052772A" w:rsidRDefault="0052772A" w:rsidP="0052772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>Цель Программы</w:t>
      </w:r>
      <w:r w:rsidRPr="005548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72A" w:rsidRDefault="0052772A" w:rsidP="0052772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05">
        <w:rPr>
          <w:rFonts w:ascii="Times New Roman" w:hAnsi="Times New Roman" w:cs="Times New Roman"/>
          <w:sz w:val="28"/>
          <w:szCs w:val="28"/>
        </w:rPr>
        <w:t xml:space="preserve">Развитие градостроительной деятельности на территории </w:t>
      </w:r>
      <w:proofErr w:type="spellStart"/>
      <w:r w:rsidR="0028643E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28643E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554805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55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480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DEE">
        <w:rPr>
          <w:rFonts w:ascii="Times New Roman" w:hAnsi="Times New Roman" w:cs="Times New Roman"/>
          <w:sz w:val="28"/>
          <w:szCs w:val="28"/>
        </w:rPr>
        <w:t xml:space="preserve">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</w:t>
      </w:r>
      <w:proofErr w:type="spellStart"/>
      <w:r w:rsidR="00D740AF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D740AF">
        <w:rPr>
          <w:rFonts w:ascii="Times New Roman" w:hAnsi="Times New Roman" w:cs="Times New Roman"/>
          <w:sz w:val="28"/>
          <w:szCs w:val="28"/>
        </w:rPr>
        <w:t xml:space="preserve"> сель</w:t>
      </w:r>
      <w:r w:rsidR="00D740AF" w:rsidRPr="00554805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42DEE">
        <w:rPr>
          <w:rFonts w:ascii="Times New Roman" w:hAnsi="Times New Roman" w:cs="Times New Roman"/>
          <w:sz w:val="28"/>
          <w:szCs w:val="28"/>
        </w:rPr>
        <w:t>.</w:t>
      </w:r>
    </w:p>
    <w:p w:rsidR="0052772A" w:rsidRDefault="0052772A" w:rsidP="0052772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E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2DE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72A" w:rsidRPr="00F31688" w:rsidRDefault="0052772A" w:rsidP="0052772A">
      <w:pPr>
        <w:tabs>
          <w:tab w:val="left" w:pos="332"/>
        </w:tabs>
        <w:jc w:val="both"/>
        <w:rPr>
          <w:sz w:val="28"/>
          <w:szCs w:val="28"/>
        </w:rPr>
      </w:pPr>
      <w:r w:rsidRPr="00DA70C0">
        <w:rPr>
          <w:sz w:val="28"/>
          <w:szCs w:val="28"/>
        </w:rPr>
        <w:t xml:space="preserve">1. Комплексное развитие системы территориального </w:t>
      </w:r>
      <w:r w:rsidRPr="00F31688">
        <w:rPr>
          <w:sz w:val="28"/>
          <w:szCs w:val="28"/>
        </w:rPr>
        <w:t xml:space="preserve">планирования </w:t>
      </w:r>
      <w:proofErr w:type="spellStart"/>
      <w:r w:rsidR="00D740AF">
        <w:rPr>
          <w:sz w:val="28"/>
          <w:szCs w:val="28"/>
        </w:rPr>
        <w:t>Истоминского</w:t>
      </w:r>
      <w:proofErr w:type="spellEnd"/>
      <w:r w:rsidR="00D740AF">
        <w:rPr>
          <w:sz w:val="28"/>
          <w:szCs w:val="28"/>
        </w:rPr>
        <w:t xml:space="preserve"> сель</w:t>
      </w:r>
      <w:r w:rsidR="00D740AF" w:rsidRPr="00554805">
        <w:rPr>
          <w:sz w:val="28"/>
          <w:szCs w:val="28"/>
        </w:rPr>
        <w:t>ского</w:t>
      </w:r>
      <w:r w:rsidRPr="00F31688">
        <w:rPr>
          <w:sz w:val="28"/>
          <w:szCs w:val="28"/>
        </w:rPr>
        <w:t xml:space="preserve"> поселения;</w:t>
      </w:r>
    </w:p>
    <w:p w:rsidR="0052772A" w:rsidRPr="00F31688" w:rsidRDefault="0052772A" w:rsidP="0052772A">
      <w:pPr>
        <w:tabs>
          <w:tab w:val="left" w:pos="332"/>
        </w:tabs>
        <w:jc w:val="both"/>
        <w:rPr>
          <w:sz w:val="28"/>
          <w:szCs w:val="28"/>
        </w:rPr>
      </w:pPr>
      <w:r w:rsidRPr="00F3168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Изменение </w:t>
      </w:r>
      <w:r w:rsidRPr="00F31688">
        <w:rPr>
          <w:sz w:val="28"/>
          <w:szCs w:val="28"/>
        </w:rPr>
        <w:t xml:space="preserve">системы градостроительного зонирования </w:t>
      </w:r>
      <w:proofErr w:type="spellStart"/>
      <w:r w:rsidR="00D740AF">
        <w:rPr>
          <w:sz w:val="28"/>
          <w:szCs w:val="28"/>
        </w:rPr>
        <w:t>Истоминского</w:t>
      </w:r>
      <w:proofErr w:type="spellEnd"/>
      <w:r w:rsidR="00D740AF">
        <w:rPr>
          <w:sz w:val="28"/>
          <w:szCs w:val="28"/>
        </w:rPr>
        <w:t xml:space="preserve"> сель</w:t>
      </w:r>
      <w:r w:rsidR="00D740AF" w:rsidRPr="00554805">
        <w:rPr>
          <w:sz w:val="28"/>
          <w:szCs w:val="28"/>
        </w:rPr>
        <w:t>ского</w:t>
      </w:r>
      <w:r w:rsidRPr="00F3168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соответствии с принятым Генеральным планом</w:t>
      </w:r>
      <w:r w:rsidRPr="00F31688">
        <w:rPr>
          <w:sz w:val="28"/>
          <w:szCs w:val="28"/>
        </w:rPr>
        <w:t>, обеспечивающее планомерное развитие территорий;</w:t>
      </w:r>
    </w:p>
    <w:p w:rsidR="0052772A" w:rsidRDefault="0052772A" w:rsidP="0052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Постановка на государственный кадастровый учет границ </w:t>
      </w:r>
      <w:r w:rsidR="00D740AF">
        <w:rPr>
          <w:sz w:val="28"/>
          <w:szCs w:val="28"/>
        </w:rPr>
        <w:t xml:space="preserve">населенных пунктов </w:t>
      </w:r>
      <w:proofErr w:type="spellStart"/>
      <w:r w:rsidR="00D740AF">
        <w:rPr>
          <w:sz w:val="28"/>
          <w:szCs w:val="28"/>
        </w:rPr>
        <w:t>Истоминского</w:t>
      </w:r>
      <w:proofErr w:type="spellEnd"/>
      <w:r w:rsidR="00D740AF">
        <w:rPr>
          <w:sz w:val="28"/>
          <w:szCs w:val="28"/>
        </w:rPr>
        <w:t xml:space="preserve"> сель</w:t>
      </w:r>
      <w:r w:rsidR="00D740AF" w:rsidRPr="00554805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поселения.</w:t>
      </w:r>
    </w:p>
    <w:p w:rsidR="0052772A" w:rsidRDefault="0052772A" w:rsidP="0052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Планирование территории </w:t>
      </w:r>
      <w:r w:rsidR="00714FA1">
        <w:rPr>
          <w:sz w:val="28"/>
          <w:szCs w:val="28"/>
        </w:rPr>
        <w:t xml:space="preserve">населенных пунктов </w:t>
      </w:r>
      <w:proofErr w:type="spellStart"/>
      <w:r w:rsidR="00F36D15">
        <w:rPr>
          <w:sz w:val="28"/>
          <w:szCs w:val="28"/>
        </w:rPr>
        <w:t>Истоминского</w:t>
      </w:r>
      <w:proofErr w:type="spellEnd"/>
      <w:r w:rsidR="00F36D15">
        <w:rPr>
          <w:sz w:val="28"/>
          <w:szCs w:val="28"/>
        </w:rPr>
        <w:t xml:space="preserve"> сель</w:t>
      </w:r>
      <w:r w:rsidR="00F36D15" w:rsidRPr="00554805">
        <w:rPr>
          <w:sz w:val="28"/>
          <w:szCs w:val="28"/>
        </w:rPr>
        <w:t>ского</w:t>
      </w:r>
      <w:r w:rsidR="00F36D15" w:rsidRPr="00F3168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(10 % территории).</w:t>
      </w:r>
    </w:p>
    <w:p w:rsidR="0052772A" w:rsidRPr="00F31688" w:rsidRDefault="0052772A" w:rsidP="0052772A">
      <w:pPr>
        <w:tabs>
          <w:tab w:val="left" w:pos="332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688">
        <w:rPr>
          <w:sz w:val="28"/>
          <w:szCs w:val="28"/>
        </w:rPr>
        <w:t xml:space="preserve">. </w:t>
      </w:r>
      <w:r>
        <w:rPr>
          <w:sz w:val="28"/>
          <w:szCs w:val="28"/>
        </w:rPr>
        <w:t>Внедрение в работу информационной системы обеспечения градостроительной деятельности</w:t>
      </w:r>
    </w:p>
    <w:p w:rsidR="0052772A" w:rsidRDefault="0052772A" w:rsidP="0052772A">
      <w:pPr>
        <w:pStyle w:val="subheader"/>
        <w:shd w:val="clear" w:color="auto" w:fill="FFFFFF"/>
        <w:spacing w:before="30" w:beforeAutospacing="0" w:after="30" w:afterAutospacing="0" w:line="285" w:lineRule="atLeast"/>
        <w:ind w:firstLine="709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Целевые индикаторы и показатели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>:</w:t>
      </w:r>
    </w:p>
    <w:p w:rsidR="0052772A" w:rsidRDefault="0052772A" w:rsidP="0052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Принятие </w:t>
      </w:r>
      <w:r w:rsidRPr="002B6AB7">
        <w:rPr>
          <w:sz w:val="28"/>
          <w:szCs w:val="28"/>
        </w:rPr>
        <w:t xml:space="preserve">Генерального плана </w:t>
      </w:r>
      <w:proofErr w:type="spellStart"/>
      <w:r w:rsidR="00F36D15">
        <w:rPr>
          <w:sz w:val="28"/>
          <w:szCs w:val="28"/>
        </w:rPr>
        <w:t>Истоминского</w:t>
      </w:r>
      <w:proofErr w:type="spellEnd"/>
      <w:r w:rsidR="00F36D15">
        <w:rPr>
          <w:sz w:val="28"/>
          <w:szCs w:val="28"/>
        </w:rPr>
        <w:t xml:space="preserve"> сель</w:t>
      </w:r>
      <w:r w:rsidR="00F36D15" w:rsidRPr="00554805">
        <w:rPr>
          <w:sz w:val="28"/>
          <w:szCs w:val="28"/>
        </w:rPr>
        <w:t>ского</w:t>
      </w:r>
      <w:r w:rsidR="00F36D15" w:rsidRPr="00F31688">
        <w:rPr>
          <w:sz w:val="28"/>
          <w:szCs w:val="28"/>
        </w:rPr>
        <w:t xml:space="preserve"> </w:t>
      </w:r>
      <w:r w:rsidRPr="002B6AB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2772A" w:rsidRDefault="0052772A" w:rsidP="0052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6AB7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актуальных Генеральному плану </w:t>
      </w:r>
      <w:r w:rsidRPr="002B6AB7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="00F36D15">
        <w:rPr>
          <w:sz w:val="28"/>
          <w:szCs w:val="28"/>
        </w:rPr>
        <w:t>Истоминского</w:t>
      </w:r>
      <w:proofErr w:type="spellEnd"/>
      <w:r w:rsidR="00F36D15">
        <w:rPr>
          <w:sz w:val="28"/>
          <w:szCs w:val="28"/>
        </w:rPr>
        <w:t xml:space="preserve"> сель</w:t>
      </w:r>
      <w:r w:rsidR="00F36D15" w:rsidRPr="00554805">
        <w:rPr>
          <w:sz w:val="28"/>
          <w:szCs w:val="28"/>
        </w:rPr>
        <w:t>ского</w:t>
      </w:r>
      <w:r w:rsidR="00F36D15" w:rsidRPr="00F3168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52772A" w:rsidRDefault="0052772A" w:rsidP="0052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Постановка на государственный кадастровый учет границ </w:t>
      </w:r>
      <w:r w:rsidR="00F36D15">
        <w:rPr>
          <w:sz w:val="28"/>
          <w:szCs w:val="28"/>
        </w:rPr>
        <w:t xml:space="preserve">населенных пунктов </w:t>
      </w:r>
      <w:proofErr w:type="spellStart"/>
      <w:r w:rsidR="00F36D15">
        <w:rPr>
          <w:sz w:val="28"/>
          <w:szCs w:val="28"/>
        </w:rPr>
        <w:t>Истоминского</w:t>
      </w:r>
      <w:proofErr w:type="spellEnd"/>
      <w:r w:rsidR="00F36D15">
        <w:rPr>
          <w:sz w:val="28"/>
          <w:szCs w:val="28"/>
        </w:rPr>
        <w:t xml:space="preserve"> сель</w:t>
      </w:r>
      <w:r w:rsidR="00F36D15" w:rsidRPr="00554805">
        <w:rPr>
          <w:sz w:val="28"/>
          <w:szCs w:val="28"/>
        </w:rPr>
        <w:t>ского</w:t>
      </w:r>
      <w:r w:rsidR="00F36D15" w:rsidRPr="00F3168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52772A" w:rsidRDefault="0052772A" w:rsidP="0052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Разработка проектов планировки территории </w:t>
      </w:r>
      <w:r w:rsidR="00714FA1">
        <w:rPr>
          <w:sz w:val="28"/>
          <w:szCs w:val="28"/>
        </w:rPr>
        <w:t xml:space="preserve">населенных пунктов </w:t>
      </w:r>
      <w:proofErr w:type="spellStart"/>
      <w:r w:rsidR="00F36D15">
        <w:rPr>
          <w:sz w:val="28"/>
          <w:szCs w:val="28"/>
        </w:rPr>
        <w:t>Истоминского</w:t>
      </w:r>
      <w:proofErr w:type="spellEnd"/>
      <w:r w:rsidR="00F36D15">
        <w:rPr>
          <w:sz w:val="28"/>
          <w:szCs w:val="28"/>
        </w:rPr>
        <w:t xml:space="preserve"> сель</w:t>
      </w:r>
      <w:r w:rsidR="00F36D15" w:rsidRPr="00554805">
        <w:rPr>
          <w:sz w:val="28"/>
          <w:szCs w:val="28"/>
        </w:rPr>
        <w:t>ского</w:t>
      </w:r>
      <w:r w:rsidR="00F36D15" w:rsidRPr="00F3168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(10 % территории).</w:t>
      </w:r>
    </w:p>
    <w:p w:rsidR="0052772A" w:rsidRDefault="0052772A" w:rsidP="0052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Интеграция в работе Администрации </w:t>
      </w:r>
      <w:proofErr w:type="spellStart"/>
      <w:r w:rsidR="00714FA1">
        <w:rPr>
          <w:sz w:val="28"/>
          <w:szCs w:val="28"/>
        </w:rPr>
        <w:t>Истоминского</w:t>
      </w:r>
      <w:proofErr w:type="spellEnd"/>
      <w:r w:rsidR="00714FA1">
        <w:rPr>
          <w:sz w:val="28"/>
          <w:szCs w:val="28"/>
        </w:rPr>
        <w:t xml:space="preserve"> сель</w:t>
      </w:r>
      <w:r w:rsidR="00714FA1" w:rsidRPr="0055480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информационной системы обеспечения градостроительной деятельности.</w:t>
      </w:r>
    </w:p>
    <w:p w:rsidR="0052772A" w:rsidRDefault="0052772A" w:rsidP="0052772A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Ожидаемые результаты реализации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>:</w:t>
      </w:r>
    </w:p>
    <w:p w:rsidR="004C5ED1" w:rsidRPr="00E7160B" w:rsidRDefault="004C5ED1" w:rsidP="004C5ED1">
      <w:pPr>
        <w:jc w:val="both"/>
        <w:rPr>
          <w:sz w:val="28"/>
          <w:szCs w:val="28"/>
        </w:rPr>
      </w:pPr>
      <w:r w:rsidRPr="00E716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Приняты изменения в </w:t>
      </w:r>
      <w:r w:rsidRPr="00E7160B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развития </w:t>
      </w:r>
      <w:proofErr w:type="spellStart"/>
      <w:r w:rsidR="00714FA1">
        <w:rPr>
          <w:sz w:val="28"/>
          <w:szCs w:val="28"/>
        </w:rPr>
        <w:t>Истоминского</w:t>
      </w:r>
      <w:proofErr w:type="spellEnd"/>
      <w:r w:rsidR="00714FA1">
        <w:rPr>
          <w:sz w:val="28"/>
          <w:szCs w:val="28"/>
        </w:rPr>
        <w:t xml:space="preserve"> сель</w:t>
      </w:r>
      <w:r w:rsidR="00714FA1" w:rsidRPr="00554805">
        <w:rPr>
          <w:sz w:val="28"/>
          <w:szCs w:val="28"/>
        </w:rPr>
        <w:t>ского</w:t>
      </w:r>
      <w:r w:rsidR="00714FA1" w:rsidRPr="00F3168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7160B">
        <w:rPr>
          <w:sz w:val="28"/>
          <w:szCs w:val="28"/>
        </w:rPr>
        <w:t>.</w:t>
      </w:r>
    </w:p>
    <w:p w:rsidR="004C5ED1" w:rsidRPr="00714FA1" w:rsidRDefault="004C5ED1" w:rsidP="004C5ED1">
      <w:pPr>
        <w:jc w:val="both"/>
        <w:rPr>
          <w:sz w:val="28"/>
          <w:szCs w:val="28"/>
        </w:rPr>
      </w:pPr>
      <w:r w:rsidRPr="00E7160B">
        <w:rPr>
          <w:sz w:val="28"/>
          <w:szCs w:val="28"/>
        </w:rPr>
        <w:t xml:space="preserve">- </w:t>
      </w:r>
      <w:r w:rsidR="002E50F7">
        <w:rPr>
          <w:sz w:val="28"/>
          <w:szCs w:val="28"/>
        </w:rPr>
        <w:t xml:space="preserve"> </w:t>
      </w:r>
      <w:bookmarkStart w:id="3" w:name="_GoBack"/>
      <w:bookmarkEnd w:id="3"/>
      <w:r w:rsidRPr="00E7160B">
        <w:rPr>
          <w:sz w:val="28"/>
          <w:szCs w:val="28"/>
        </w:rPr>
        <w:t>Утвер</w:t>
      </w:r>
      <w:r>
        <w:rPr>
          <w:sz w:val="28"/>
          <w:szCs w:val="28"/>
        </w:rPr>
        <w:t>ждены</w:t>
      </w:r>
      <w:r w:rsidRPr="00E7160B">
        <w:rPr>
          <w:sz w:val="28"/>
          <w:szCs w:val="28"/>
        </w:rPr>
        <w:t xml:space="preserve"> </w:t>
      </w:r>
      <w:r w:rsidR="004278BF">
        <w:rPr>
          <w:sz w:val="28"/>
          <w:szCs w:val="28"/>
        </w:rPr>
        <w:t xml:space="preserve">изменения в </w:t>
      </w:r>
      <w:r w:rsidRPr="00E7160B">
        <w:rPr>
          <w:sz w:val="28"/>
          <w:szCs w:val="28"/>
        </w:rPr>
        <w:t>Правила землепользования и застройки</w:t>
      </w:r>
      <w:r w:rsidR="004278BF">
        <w:rPr>
          <w:sz w:val="28"/>
          <w:szCs w:val="28"/>
        </w:rPr>
        <w:t>.</w:t>
      </w:r>
      <w:r w:rsidR="00714FA1">
        <w:rPr>
          <w:sz w:val="28"/>
          <w:szCs w:val="28"/>
        </w:rPr>
        <w:t xml:space="preserve"> </w:t>
      </w:r>
    </w:p>
    <w:p w:rsidR="004C5ED1" w:rsidRDefault="004C5ED1" w:rsidP="004C5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Постановлены на государственный кадастровый учет границы </w:t>
      </w:r>
      <w:r w:rsidR="00714FA1">
        <w:rPr>
          <w:sz w:val="28"/>
          <w:szCs w:val="28"/>
        </w:rPr>
        <w:t xml:space="preserve">населенных пунктов </w:t>
      </w:r>
      <w:proofErr w:type="spellStart"/>
      <w:r w:rsidR="00714FA1">
        <w:rPr>
          <w:sz w:val="28"/>
          <w:szCs w:val="28"/>
        </w:rPr>
        <w:t>Истоминского</w:t>
      </w:r>
      <w:proofErr w:type="spellEnd"/>
      <w:r w:rsidR="00714FA1">
        <w:rPr>
          <w:sz w:val="28"/>
          <w:szCs w:val="28"/>
        </w:rPr>
        <w:t xml:space="preserve"> сель</w:t>
      </w:r>
      <w:r w:rsidR="00714FA1" w:rsidRPr="00554805">
        <w:rPr>
          <w:sz w:val="28"/>
          <w:szCs w:val="28"/>
        </w:rPr>
        <w:t>ского</w:t>
      </w:r>
      <w:r w:rsidR="00714FA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4C5ED1" w:rsidRDefault="004C5ED1" w:rsidP="004C5ED1">
      <w:pPr>
        <w:jc w:val="both"/>
        <w:rPr>
          <w:sz w:val="28"/>
          <w:szCs w:val="28"/>
        </w:rPr>
      </w:pPr>
      <w:r w:rsidRPr="00E7160B">
        <w:rPr>
          <w:sz w:val="28"/>
          <w:szCs w:val="28"/>
        </w:rPr>
        <w:t>- Разработа</w:t>
      </w:r>
      <w:r>
        <w:rPr>
          <w:sz w:val="28"/>
          <w:szCs w:val="28"/>
        </w:rPr>
        <w:t>на</w:t>
      </w:r>
      <w:r w:rsidRPr="00E7160B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 xml:space="preserve">ю по планировке территорий </w:t>
      </w:r>
      <w:r w:rsidR="00714FA1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поселения (10 % территории);</w:t>
      </w:r>
    </w:p>
    <w:p w:rsidR="00EF754B" w:rsidRDefault="004C5ED1" w:rsidP="004C5ED1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работе Администрации </w:t>
      </w:r>
      <w:proofErr w:type="spellStart"/>
      <w:r w:rsidR="00714FA1">
        <w:rPr>
          <w:sz w:val="28"/>
          <w:szCs w:val="28"/>
        </w:rPr>
        <w:t>Истоминского</w:t>
      </w:r>
      <w:proofErr w:type="spellEnd"/>
      <w:r w:rsidR="00714FA1">
        <w:rPr>
          <w:sz w:val="28"/>
          <w:szCs w:val="28"/>
        </w:rPr>
        <w:t xml:space="preserve"> сель</w:t>
      </w:r>
      <w:r w:rsidR="00714FA1" w:rsidRPr="00554805">
        <w:rPr>
          <w:sz w:val="28"/>
          <w:szCs w:val="28"/>
        </w:rPr>
        <w:t>ского</w:t>
      </w:r>
      <w:r w:rsidR="00714FA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используются автоматизированные системы ИСОГД.</w:t>
      </w:r>
    </w:p>
    <w:p w:rsidR="004C5ED1" w:rsidRPr="008C0C62" w:rsidRDefault="004C5ED1" w:rsidP="004C5ED1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B31BB2" w:rsidRDefault="00AD50CA" w:rsidP="00AD50CA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8C0C62">
        <w:rPr>
          <w:color w:val="333333"/>
          <w:sz w:val="28"/>
          <w:szCs w:val="28"/>
        </w:rPr>
        <w:t>.4. Характеристика основных</w:t>
      </w:r>
      <w:r w:rsidR="0052772A">
        <w:rPr>
          <w:rStyle w:val="apple-converted-space"/>
          <w:color w:val="333333"/>
          <w:sz w:val="28"/>
          <w:szCs w:val="28"/>
        </w:rPr>
        <w:t xml:space="preserve"> </w:t>
      </w:r>
      <w:r w:rsidRPr="008C0C62">
        <w:rPr>
          <w:color w:val="333333"/>
          <w:sz w:val="28"/>
          <w:szCs w:val="28"/>
        </w:rPr>
        <w:t xml:space="preserve">мероприятий </w:t>
      </w:r>
      <w:r>
        <w:rPr>
          <w:color w:val="333333"/>
          <w:sz w:val="28"/>
          <w:szCs w:val="28"/>
        </w:rPr>
        <w:t>Подпрограммы</w:t>
      </w:r>
      <w:r w:rsidR="00B31BB2">
        <w:rPr>
          <w:color w:val="333333"/>
          <w:sz w:val="28"/>
          <w:szCs w:val="28"/>
        </w:rPr>
        <w:t xml:space="preserve"> </w:t>
      </w:r>
    </w:p>
    <w:p w:rsidR="00AD50CA" w:rsidRPr="008C0C62" w:rsidRDefault="00B31BB2" w:rsidP="00AD50CA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Архитектура и градостроительство</w:t>
      </w:r>
      <w:r w:rsidRPr="008C0C62">
        <w:rPr>
          <w:color w:val="333333"/>
          <w:sz w:val="28"/>
          <w:szCs w:val="28"/>
        </w:rPr>
        <w:t>»</w:t>
      </w:r>
      <w:r w:rsidR="00AD50CA">
        <w:rPr>
          <w:color w:val="333333"/>
          <w:sz w:val="28"/>
          <w:szCs w:val="28"/>
        </w:rPr>
        <w:t>.</w:t>
      </w:r>
    </w:p>
    <w:p w:rsidR="00EF754B" w:rsidRPr="008C0C62" w:rsidRDefault="00EF754B" w:rsidP="00EF754B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lastRenderedPageBreak/>
        <w:t>Подпрограмма «</w:t>
      </w:r>
      <w:r>
        <w:rPr>
          <w:color w:val="333333"/>
          <w:sz w:val="28"/>
          <w:szCs w:val="28"/>
        </w:rPr>
        <w:t>Архитектура и градостроительство</w:t>
      </w:r>
      <w:r w:rsidRPr="008C0C62">
        <w:rPr>
          <w:color w:val="333333"/>
          <w:sz w:val="28"/>
          <w:szCs w:val="28"/>
        </w:rPr>
        <w:t>» включает следующие основные мероприятия:</w:t>
      </w:r>
    </w:p>
    <w:p w:rsidR="00AD50CA" w:rsidRPr="008C0C62" w:rsidRDefault="00EF754B" w:rsidP="00EF754B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1.1. </w:t>
      </w:r>
      <w:r>
        <w:rPr>
          <w:color w:val="333333"/>
          <w:sz w:val="28"/>
          <w:szCs w:val="28"/>
        </w:rPr>
        <w:t xml:space="preserve">Мероприятия по архитектуре и градостроительству, направленные на совершенствование территориального планирования и функционального зонирования территории </w:t>
      </w:r>
      <w:proofErr w:type="spellStart"/>
      <w:r w:rsidR="00714FA1">
        <w:rPr>
          <w:sz w:val="28"/>
          <w:szCs w:val="28"/>
        </w:rPr>
        <w:t>Истоминского</w:t>
      </w:r>
      <w:proofErr w:type="spellEnd"/>
      <w:r w:rsidR="00714FA1">
        <w:rPr>
          <w:sz w:val="28"/>
          <w:szCs w:val="28"/>
        </w:rPr>
        <w:t xml:space="preserve"> сель</w:t>
      </w:r>
      <w:r w:rsidR="00714FA1" w:rsidRPr="00554805">
        <w:rPr>
          <w:sz w:val="28"/>
          <w:szCs w:val="28"/>
        </w:rPr>
        <w:t>ского</w:t>
      </w:r>
      <w:r w:rsidR="00714FA1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поселения</w:t>
      </w:r>
      <w:r w:rsidRPr="008C0C62">
        <w:rPr>
          <w:color w:val="333333"/>
          <w:sz w:val="28"/>
          <w:szCs w:val="28"/>
        </w:rPr>
        <w:t>.</w:t>
      </w:r>
    </w:p>
    <w:p w:rsidR="00EF754B" w:rsidRDefault="00EF754B" w:rsidP="00EF754B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1.2.  </w:t>
      </w:r>
      <w:r>
        <w:rPr>
          <w:color w:val="333333"/>
          <w:sz w:val="28"/>
          <w:szCs w:val="28"/>
        </w:rPr>
        <w:t>Совершенствование системы обеспечения градостроительной деятельности, направленное на улучшение информационной обеспеченности органа муниципального управления</w:t>
      </w:r>
      <w:r w:rsidRPr="008C0C62">
        <w:rPr>
          <w:color w:val="333333"/>
          <w:sz w:val="28"/>
          <w:szCs w:val="28"/>
        </w:rPr>
        <w:t>.</w:t>
      </w:r>
    </w:p>
    <w:p w:rsidR="00EF754B" w:rsidRPr="008C0C62" w:rsidRDefault="00EF754B" w:rsidP="00EF754B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EF754B" w:rsidRPr="008C0C62" w:rsidRDefault="00EF754B" w:rsidP="00EF754B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Раздел 4. Информация по ресурсному обеспечению </w:t>
      </w:r>
      <w:r>
        <w:rPr>
          <w:color w:val="333333"/>
          <w:sz w:val="28"/>
          <w:szCs w:val="28"/>
        </w:rPr>
        <w:t>П</w:t>
      </w:r>
      <w:r w:rsidR="0052772A">
        <w:rPr>
          <w:color w:val="333333"/>
          <w:sz w:val="28"/>
          <w:szCs w:val="28"/>
        </w:rPr>
        <w:t>одп</w:t>
      </w:r>
      <w:r w:rsidRPr="008C0C62">
        <w:rPr>
          <w:color w:val="333333"/>
          <w:sz w:val="28"/>
          <w:szCs w:val="28"/>
        </w:rPr>
        <w:t>рограммы</w:t>
      </w:r>
    </w:p>
    <w:p w:rsidR="00EF754B" w:rsidRPr="00F0185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Общий объем финансирования </w:t>
      </w:r>
      <w:r>
        <w:rPr>
          <w:color w:val="333333"/>
          <w:sz w:val="28"/>
          <w:szCs w:val="28"/>
        </w:rPr>
        <w:t>П</w:t>
      </w:r>
      <w:r w:rsidR="0052772A">
        <w:rPr>
          <w:color w:val="333333"/>
          <w:sz w:val="28"/>
          <w:szCs w:val="28"/>
        </w:rPr>
        <w:t>одп</w:t>
      </w:r>
      <w:r w:rsidRPr="008C0C62">
        <w:rPr>
          <w:color w:val="333333"/>
          <w:sz w:val="28"/>
          <w:szCs w:val="28"/>
        </w:rPr>
        <w:t xml:space="preserve">рограммы </w:t>
      </w:r>
      <w:r w:rsidR="00714FA1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37422E">
        <w:rPr>
          <w:sz w:val="28"/>
          <w:szCs w:val="28"/>
        </w:rPr>
        <w:t>40</w:t>
      </w:r>
      <w:r w:rsidR="000472E3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F0185B">
        <w:rPr>
          <w:sz w:val="28"/>
          <w:szCs w:val="28"/>
        </w:rPr>
        <w:t>тыс. рублей, в том числе по годам:</w:t>
      </w:r>
    </w:p>
    <w:p w:rsidR="00EF754B" w:rsidRPr="00F0185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 w:rsidR="00714FA1">
        <w:rPr>
          <w:sz w:val="28"/>
          <w:szCs w:val="28"/>
        </w:rPr>
        <w:t>0,0</w:t>
      </w:r>
      <w:r w:rsidRPr="00F0185B">
        <w:rPr>
          <w:sz w:val="28"/>
          <w:szCs w:val="28"/>
        </w:rPr>
        <w:t xml:space="preserve"> </w:t>
      </w:r>
      <w:r w:rsidR="00714FA1">
        <w:rPr>
          <w:sz w:val="28"/>
          <w:szCs w:val="28"/>
        </w:rPr>
        <w:t xml:space="preserve">  </w:t>
      </w:r>
      <w:r w:rsidRPr="00F0185B">
        <w:rPr>
          <w:sz w:val="28"/>
          <w:szCs w:val="28"/>
        </w:rPr>
        <w:t>тыс. рублей;</w:t>
      </w:r>
    </w:p>
    <w:p w:rsidR="00EF754B" w:rsidRPr="00F0185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 w:rsidR="000472E3">
        <w:rPr>
          <w:sz w:val="28"/>
          <w:szCs w:val="28"/>
        </w:rPr>
        <w:t>0,0</w:t>
      </w:r>
      <w:r w:rsidR="0037422E">
        <w:rPr>
          <w:sz w:val="28"/>
          <w:szCs w:val="28"/>
        </w:rPr>
        <w:t xml:space="preserve">  </w:t>
      </w:r>
      <w:r w:rsidRPr="00F0185B">
        <w:rPr>
          <w:sz w:val="28"/>
          <w:szCs w:val="28"/>
        </w:rPr>
        <w:t xml:space="preserve"> тыс. рублей;</w:t>
      </w:r>
    </w:p>
    <w:p w:rsidR="00EF754B" w:rsidRPr="00F0185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 w:rsidR="00714FA1">
        <w:rPr>
          <w:sz w:val="28"/>
          <w:szCs w:val="28"/>
        </w:rPr>
        <w:t>0,0</w:t>
      </w:r>
      <w:r w:rsidRPr="00F0185B">
        <w:rPr>
          <w:sz w:val="28"/>
          <w:szCs w:val="28"/>
        </w:rPr>
        <w:t xml:space="preserve"> </w:t>
      </w:r>
      <w:r w:rsidR="00714FA1">
        <w:rPr>
          <w:sz w:val="28"/>
          <w:szCs w:val="28"/>
        </w:rPr>
        <w:t xml:space="preserve">  </w:t>
      </w:r>
      <w:r w:rsidRPr="00F0185B">
        <w:rPr>
          <w:sz w:val="28"/>
          <w:szCs w:val="28"/>
        </w:rPr>
        <w:t>тыс. рублей;</w:t>
      </w:r>
    </w:p>
    <w:p w:rsidR="00EF754B" w:rsidRPr="00F0185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 w:rsidR="000472E3">
        <w:rPr>
          <w:sz w:val="28"/>
          <w:szCs w:val="28"/>
        </w:rPr>
        <w:t>10</w:t>
      </w:r>
      <w:r w:rsidR="00714FA1">
        <w:rPr>
          <w:sz w:val="28"/>
          <w:szCs w:val="28"/>
        </w:rPr>
        <w:t>0,0</w:t>
      </w:r>
      <w:r w:rsidRPr="00F0185B">
        <w:rPr>
          <w:sz w:val="28"/>
          <w:szCs w:val="28"/>
        </w:rPr>
        <w:t xml:space="preserve"> </w:t>
      </w:r>
      <w:r w:rsidR="00714FA1">
        <w:rPr>
          <w:sz w:val="28"/>
          <w:szCs w:val="28"/>
        </w:rPr>
        <w:t xml:space="preserve">  </w:t>
      </w:r>
      <w:r w:rsidRPr="00F0185B">
        <w:rPr>
          <w:sz w:val="28"/>
          <w:szCs w:val="28"/>
        </w:rPr>
        <w:t>тыс. рублей;</w:t>
      </w:r>
    </w:p>
    <w:p w:rsidR="00EF754B" w:rsidRPr="00F0185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 w:rsidR="00714FA1"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EF754B" w:rsidRPr="00F0185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 w:rsidR="00714FA1">
        <w:rPr>
          <w:sz w:val="28"/>
          <w:szCs w:val="28"/>
        </w:rPr>
        <w:t xml:space="preserve">100,0 </w:t>
      </w:r>
      <w:r w:rsidRPr="00F0185B">
        <w:rPr>
          <w:sz w:val="28"/>
          <w:szCs w:val="28"/>
        </w:rPr>
        <w:t>тыс. рублей;</w:t>
      </w:r>
    </w:p>
    <w:p w:rsidR="00EF754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 w:rsidR="00714FA1">
        <w:rPr>
          <w:sz w:val="28"/>
          <w:szCs w:val="28"/>
        </w:rPr>
        <w:t xml:space="preserve">100,0 </w:t>
      </w:r>
      <w:r>
        <w:rPr>
          <w:sz w:val="28"/>
          <w:szCs w:val="28"/>
        </w:rPr>
        <w:t>тыс. рублей.</w:t>
      </w:r>
    </w:p>
    <w:p w:rsidR="00EF754B" w:rsidRPr="00F0185B" w:rsidRDefault="00EF754B" w:rsidP="00EF7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EF754B" w:rsidRDefault="00EF754B" w:rsidP="00EF754B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i/>
          <w:color w:val="333333"/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 w:rsidR="0052772A">
        <w:rPr>
          <w:i/>
          <w:color w:val="333333"/>
          <w:sz w:val="28"/>
          <w:szCs w:val="28"/>
        </w:rPr>
        <w:t>.</w:t>
      </w:r>
    </w:p>
    <w:p w:rsidR="0052772A" w:rsidRDefault="0052772A" w:rsidP="0052772A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Расходы бюджета </w:t>
      </w:r>
      <w:proofErr w:type="spellStart"/>
      <w:r w:rsidR="00EF4973">
        <w:rPr>
          <w:sz w:val="28"/>
          <w:szCs w:val="28"/>
        </w:rPr>
        <w:t>Истоминского</w:t>
      </w:r>
      <w:proofErr w:type="spellEnd"/>
      <w:r w:rsidR="00EF4973">
        <w:rPr>
          <w:sz w:val="28"/>
          <w:szCs w:val="28"/>
        </w:rPr>
        <w:t xml:space="preserve"> сель</w:t>
      </w:r>
      <w:r w:rsidR="00EF4973" w:rsidRPr="00554805">
        <w:rPr>
          <w:sz w:val="28"/>
          <w:szCs w:val="28"/>
        </w:rPr>
        <w:t>ского</w:t>
      </w:r>
      <w:r w:rsidR="00EF4973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поселения на реализацию подпрограммы муниципальной программы приведены в таблице 3.</w:t>
      </w:r>
    </w:p>
    <w:p w:rsidR="0052772A" w:rsidRDefault="0052772A" w:rsidP="0052772A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Расходы бюджета </w:t>
      </w:r>
      <w:proofErr w:type="spellStart"/>
      <w:r w:rsidR="00EF4973">
        <w:rPr>
          <w:sz w:val="28"/>
          <w:szCs w:val="28"/>
        </w:rPr>
        <w:t>Истоминского</w:t>
      </w:r>
      <w:proofErr w:type="spellEnd"/>
      <w:r w:rsidR="00EF4973">
        <w:rPr>
          <w:sz w:val="28"/>
          <w:szCs w:val="28"/>
        </w:rPr>
        <w:t xml:space="preserve"> сель</w:t>
      </w:r>
      <w:r w:rsidR="00EF4973" w:rsidRPr="00554805">
        <w:rPr>
          <w:sz w:val="28"/>
          <w:szCs w:val="28"/>
        </w:rPr>
        <w:t>ского</w:t>
      </w:r>
      <w:r w:rsidR="00EF4973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поселения, бюджета </w:t>
      </w:r>
      <w:proofErr w:type="spellStart"/>
      <w:r>
        <w:rPr>
          <w:color w:val="333333"/>
          <w:sz w:val="28"/>
          <w:szCs w:val="28"/>
        </w:rPr>
        <w:t>Аксайского</w:t>
      </w:r>
      <w:proofErr w:type="spellEnd"/>
      <w:r>
        <w:rPr>
          <w:color w:val="333333"/>
          <w:sz w:val="28"/>
          <w:szCs w:val="28"/>
        </w:rPr>
        <w:t xml:space="preserve"> района, бюджета Ростовской области, бюджета Российской Федерации, на реализацию подпрограммы муниципальной программы приведены в таблице 4.</w:t>
      </w:r>
    </w:p>
    <w:p w:rsidR="00C97456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  <w:sectPr w:rsidR="00C97456" w:rsidSect="00CA7196">
          <w:pgSz w:w="11906" w:h="16838"/>
          <w:pgMar w:top="1134" w:right="851" w:bottom="851" w:left="902" w:header="709" w:footer="709" w:gutter="0"/>
          <w:cols w:space="708"/>
          <w:docGrid w:linePitch="360"/>
        </w:sectPr>
      </w:pPr>
    </w:p>
    <w:p w:rsidR="001A0B44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lastRenderedPageBreak/>
        <w:t>Приложение № 1</w:t>
      </w:r>
      <w:r w:rsidRPr="008C0C62">
        <w:rPr>
          <w:color w:val="333333"/>
          <w:sz w:val="28"/>
          <w:szCs w:val="28"/>
        </w:rPr>
        <w:br/>
        <w:t xml:space="preserve">к </w:t>
      </w:r>
      <w:r w:rsidR="001A0B44">
        <w:rPr>
          <w:color w:val="333333"/>
          <w:sz w:val="28"/>
          <w:szCs w:val="28"/>
        </w:rPr>
        <w:t xml:space="preserve">муниципальной программе </w:t>
      </w:r>
    </w:p>
    <w:p w:rsidR="001A0B44" w:rsidRDefault="00EF4973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</w:t>
      </w:r>
      <w:r w:rsidRPr="0055480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1A0B44">
        <w:rPr>
          <w:color w:val="333333"/>
          <w:sz w:val="28"/>
          <w:szCs w:val="28"/>
        </w:rPr>
        <w:t>поселения</w:t>
      </w:r>
    </w:p>
    <w:p w:rsidR="00C97456" w:rsidRPr="00F229F3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F229F3">
        <w:rPr>
          <w:sz w:val="28"/>
          <w:szCs w:val="28"/>
        </w:rPr>
        <w:t xml:space="preserve"> «</w:t>
      </w:r>
      <w:r w:rsidR="00F229F3" w:rsidRPr="00F229F3">
        <w:rPr>
          <w:sz w:val="28"/>
          <w:szCs w:val="28"/>
        </w:rPr>
        <w:t>Градостроительная политика поселения</w:t>
      </w:r>
      <w:r w:rsidRPr="00F229F3">
        <w:rPr>
          <w:sz w:val="28"/>
          <w:szCs w:val="28"/>
        </w:rPr>
        <w:t>»</w:t>
      </w:r>
    </w:p>
    <w:p w:rsidR="00C97456" w:rsidRPr="00F229F3" w:rsidRDefault="00C97456" w:rsidP="001A0B44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sz w:val="28"/>
          <w:szCs w:val="28"/>
        </w:rPr>
      </w:pPr>
      <w:r w:rsidRPr="00F229F3">
        <w:rPr>
          <w:sz w:val="28"/>
          <w:szCs w:val="28"/>
        </w:rPr>
        <w:t>СВЕДЕНИЯ</w:t>
      </w:r>
      <w:r w:rsidRPr="00F229F3">
        <w:rPr>
          <w:sz w:val="28"/>
          <w:szCs w:val="28"/>
        </w:rPr>
        <w:br/>
        <w:t xml:space="preserve">о показателях (индикаторах) </w:t>
      </w:r>
      <w:r w:rsidR="001A0B44" w:rsidRPr="00F229F3">
        <w:rPr>
          <w:sz w:val="28"/>
          <w:szCs w:val="28"/>
        </w:rPr>
        <w:t>муниципальной</w:t>
      </w:r>
      <w:r w:rsidRPr="00F229F3">
        <w:rPr>
          <w:sz w:val="28"/>
          <w:szCs w:val="28"/>
        </w:rPr>
        <w:t xml:space="preserve"> программы </w:t>
      </w:r>
      <w:proofErr w:type="spellStart"/>
      <w:r w:rsidR="00EF4973">
        <w:rPr>
          <w:sz w:val="28"/>
          <w:szCs w:val="28"/>
        </w:rPr>
        <w:t>Истоминского</w:t>
      </w:r>
      <w:proofErr w:type="spellEnd"/>
      <w:r w:rsidR="00EF4973">
        <w:rPr>
          <w:sz w:val="28"/>
          <w:szCs w:val="28"/>
        </w:rPr>
        <w:t xml:space="preserve"> сель</w:t>
      </w:r>
      <w:r w:rsidR="00EF4973" w:rsidRPr="00554805">
        <w:rPr>
          <w:sz w:val="28"/>
          <w:szCs w:val="28"/>
        </w:rPr>
        <w:t>ского</w:t>
      </w:r>
      <w:r w:rsidR="00EF4973">
        <w:rPr>
          <w:sz w:val="28"/>
          <w:szCs w:val="28"/>
        </w:rPr>
        <w:t xml:space="preserve"> </w:t>
      </w:r>
      <w:r w:rsidR="001A0B44" w:rsidRPr="00F229F3">
        <w:rPr>
          <w:sz w:val="28"/>
          <w:szCs w:val="28"/>
        </w:rPr>
        <w:t>поселения</w:t>
      </w:r>
      <w:r w:rsidRPr="00F229F3">
        <w:rPr>
          <w:sz w:val="28"/>
          <w:szCs w:val="28"/>
        </w:rPr>
        <w:t xml:space="preserve"> «</w:t>
      </w:r>
      <w:r w:rsidR="00F229F3" w:rsidRPr="00F229F3">
        <w:rPr>
          <w:sz w:val="28"/>
          <w:szCs w:val="28"/>
        </w:rPr>
        <w:t>Градостроительная политика поселения</w:t>
      </w:r>
      <w:r w:rsidRPr="00F229F3">
        <w:rPr>
          <w:sz w:val="28"/>
          <w:szCs w:val="28"/>
        </w:rPr>
        <w:t>»,</w:t>
      </w:r>
      <w:r w:rsidR="00F229F3">
        <w:rPr>
          <w:sz w:val="28"/>
          <w:szCs w:val="28"/>
        </w:rPr>
        <w:t xml:space="preserve"> подпрограммы </w:t>
      </w:r>
      <w:r w:rsidR="00F229F3" w:rsidRPr="00F229F3">
        <w:rPr>
          <w:sz w:val="28"/>
          <w:szCs w:val="28"/>
        </w:rPr>
        <w:t>«</w:t>
      </w:r>
      <w:r w:rsidR="00F229F3">
        <w:rPr>
          <w:sz w:val="28"/>
          <w:szCs w:val="28"/>
        </w:rPr>
        <w:t>Архитектура и градостроительство</w:t>
      </w:r>
      <w:r w:rsidR="00F229F3" w:rsidRPr="00F229F3">
        <w:rPr>
          <w:sz w:val="28"/>
          <w:szCs w:val="28"/>
        </w:rPr>
        <w:t>»</w:t>
      </w:r>
      <w:r w:rsidR="00F229F3">
        <w:rPr>
          <w:sz w:val="28"/>
          <w:szCs w:val="28"/>
        </w:rPr>
        <w:t>.</w:t>
      </w:r>
    </w:p>
    <w:p w:rsidR="006E7DD2" w:rsidRPr="00AA2F31" w:rsidRDefault="006E7DD2" w:rsidP="006E7D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763"/>
        <w:gridCol w:w="828"/>
        <w:gridCol w:w="936"/>
        <w:gridCol w:w="815"/>
        <w:gridCol w:w="814"/>
        <w:gridCol w:w="815"/>
        <w:gridCol w:w="681"/>
        <w:gridCol w:w="814"/>
        <w:gridCol w:w="815"/>
        <w:gridCol w:w="814"/>
      </w:tblGrid>
      <w:tr w:rsidR="006E7DD2" w:rsidRPr="00EC67E7" w:rsidTr="006E7DD2">
        <w:trPr>
          <w:trHeight w:val="360"/>
          <w:tblCellSpacing w:w="5" w:type="nil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№  </w:t>
            </w:r>
            <w:r w:rsidRPr="00EC67E7">
              <w:br/>
            </w:r>
            <w:proofErr w:type="gramStart"/>
            <w:r w:rsidRPr="00EC67E7">
              <w:t>п</w:t>
            </w:r>
            <w:proofErr w:type="gramEnd"/>
            <w:r w:rsidRPr="00EC67E7">
              <w:t>/п</w:t>
            </w:r>
          </w:p>
        </w:tc>
        <w:tc>
          <w:tcPr>
            <w:tcW w:w="7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Наименование показателя (индикатора)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Еди</w:t>
            </w:r>
            <w:r w:rsidRPr="00EC67E7">
              <w:softHyphen/>
              <w:t xml:space="preserve">ница  </w:t>
            </w:r>
            <w:r w:rsidRPr="00EC67E7">
              <w:br/>
            </w:r>
            <w:r w:rsidRPr="00EC67E7">
              <w:rPr>
                <w:spacing w:val="-10"/>
              </w:rPr>
              <w:t>измере</w:t>
            </w:r>
            <w:r w:rsidRPr="00EC67E7">
              <w:rPr>
                <w:spacing w:val="-10"/>
              </w:rPr>
              <w:softHyphen/>
              <w:t>ния</w:t>
            </w:r>
          </w:p>
        </w:tc>
        <w:tc>
          <w:tcPr>
            <w:tcW w:w="6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Значение показателя</w:t>
            </w:r>
          </w:p>
        </w:tc>
      </w:tr>
      <w:tr w:rsidR="006E7DD2" w:rsidRPr="00EC67E7" w:rsidTr="006E7DD2">
        <w:trPr>
          <w:trHeight w:val="720"/>
          <w:tblCellSpacing w:w="5" w:type="nil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2013 год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2014 год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2015 год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2016 год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2017 год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2018 год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2019 год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2020 год</w:t>
            </w:r>
          </w:p>
        </w:tc>
      </w:tr>
      <w:tr w:rsidR="006E7DD2" w:rsidRPr="00EC67E7" w:rsidTr="006E7DD2">
        <w:trPr>
          <w:trHeight w:val="82"/>
          <w:tblCellSpacing w:w="5" w:type="nil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E7DD2" w:rsidRPr="00EC67E7" w:rsidRDefault="006E7DD2" w:rsidP="006E7DD2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1"/>
        <w:gridCol w:w="6068"/>
        <w:gridCol w:w="1551"/>
        <w:gridCol w:w="932"/>
        <w:gridCol w:w="812"/>
        <w:gridCol w:w="811"/>
        <w:gridCol w:w="812"/>
        <w:gridCol w:w="679"/>
        <w:gridCol w:w="811"/>
        <w:gridCol w:w="812"/>
        <w:gridCol w:w="811"/>
      </w:tblGrid>
      <w:tr w:rsidR="0055274E" w:rsidRPr="00EC67E7" w:rsidTr="00C63891">
        <w:trPr>
          <w:tblHeader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</w:tr>
      <w:tr w:rsidR="006E7DD2" w:rsidRPr="00EC67E7" w:rsidTr="00C63891">
        <w:trPr>
          <w:tblCellSpacing w:w="5" w:type="nil"/>
        </w:trPr>
        <w:tc>
          <w:tcPr>
            <w:tcW w:w="14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Муниципальная Программа  «Архитектура и градостроительство»</w:t>
            </w:r>
          </w:p>
        </w:tc>
      </w:tr>
      <w:tr w:rsidR="0055274E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autoSpaceDE w:val="0"/>
              <w:autoSpaceDN w:val="0"/>
              <w:adjustRightInd w:val="0"/>
              <w:ind w:firstLine="509"/>
              <w:jc w:val="both"/>
            </w:pPr>
            <w:r w:rsidRPr="00EC67E7">
              <w:t xml:space="preserve">Обеспечение актуальными материалами Генерального плана </w:t>
            </w:r>
            <w:proofErr w:type="spellStart"/>
            <w:r w:rsidR="00CE766B">
              <w:t>Истоминского</w:t>
            </w:r>
            <w:proofErr w:type="spellEnd"/>
            <w:r w:rsidR="00CE766B">
              <w:t xml:space="preserve"> сельского</w:t>
            </w:r>
            <w:r w:rsidR="00CE766B" w:rsidRPr="00EC67E7">
              <w:t xml:space="preserve"> </w:t>
            </w:r>
            <w:r w:rsidRPr="00EC67E7">
              <w:t xml:space="preserve">поселения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утвержденного документа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–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</w:tr>
      <w:tr w:rsidR="0055274E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CE766B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EC67E7">
              <w:t xml:space="preserve">Утверждение актуальных Генеральному плану Правил землепользования и застройки </w:t>
            </w:r>
            <w:proofErr w:type="spellStart"/>
            <w:r w:rsidR="00CE766B">
              <w:t>Истоминского</w:t>
            </w:r>
            <w:proofErr w:type="spellEnd"/>
            <w:r w:rsidR="00CE766B">
              <w:t xml:space="preserve"> сельского</w:t>
            </w:r>
            <w:r w:rsidRPr="00EC67E7">
              <w:t xml:space="preserve"> поселения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утвержденного документа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–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</w:tr>
      <w:tr w:rsidR="000472E3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52772A" w:rsidRDefault="000472E3" w:rsidP="000472E3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52772A">
              <w:t>Постановка на государственный кадастровый учет границ</w:t>
            </w:r>
            <w:r>
              <w:t xml:space="preserve"> населенных пунктов</w:t>
            </w:r>
            <w:r w:rsidRPr="0052772A">
              <w:t xml:space="preserve">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52772A">
              <w:t xml:space="preserve"> поселения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утвержденного документа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>
              <w:t>-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</w:tr>
      <w:tr w:rsidR="000472E3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52772A" w:rsidRDefault="000472E3" w:rsidP="000472E3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52772A">
              <w:t xml:space="preserve">Планирование территории </w:t>
            </w:r>
            <w:r>
              <w:t xml:space="preserve">населенных пунктов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52772A">
              <w:t xml:space="preserve"> поселения (10 % территории)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217D96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17D96">
              <w:rPr>
                <w:highlight w:val="yellow"/>
              </w:rPr>
              <w:t>0,1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217D96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17D96">
              <w:rPr>
                <w:highlight w:val="yellow"/>
              </w:rPr>
              <w:t>0,1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217D96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17D96">
              <w:rPr>
                <w:highlight w:val="yellow"/>
              </w:rPr>
              <w:t>0,1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217D96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17D96">
              <w:rPr>
                <w:highlight w:val="yellow"/>
              </w:rPr>
              <w:t>0,1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217D96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17D96">
              <w:rPr>
                <w:highlight w:val="yellow"/>
              </w:rPr>
              <w:t>0,1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217D96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17D96">
              <w:rPr>
                <w:highlight w:val="yellow"/>
              </w:rPr>
              <w:t>0,1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217D96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17D96">
              <w:rPr>
                <w:highlight w:val="yellow"/>
              </w:rPr>
              <w:t>0,1</w:t>
            </w:r>
          </w:p>
        </w:tc>
      </w:tr>
      <w:tr w:rsidR="000472E3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EC67E7">
              <w:t>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EC67E7">
              <w:t xml:space="preserve">Интеграция в работе Администрации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 информационной системы обеспечения градостроительной деятельности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Использование в работе базы данных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</w:tr>
      <w:tr w:rsidR="006E7DD2" w:rsidRPr="00EC67E7" w:rsidTr="00C63891">
        <w:trPr>
          <w:tblCellSpacing w:w="5" w:type="nil"/>
        </w:trPr>
        <w:tc>
          <w:tcPr>
            <w:tcW w:w="14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Подпрограмма «Архитектура и градостроительство»</w:t>
            </w:r>
          </w:p>
        </w:tc>
      </w:tr>
      <w:tr w:rsidR="0055274E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autoSpaceDE w:val="0"/>
              <w:autoSpaceDN w:val="0"/>
              <w:adjustRightInd w:val="0"/>
              <w:ind w:firstLine="509"/>
              <w:jc w:val="both"/>
            </w:pPr>
            <w:r w:rsidRPr="00EC67E7">
              <w:t xml:space="preserve">Обеспечение актуальными материалами Генерального плана </w:t>
            </w:r>
            <w:proofErr w:type="spellStart"/>
            <w:r w:rsidR="00CE766B">
              <w:t>Истоминского</w:t>
            </w:r>
            <w:proofErr w:type="spellEnd"/>
            <w:r w:rsidR="00CE766B">
              <w:t xml:space="preserve"> сельского</w:t>
            </w:r>
            <w:r w:rsidR="00CE766B" w:rsidRPr="00EC67E7">
              <w:t xml:space="preserve"> </w:t>
            </w:r>
            <w:r w:rsidRPr="00EC67E7">
              <w:t xml:space="preserve">поселения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про</w:t>
            </w:r>
            <w:r w:rsidRPr="00EC67E7">
              <w:softHyphen/>
              <w:t>центов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0A26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</w:tr>
      <w:tr w:rsidR="0055274E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lastRenderedPageBreak/>
              <w:t>2.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EC67E7">
              <w:t xml:space="preserve">Утверждение актуальных Генеральному плану Правил землепользования и застройки </w:t>
            </w:r>
            <w:proofErr w:type="spellStart"/>
            <w:r w:rsidR="00C63891">
              <w:t>Истоминского</w:t>
            </w:r>
            <w:proofErr w:type="spellEnd"/>
            <w:r w:rsidR="00C63891">
              <w:t xml:space="preserve"> сельского</w:t>
            </w:r>
            <w:r w:rsidR="00C63891" w:rsidRPr="00EC67E7">
              <w:t xml:space="preserve"> </w:t>
            </w:r>
            <w:r w:rsidRPr="00EC67E7">
              <w:t xml:space="preserve">поселения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про</w:t>
            </w:r>
            <w:r w:rsidRPr="00EC67E7">
              <w:softHyphen/>
              <w:t>центов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BF6D7A">
              <w:t>имеется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BF6D7A">
              <w:t>имеется</w:t>
            </w:r>
          </w:p>
        </w:tc>
      </w:tr>
      <w:tr w:rsidR="00A854FE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EC67E7">
              <w:t xml:space="preserve">Постановка на государственный кадастровый учет границ </w:t>
            </w:r>
            <w:r>
              <w:t xml:space="preserve">населенных пунктов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про</w:t>
            </w:r>
            <w:r w:rsidRPr="00EC67E7">
              <w:softHyphen/>
              <w:t>центов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r w:rsidRPr="00BF6D7A">
              <w:t>имеется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r w:rsidRPr="00BF6D7A">
              <w:t>имеется</w:t>
            </w:r>
          </w:p>
        </w:tc>
      </w:tr>
      <w:tr w:rsidR="00A854FE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52772A" w:rsidRDefault="00A854FE" w:rsidP="00A854FE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52772A">
              <w:t xml:space="preserve">Планирование территории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</w:t>
            </w:r>
            <w:r w:rsidRPr="0052772A">
              <w:t>поселения (10 % территории)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55274E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EC67E7">
              <w:t>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EC67E7">
              <w:t xml:space="preserve">Интеграция в работе Администрации </w:t>
            </w:r>
            <w:proofErr w:type="spellStart"/>
            <w:r w:rsidR="00C63891">
              <w:t>Истоминского</w:t>
            </w:r>
            <w:proofErr w:type="spellEnd"/>
            <w:r w:rsidR="00C63891">
              <w:t xml:space="preserve"> сельского</w:t>
            </w:r>
            <w:r w:rsidRPr="00EC67E7">
              <w:t xml:space="preserve"> поселения информационной системы обеспечения градостроительной деятельности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про</w:t>
            </w:r>
            <w:r w:rsidRPr="00EC67E7">
              <w:softHyphen/>
              <w:t>центов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0A26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используется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425711">
              <w:t>используется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425711">
              <w:t>используется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425711">
              <w:t>используется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425711">
              <w:t>используется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425711">
              <w:t>используется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425711">
              <w:t>используется</w:t>
            </w:r>
          </w:p>
        </w:tc>
      </w:tr>
    </w:tbl>
    <w:p w:rsidR="00565B22" w:rsidRPr="00C63891" w:rsidRDefault="006C60B3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br w:type="page"/>
      </w:r>
      <w:r w:rsidR="00C97456" w:rsidRPr="00C63891">
        <w:rPr>
          <w:color w:val="333333"/>
          <w:sz w:val="22"/>
          <w:szCs w:val="22"/>
        </w:rPr>
        <w:lastRenderedPageBreak/>
        <w:t>Приложение № 2</w:t>
      </w:r>
      <w:r w:rsidR="00C97456" w:rsidRPr="00C63891">
        <w:rPr>
          <w:color w:val="333333"/>
          <w:sz w:val="22"/>
          <w:szCs w:val="22"/>
        </w:rPr>
        <w:br/>
        <w:t xml:space="preserve">к </w:t>
      </w:r>
      <w:r w:rsidR="00565B22" w:rsidRPr="00C63891">
        <w:rPr>
          <w:color w:val="333333"/>
          <w:sz w:val="22"/>
          <w:szCs w:val="22"/>
        </w:rPr>
        <w:t>муниципальной</w:t>
      </w:r>
      <w:r w:rsidR="00C97456" w:rsidRPr="00C63891">
        <w:rPr>
          <w:color w:val="333333"/>
          <w:sz w:val="22"/>
          <w:szCs w:val="22"/>
        </w:rPr>
        <w:t xml:space="preserve"> программе </w:t>
      </w:r>
    </w:p>
    <w:p w:rsidR="00565B22" w:rsidRPr="00C63891" w:rsidRDefault="00C63891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Истоминского</w:t>
      </w:r>
      <w:proofErr w:type="spellEnd"/>
      <w:r>
        <w:rPr>
          <w:color w:val="333333"/>
          <w:sz w:val="22"/>
          <w:szCs w:val="22"/>
        </w:rPr>
        <w:t xml:space="preserve"> сельского</w:t>
      </w:r>
      <w:r w:rsidR="00565B22" w:rsidRPr="00C63891">
        <w:rPr>
          <w:color w:val="333333"/>
          <w:sz w:val="22"/>
          <w:szCs w:val="22"/>
        </w:rPr>
        <w:t xml:space="preserve"> поселения</w:t>
      </w:r>
    </w:p>
    <w:p w:rsidR="00C97456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t xml:space="preserve"> «</w:t>
      </w:r>
      <w:r w:rsidR="00F229F3" w:rsidRPr="00C63891">
        <w:rPr>
          <w:sz w:val="22"/>
          <w:szCs w:val="22"/>
        </w:rPr>
        <w:t>Градостроительная политика поселения</w:t>
      </w:r>
      <w:r w:rsidRPr="00C63891">
        <w:rPr>
          <w:color w:val="333333"/>
          <w:sz w:val="22"/>
          <w:szCs w:val="22"/>
        </w:rPr>
        <w:t>»</w:t>
      </w:r>
    </w:p>
    <w:p w:rsidR="00C97456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ПЕРЕЧЕНЬ</w:t>
      </w:r>
      <w:r w:rsidRPr="008C0C62">
        <w:rPr>
          <w:color w:val="333333"/>
          <w:sz w:val="28"/>
          <w:szCs w:val="28"/>
        </w:rPr>
        <w:br/>
        <w:t xml:space="preserve">подпрограмм, основных мероприятий </w:t>
      </w:r>
      <w:r w:rsidR="00BC43DB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br/>
        <w:t xml:space="preserve">программы </w:t>
      </w:r>
      <w:proofErr w:type="spellStart"/>
      <w:r w:rsidR="00C63891">
        <w:rPr>
          <w:color w:val="333333"/>
          <w:sz w:val="28"/>
          <w:szCs w:val="28"/>
        </w:rPr>
        <w:t>Истоминского</w:t>
      </w:r>
      <w:proofErr w:type="spellEnd"/>
      <w:r w:rsidR="00C63891">
        <w:rPr>
          <w:color w:val="333333"/>
          <w:sz w:val="28"/>
          <w:szCs w:val="28"/>
        </w:rPr>
        <w:t xml:space="preserve"> сельского</w:t>
      </w:r>
      <w:r>
        <w:rPr>
          <w:color w:val="333333"/>
          <w:sz w:val="28"/>
          <w:szCs w:val="28"/>
        </w:rPr>
        <w:t xml:space="preserve"> поселения</w:t>
      </w:r>
      <w:r w:rsidRPr="008C0C62">
        <w:rPr>
          <w:color w:val="333333"/>
          <w:sz w:val="28"/>
          <w:szCs w:val="28"/>
        </w:rPr>
        <w:t xml:space="preserve"> «</w:t>
      </w:r>
      <w:r w:rsidR="00F229F3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6C60B3" w:rsidRPr="00AA2F31" w:rsidRDefault="006C60B3" w:rsidP="006C60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134"/>
        <w:gridCol w:w="1275"/>
        <w:gridCol w:w="3119"/>
        <w:gridCol w:w="2552"/>
        <w:gridCol w:w="1559"/>
      </w:tblGrid>
      <w:tr w:rsidR="006C60B3" w:rsidRPr="00AA2F31" w:rsidTr="004C5ED1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№ </w:t>
            </w:r>
            <w:r w:rsidRPr="00AA2F31"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Номер и наименование    </w:t>
            </w:r>
            <w:r w:rsidRPr="00AA2F31">
              <w:br/>
              <w:t>основного мероприятия,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мероприятия ведомственной целевой программы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DA1">
              <w:rPr>
                <w:spacing w:val="-4"/>
              </w:rPr>
              <w:t>Ответственный</w:t>
            </w:r>
            <w:r w:rsidRPr="00AA2F31">
              <w:t xml:space="preserve">  </w:t>
            </w:r>
            <w:r w:rsidRPr="00AA2F31">
              <w:br/>
              <w:t>исполнитель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Ожидаемый     </w:t>
            </w:r>
            <w:r>
              <w:t>н</w:t>
            </w:r>
            <w:r w:rsidRPr="00AA2F31">
              <w:t xml:space="preserve">епосредственный </w:t>
            </w:r>
            <w:r w:rsidRPr="00AA2F31">
              <w:br/>
              <w:t xml:space="preserve">результат     </w:t>
            </w:r>
            <w:r w:rsidRPr="00AA2F31"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Последствия </w:t>
            </w:r>
            <w:r w:rsidRPr="00AA2F31">
              <w:br/>
            </w:r>
            <w:proofErr w:type="spellStart"/>
            <w:r w:rsidRPr="00AA2F31">
              <w:t>нереализации</w:t>
            </w:r>
            <w:proofErr w:type="spellEnd"/>
            <w:r w:rsidRPr="00AA2F31">
              <w:br/>
              <w:t xml:space="preserve">основного   </w:t>
            </w:r>
            <w:r w:rsidRPr="00AA2F31">
              <w:br/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AA2F31">
              <w:t xml:space="preserve">   </w:t>
            </w:r>
            <w:r>
              <w:t>муниципальной</w:t>
            </w:r>
            <w:r w:rsidRPr="00AA2F31">
              <w:t xml:space="preserve"> </w:t>
            </w:r>
            <w:r w:rsidRPr="00AA2F31">
              <w:br/>
              <w:t xml:space="preserve">программы    </w:t>
            </w:r>
            <w:r w:rsidRPr="00AA2F31">
              <w:br/>
              <w:t>(подпрограммы)</w:t>
            </w:r>
          </w:p>
        </w:tc>
      </w:tr>
      <w:tr w:rsidR="006C60B3" w:rsidRPr="00AA2F31" w:rsidTr="004C5ED1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начала 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окончания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60B3" w:rsidRPr="00C97CAE" w:rsidRDefault="006C60B3" w:rsidP="006C60B3">
      <w:pPr>
        <w:rPr>
          <w:sz w:val="2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134"/>
        <w:gridCol w:w="1275"/>
        <w:gridCol w:w="3119"/>
        <w:gridCol w:w="2552"/>
        <w:gridCol w:w="1559"/>
      </w:tblGrid>
      <w:tr w:rsidR="006C60B3" w:rsidRPr="00C97CAE" w:rsidTr="004C5ED1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8</w:t>
            </w:r>
          </w:p>
        </w:tc>
      </w:tr>
      <w:tr w:rsidR="006C60B3" w:rsidRPr="00AA2F31" w:rsidTr="004C5ED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</w:t>
            </w:r>
          </w:p>
        </w:tc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Подпрограмма  «</w:t>
            </w:r>
            <w:r>
              <w:t>Архитектура и градостроительство</w:t>
            </w:r>
            <w:r w:rsidRPr="00AA2F31">
              <w:t>»</w:t>
            </w:r>
          </w:p>
        </w:tc>
      </w:tr>
      <w:tr w:rsidR="006C60B3" w:rsidRPr="00AA2F31" w:rsidTr="004C5ED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012">
              <w:rPr>
                <w:color w:val="333333"/>
                <w:sz w:val="22"/>
                <w:szCs w:val="22"/>
              </w:rPr>
              <w:t>Мероприятия по архитектуре и градостроительству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C63891">
              <w:rPr>
                <w:color w:val="333333"/>
                <w:sz w:val="22"/>
                <w:szCs w:val="22"/>
              </w:rPr>
              <w:t>Истоминского</w:t>
            </w:r>
            <w:proofErr w:type="spellEnd"/>
            <w:r w:rsidR="00C63891">
              <w:rPr>
                <w:color w:val="333333"/>
                <w:sz w:val="22"/>
                <w:szCs w:val="22"/>
              </w:rPr>
              <w:t xml:space="preserve">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9D1012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4C5ED1" w:rsidRDefault="004C5ED1" w:rsidP="004C5ED1">
            <w:pPr>
              <w:jc w:val="both"/>
            </w:pPr>
            <w:r w:rsidRPr="004C5ED1">
              <w:t xml:space="preserve">- Приняты изменения в Генеральный план развития </w:t>
            </w:r>
            <w:proofErr w:type="spellStart"/>
            <w:r w:rsidR="00C63891">
              <w:rPr>
                <w:color w:val="333333"/>
                <w:sz w:val="22"/>
                <w:szCs w:val="22"/>
              </w:rPr>
              <w:t>Истоминского</w:t>
            </w:r>
            <w:proofErr w:type="spellEnd"/>
            <w:r w:rsidR="00C63891">
              <w:rPr>
                <w:color w:val="333333"/>
                <w:sz w:val="22"/>
                <w:szCs w:val="22"/>
              </w:rPr>
              <w:t xml:space="preserve">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4C5ED1">
              <w:t>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Утверждены</w:t>
            </w:r>
            <w:r w:rsidR="00C63891">
              <w:t xml:space="preserve"> изменения в </w:t>
            </w:r>
            <w:r w:rsidRPr="004C5ED1">
              <w:t xml:space="preserve"> Правила землепользования и застройки</w:t>
            </w:r>
            <w:r w:rsidR="00C63891">
              <w:t xml:space="preserve"> в соответствии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</w:t>
            </w:r>
            <w:r w:rsidRPr="004C5ED1">
              <w:t>.</w:t>
            </w:r>
          </w:p>
          <w:p w:rsidR="004C5ED1" w:rsidRPr="004C5ED1" w:rsidRDefault="004C5ED1" w:rsidP="004C5ED1">
            <w:pPr>
              <w:autoSpaceDE w:val="0"/>
              <w:autoSpaceDN w:val="0"/>
              <w:adjustRightInd w:val="0"/>
              <w:jc w:val="both"/>
            </w:pPr>
            <w:r w:rsidRPr="004C5ED1">
              <w:t xml:space="preserve">- Постановлены на государственный </w:t>
            </w:r>
            <w:r w:rsidRPr="004C5ED1">
              <w:lastRenderedPageBreak/>
              <w:t xml:space="preserve">кадастровый учет границы </w:t>
            </w:r>
            <w:r w:rsidR="00C63891">
              <w:t xml:space="preserve">населенных пунктов </w:t>
            </w:r>
            <w:proofErr w:type="spellStart"/>
            <w:r w:rsidR="00C63891">
              <w:t>Истоминского</w:t>
            </w:r>
            <w:proofErr w:type="spellEnd"/>
            <w:r w:rsidR="00C63891">
              <w:t xml:space="preserve"> сель</w:t>
            </w:r>
            <w:r w:rsidRPr="004C5ED1">
              <w:t>ского 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Разработана документаци</w:t>
            </w:r>
            <w:r w:rsidR="00C63891">
              <w:t>я</w:t>
            </w:r>
            <w:r w:rsidRPr="004C5ED1">
              <w:t xml:space="preserve"> по планировке территорий поселения (10 % территории);</w:t>
            </w:r>
          </w:p>
          <w:p w:rsidR="006C60B3" w:rsidRDefault="006C60B3" w:rsidP="004C5ED1">
            <w:pPr>
              <w:jc w:val="both"/>
            </w:pPr>
          </w:p>
          <w:p w:rsidR="004C5ED1" w:rsidRPr="009D1012" w:rsidRDefault="004C5ED1" w:rsidP="004C5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9D1012" w:rsidP="00C85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lastRenderedPageBreak/>
              <w:t xml:space="preserve">Отсутствие основной градостроительной документации </w:t>
            </w:r>
            <w:proofErr w:type="spellStart"/>
            <w:r w:rsidR="00C857D8">
              <w:rPr>
                <w:sz w:val="22"/>
                <w:szCs w:val="22"/>
              </w:rPr>
              <w:t>Истоминского</w:t>
            </w:r>
            <w:proofErr w:type="spellEnd"/>
            <w:r w:rsidR="00C857D8">
              <w:rPr>
                <w:sz w:val="22"/>
                <w:szCs w:val="22"/>
              </w:rPr>
              <w:t xml:space="preserve"> сельского</w:t>
            </w:r>
            <w:r w:rsidRPr="009D1012">
              <w:rPr>
                <w:sz w:val="22"/>
                <w:szCs w:val="22"/>
              </w:rPr>
              <w:t xml:space="preserve"> поселения, снижение инвестиционной привлекательности города, замедление темпов развития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1, 2, 3</w:t>
            </w:r>
          </w:p>
        </w:tc>
      </w:tr>
      <w:tr w:rsidR="006C60B3" w:rsidRPr="00AA2F31" w:rsidTr="00C32A1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lastRenderedPageBreak/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совершенствованию системы обеспечения градостроительной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 w:rsidR="00C63891">
              <w:t>Истоминского</w:t>
            </w:r>
            <w:proofErr w:type="spellEnd"/>
            <w:r w:rsidR="00C63891">
              <w:t xml:space="preserve"> сель</w:t>
            </w:r>
            <w:r w:rsidR="00C63891" w:rsidRPr="004C5ED1">
              <w:t xml:space="preserve">ского </w:t>
            </w:r>
            <w: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217D96" w:rsidRDefault="009D1012" w:rsidP="00217D96">
            <w:pPr>
              <w:jc w:val="both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- </w:t>
            </w:r>
            <w:r w:rsidR="00217D96">
              <w:rPr>
                <w:sz w:val="22"/>
                <w:szCs w:val="22"/>
              </w:rPr>
              <w:t>И</w:t>
            </w:r>
            <w:r w:rsidR="00217D96" w:rsidRPr="009D1012">
              <w:rPr>
                <w:sz w:val="22"/>
                <w:szCs w:val="22"/>
              </w:rPr>
              <w:t>спольз</w:t>
            </w:r>
            <w:r w:rsidR="00217D96">
              <w:rPr>
                <w:sz w:val="22"/>
                <w:szCs w:val="22"/>
              </w:rPr>
              <w:t xml:space="preserve">ование данных </w:t>
            </w:r>
            <w:r w:rsidR="00217D96" w:rsidRPr="009D1012">
              <w:rPr>
                <w:sz w:val="22"/>
                <w:szCs w:val="22"/>
              </w:rPr>
              <w:t xml:space="preserve"> автоматизированные системы ИСОГД</w:t>
            </w:r>
            <w:r w:rsidR="00217D96">
              <w:rPr>
                <w:sz w:val="22"/>
                <w:szCs w:val="22"/>
              </w:rPr>
              <w:t xml:space="preserve"> в</w:t>
            </w:r>
            <w:r w:rsidRPr="009D1012">
              <w:rPr>
                <w:sz w:val="22"/>
                <w:szCs w:val="22"/>
              </w:rPr>
              <w:t xml:space="preserve"> работе Администрации </w:t>
            </w:r>
            <w:proofErr w:type="spellStart"/>
            <w:r w:rsidR="00C63891">
              <w:t>Истоминского</w:t>
            </w:r>
            <w:proofErr w:type="spellEnd"/>
            <w:r w:rsidR="00C63891">
              <w:t xml:space="preserve"> сель</w:t>
            </w:r>
            <w:r w:rsidR="00217D96">
              <w:t xml:space="preserve">ского </w:t>
            </w:r>
            <w:r w:rsidRPr="009D1012">
              <w:rPr>
                <w:sz w:val="22"/>
                <w:szCs w:val="22"/>
              </w:rPr>
              <w:t xml:space="preserve">поселения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актуального информационного обеспечения о текущем состоянии территории, снижение эффективности работы в области градостроительной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1,2.3</w:t>
            </w:r>
          </w:p>
        </w:tc>
      </w:tr>
      <w:tr w:rsidR="00C32A10" w:rsidRPr="00AA2F31" w:rsidTr="00C32A1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Pr="009D1012" w:rsidRDefault="00C32A10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2A10" w:rsidRPr="00AA2F31" w:rsidTr="004C5ED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Pr="009D1012" w:rsidRDefault="00C32A10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97456" w:rsidRPr="008C0C62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217A16" w:rsidRDefault="00EC67E7" w:rsidP="00537F70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 xml:space="preserve">Приложение № </w:t>
      </w:r>
      <w:r w:rsidR="004A1159">
        <w:rPr>
          <w:sz w:val="28"/>
          <w:szCs w:val="28"/>
        </w:rPr>
        <w:t>3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AA2F31">
        <w:rPr>
          <w:sz w:val="28"/>
          <w:szCs w:val="28"/>
        </w:rPr>
        <w:t xml:space="preserve"> программе </w:t>
      </w:r>
      <w:proofErr w:type="spellStart"/>
      <w:r w:rsidR="00C63891">
        <w:rPr>
          <w:sz w:val="28"/>
          <w:szCs w:val="28"/>
        </w:rPr>
        <w:t>Истоминского</w:t>
      </w:r>
      <w:proofErr w:type="spellEnd"/>
      <w:r w:rsidR="00C6389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>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  <w:szCs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right"/>
        <w:outlineLvl w:val="2"/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муниципальной </w:t>
      </w:r>
      <w:r w:rsidRPr="00AA2F31">
        <w:rPr>
          <w:sz w:val="28"/>
        </w:rPr>
        <w:t xml:space="preserve"> программы </w:t>
      </w:r>
      <w:proofErr w:type="spellStart"/>
      <w:r w:rsidR="00AB6C8A">
        <w:rPr>
          <w:sz w:val="28"/>
        </w:rPr>
        <w:t>Истоминского</w:t>
      </w:r>
      <w:proofErr w:type="spellEnd"/>
      <w:r w:rsidR="00AB6C8A">
        <w:rPr>
          <w:sz w:val="28"/>
        </w:rPr>
        <w:t xml:space="preserve"> сельского поселения </w:t>
      </w:r>
      <w:r w:rsidRPr="00AA2F31">
        <w:rPr>
          <w:sz w:val="28"/>
        </w:rPr>
        <w:t>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4"/>
        <w:gridCol w:w="1838"/>
        <w:gridCol w:w="2326"/>
        <w:gridCol w:w="813"/>
        <w:gridCol w:w="679"/>
        <w:gridCol w:w="679"/>
        <w:gridCol w:w="545"/>
        <w:gridCol w:w="946"/>
        <w:gridCol w:w="947"/>
        <w:gridCol w:w="947"/>
        <w:gridCol w:w="946"/>
        <w:gridCol w:w="946"/>
        <w:gridCol w:w="947"/>
        <w:gridCol w:w="947"/>
      </w:tblGrid>
      <w:tr w:rsidR="00EC67E7" w:rsidRPr="00EC67E7" w:rsidTr="00EC67E7">
        <w:trPr>
          <w:trHeight w:val="720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  <w:t>муниципальной  программы,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</w:t>
            </w:r>
            <w:r w:rsidRPr="00EC67E7">
              <w:br/>
              <w:t xml:space="preserve">исполнитель,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Расходы  (тыс. рублей), годы</w:t>
            </w:r>
          </w:p>
        </w:tc>
      </w:tr>
      <w:tr w:rsidR="00EC67E7" w:rsidRPr="00EC67E7" w:rsidTr="00EC67E7">
        <w:trPr>
          <w:trHeight w:val="139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1837"/>
        <w:gridCol w:w="2320"/>
        <w:gridCol w:w="814"/>
        <w:gridCol w:w="680"/>
        <w:gridCol w:w="680"/>
        <w:gridCol w:w="548"/>
        <w:gridCol w:w="946"/>
        <w:gridCol w:w="947"/>
        <w:gridCol w:w="947"/>
        <w:gridCol w:w="946"/>
        <w:gridCol w:w="946"/>
        <w:gridCol w:w="947"/>
        <w:gridCol w:w="947"/>
      </w:tblGrid>
      <w:tr w:rsidR="0055274E" w:rsidRPr="00EC67E7" w:rsidTr="00AB6C8A">
        <w:trPr>
          <w:tblHeader/>
          <w:tblCellSpacing w:w="5" w:type="nil"/>
        </w:trPr>
        <w:tc>
          <w:tcPr>
            <w:tcW w:w="12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181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229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80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67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67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5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93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93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93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93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93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93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93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A854FE" w:rsidRPr="00EC67E7" w:rsidTr="00AB6C8A">
        <w:trPr>
          <w:trHeight w:val="540"/>
          <w:tblCellSpacing w:w="5" w:type="nil"/>
        </w:trPr>
        <w:tc>
          <w:tcPr>
            <w:tcW w:w="1201" w:type="dxa"/>
            <w:vMerge w:val="restart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 xml:space="preserve">ма       </w:t>
            </w:r>
          </w:p>
        </w:tc>
        <w:tc>
          <w:tcPr>
            <w:tcW w:w="1816" w:type="dxa"/>
            <w:vMerge w:val="restart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05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2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A854FE" w:rsidRPr="00EC67E7" w:rsidTr="00AB6C8A">
        <w:trPr>
          <w:trHeight w:val="832"/>
          <w:tblCellSpacing w:w="5" w:type="nil"/>
        </w:trPr>
        <w:tc>
          <w:tcPr>
            <w:tcW w:w="1201" w:type="dxa"/>
            <w:vMerge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  <w:vMerge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 </w:t>
            </w:r>
          </w:p>
        </w:tc>
        <w:tc>
          <w:tcPr>
            <w:tcW w:w="805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A854FE" w:rsidRPr="00EC67E7" w:rsidTr="00AB6C8A">
        <w:trPr>
          <w:trHeight w:val="439"/>
          <w:tblCellSpacing w:w="5" w:type="nil"/>
        </w:trPr>
        <w:tc>
          <w:tcPr>
            <w:tcW w:w="1201" w:type="dxa"/>
            <w:vMerge w:val="restart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1816" w:type="dxa"/>
            <w:vMerge w:val="restart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05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2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jc w:val="center"/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jc w:val="center"/>
            </w:pPr>
            <w:r>
              <w:rPr>
                <w:spacing w:val="-8"/>
              </w:rPr>
              <w:t>100,0</w:t>
            </w:r>
          </w:p>
        </w:tc>
      </w:tr>
      <w:tr w:rsidR="00A854FE" w:rsidRPr="00EC67E7" w:rsidTr="00AB6C8A">
        <w:trPr>
          <w:trHeight w:val="540"/>
          <w:tblCellSpacing w:w="5" w:type="nil"/>
        </w:trPr>
        <w:tc>
          <w:tcPr>
            <w:tcW w:w="1201" w:type="dxa"/>
            <w:vMerge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  <w:vMerge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805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jc w:val="center"/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jc w:val="center"/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jc w:val="center"/>
            </w:pPr>
          </w:p>
        </w:tc>
      </w:tr>
      <w:tr w:rsidR="00A854FE" w:rsidRPr="00EC67E7" w:rsidTr="00AB6C8A">
        <w:trPr>
          <w:trHeight w:val="343"/>
          <w:tblCellSpacing w:w="5" w:type="nil"/>
        </w:trPr>
        <w:tc>
          <w:tcPr>
            <w:tcW w:w="1201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  <w:r w:rsidRPr="00EC67E7">
              <w:lastRenderedPageBreak/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</w:t>
            </w:r>
            <w:proofErr w:type="gramStart"/>
            <w:r>
              <w:t>направленные</w:t>
            </w:r>
            <w:proofErr w:type="gramEnd"/>
            <w:r>
              <w:t xml:space="preserve"> на развитие  архитектуре и градостроительству</w:t>
            </w: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805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2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A854FE" w:rsidRDefault="00A854FE" w:rsidP="00A854FE">
            <w:pPr>
              <w:jc w:val="center"/>
            </w:pPr>
            <w:r>
              <w:rPr>
                <w:spacing w:val="-8"/>
              </w:rPr>
              <w:t>0,0</w:t>
            </w:r>
          </w:p>
          <w:p w:rsidR="00A854FE" w:rsidRDefault="00A854FE" w:rsidP="00A854FE"/>
          <w:p w:rsidR="00A854FE" w:rsidRPr="000B692E" w:rsidRDefault="00A854FE" w:rsidP="00A854FE"/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</w:tr>
      <w:tr w:rsidR="00A854FE" w:rsidRPr="00EC67E7" w:rsidTr="00AB6C8A">
        <w:trPr>
          <w:trHeight w:val="343"/>
          <w:tblCellSpacing w:w="5" w:type="nil"/>
        </w:trPr>
        <w:tc>
          <w:tcPr>
            <w:tcW w:w="1201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2</w:t>
            </w:r>
          </w:p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системы обеспечения градостроительной деятельности</w:t>
            </w: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805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A854FE" w:rsidRDefault="00A854FE" w:rsidP="00A854FE">
            <w:pPr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936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6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7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7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</w:tr>
    </w:tbl>
    <w:p w:rsidR="00EC67E7" w:rsidRPr="00AA2F31" w:rsidRDefault="00EC67E7" w:rsidP="00EC67E7"/>
    <w:p w:rsidR="00217A16" w:rsidRDefault="00217A16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B14FC8" w:rsidRDefault="00B14FC8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B14FC8" w:rsidRDefault="00B14FC8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4A1159" w:rsidRDefault="004A1159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537F70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lastRenderedPageBreak/>
        <w:t xml:space="preserve">Приложение № </w:t>
      </w:r>
      <w:r w:rsidR="004A1159">
        <w:rPr>
          <w:color w:val="333333"/>
        </w:rPr>
        <w:t>4</w:t>
      </w:r>
      <w:r w:rsidRPr="00AB6C8A">
        <w:rPr>
          <w:color w:val="333333"/>
        </w:rPr>
        <w:br/>
        <w:t xml:space="preserve">к </w:t>
      </w:r>
      <w:r w:rsidR="00537F70" w:rsidRPr="00AB6C8A">
        <w:rPr>
          <w:color w:val="333333"/>
        </w:rPr>
        <w:t>муниципальной</w:t>
      </w:r>
      <w:r w:rsidRPr="00AB6C8A">
        <w:rPr>
          <w:color w:val="333333"/>
        </w:rPr>
        <w:t xml:space="preserve"> программе </w:t>
      </w:r>
    </w:p>
    <w:p w:rsidR="00537F70" w:rsidRPr="00AB6C8A" w:rsidRDefault="00AB6C8A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proofErr w:type="spellStart"/>
      <w:r w:rsidRPr="00AB6C8A">
        <w:rPr>
          <w:color w:val="333333"/>
        </w:rPr>
        <w:t>Истоминского</w:t>
      </w:r>
      <w:proofErr w:type="spellEnd"/>
      <w:r w:rsidRPr="00AB6C8A">
        <w:rPr>
          <w:color w:val="333333"/>
        </w:rPr>
        <w:t xml:space="preserve"> сельского</w:t>
      </w:r>
      <w:r w:rsidR="00537F70" w:rsidRPr="00AB6C8A">
        <w:rPr>
          <w:color w:val="333333"/>
        </w:rPr>
        <w:t xml:space="preserve"> поселения</w:t>
      </w:r>
    </w:p>
    <w:p w:rsidR="005A1BBC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 «</w:t>
      </w:r>
      <w:r w:rsidR="0078499C" w:rsidRPr="00AB6C8A">
        <w:t>Градостроительная политика поселения</w:t>
      </w:r>
      <w:r w:rsidRPr="00AB6C8A">
        <w:rPr>
          <w:color w:val="333333"/>
        </w:rPr>
        <w:t>»</w:t>
      </w:r>
    </w:p>
    <w:p w:rsidR="005A0751" w:rsidRPr="008C0C62" w:rsidRDefault="005A0751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5A1BBC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РАСХОДЫ</w:t>
      </w:r>
      <w:r w:rsidRPr="008C0C62">
        <w:rPr>
          <w:color w:val="333333"/>
          <w:sz w:val="28"/>
          <w:szCs w:val="28"/>
        </w:rPr>
        <w:br/>
      </w:r>
      <w:r w:rsidR="00537F70">
        <w:rPr>
          <w:color w:val="333333"/>
          <w:sz w:val="28"/>
          <w:szCs w:val="28"/>
        </w:rPr>
        <w:t xml:space="preserve">бюджета </w:t>
      </w:r>
      <w:proofErr w:type="spellStart"/>
      <w:r w:rsidR="00AB6C8A">
        <w:rPr>
          <w:color w:val="333333"/>
          <w:sz w:val="28"/>
          <w:szCs w:val="28"/>
        </w:rPr>
        <w:t>Истоминского</w:t>
      </w:r>
      <w:proofErr w:type="spellEnd"/>
      <w:r w:rsidR="00AB6C8A">
        <w:rPr>
          <w:color w:val="333333"/>
          <w:sz w:val="28"/>
          <w:szCs w:val="28"/>
        </w:rPr>
        <w:t xml:space="preserve"> сельского </w:t>
      </w:r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 xml:space="preserve"> и внебюджетных источников на реализацию </w:t>
      </w:r>
      <w:r w:rsidR="00537F70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t xml:space="preserve"> программы </w:t>
      </w:r>
      <w:proofErr w:type="spellStart"/>
      <w:r w:rsidR="00AB6C8A">
        <w:rPr>
          <w:color w:val="333333"/>
          <w:sz w:val="28"/>
          <w:szCs w:val="28"/>
        </w:rPr>
        <w:t>Истоминского</w:t>
      </w:r>
      <w:proofErr w:type="spellEnd"/>
      <w:r w:rsidR="00AB6C8A">
        <w:rPr>
          <w:color w:val="333333"/>
          <w:sz w:val="28"/>
          <w:szCs w:val="28"/>
        </w:rPr>
        <w:t xml:space="preserve"> сельского </w:t>
      </w:r>
      <w:r w:rsidR="00537F70">
        <w:rPr>
          <w:color w:val="333333"/>
          <w:sz w:val="28"/>
          <w:szCs w:val="28"/>
        </w:rPr>
        <w:t>поселения</w:t>
      </w:r>
      <w:r w:rsidRPr="008C0C62">
        <w:rPr>
          <w:color w:val="333333"/>
          <w:sz w:val="28"/>
          <w:szCs w:val="28"/>
        </w:rPr>
        <w:t xml:space="preserve"> «</w:t>
      </w:r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B75467" w:rsidRPr="008C0C62" w:rsidRDefault="00B75467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2350"/>
        <w:gridCol w:w="1970"/>
        <w:gridCol w:w="896"/>
        <w:gridCol w:w="773"/>
        <w:gridCol w:w="773"/>
        <w:gridCol w:w="773"/>
        <w:gridCol w:w="773"/>
        <w:gridCol w:w="773"/>
        <w:gridCol w:w="773"/>
      </w:tblGrid>
      <w:tr w:rsidR="005A1BBC" w:rsidRPr="00EC67E7" w:rsidTr="00AB6C8A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Статус</w:t>
            </w:r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Наименование     </w:t>
            </w:r>
            <w:r w:rsidRPr="00EC67E7">
              <w:rPr>
                <w:rStyle w:val="apple-converted-space"/>
                <w:color w:val="333333"/>
              </w:rPr>
              <w:t> </w:t>
            </w:r>
            <w:r w:rsidRPr="00EC67E7">
              <w:rPr>
                <w:color w:val="333333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Источник финансирования</w:t>
            </w:r>
          </w:p>
        </w:tc>
        <w:tc>
          <w:tcPr>
            <w:tcW w:w="55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Объем расходов по годам (тыс. рублей)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2020</w:t>
            </w:r>
          </w:p>
        </w:tc>
      </w:tr>
      <w:tr w:rsidR="005A1BBC" w:rsidRPr="00EC67E7" w:rsidTr="00AB6C8A"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10</w:t>
            </w:r>
          </w:p>
        </w:tc>
      </w:tr>
      <w:tr w:rsidR="00A854FE" w:rsidRPr="00EC67E7" w:rsidTr="00AB6C8A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Муниципальная</w:t>
            </w:r>
            <w:r w:rsidRPr="00EC67E7">
              <w:rPr>
                <w:color w:val="333333"/>
              </w:rPr>
              <w:t>  программа</w:t>
            </w:r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t>Градостроительная политика поселения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всего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F97622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F97622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F97622"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37422E" w:rsidRPr="00EC67E7" w:rsidTr="00C32A10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Pr="00EC67E7" w:rsidRDefault="0037422E" w:rsidP="0037422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Pr="00EC67E7" w:rsidRDefault="0037422E" w:rsidP="0037422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t>Архитектура и градостроительство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Pr="00EC67E7" w:rsidRDefault="0037422E" w:rsidP="0037422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всего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Pr="00EC67E7" w:rsidRDefault="0037422E" w:rsidP="003742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Default="0037422E" w:rsidP="0037422E">
            <w:r w:rsidRPr="00F97622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Default="0037422E" w:rsidP="0037422E">
            <w:r w:rsidRPr="00F97622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Default="0037422E" w:rsidP="0037422E">
            <w:r w:rsidRPr="00600743"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Pr="00EC67E7" w:rsidRDefault="0037422E" w:rsidP="003742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Pr="00EC67E7" w:rsidRDefault="0037422E" w:rsidP="003742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422E" w:rsidRPr="00EC67E7" w:rsidRDefault="0037422E" w:rsidP="0037422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</w:tbl>
    <w:p w:rsidR="00537F70" w:rsidRPr="00AB6C8A" w:rsidRDefault="00F229F3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>
        <w:rPr>
          <w:color w:val="333333"/>
          <w:sz w:val="28"/>
          <w:szCs w:val="28"/>
        </w:rPr>
        <w:br w:type="page"/>
      </w:r>
      <w:r w:rsidR="005A1BBC" w:rsidRPr="00AB6C8A">
        <w:rPr>
          <w:color w:val="333333"/>
        </w:rPr>
        <w:lastRenderedPageBreak/>
        <w:t xml:space="preserve">Приложение № </w:t>
      </w:r>
      <w:r w:rsidR="004A1159">
        <w:rPr>
          <w:color w:val="333333"/>
        </w:rPr>
        <w:t>5</w:t>
      </w:r>
      <w:r w:rsidR="005A1BBC" w:rsidRPr="00AB6C8A">
        <w:rPr>
          <w:color w:val="333333"/>
        </w:rPr>
        <w:br/>
        <w:t xml:space="preserve">к </w:t>
      </w:r>
      <w:r w:rsidR="00537F70" w:rsidRPr="00AB6C8A">
        <w:rPr>
          <w:color w:val="333333"/>
        </w:rPr>
        <w:t>муниципальной</w:t>
      </w:r>
      <w:r w:rsidR="005A1BBC" w:rsidRPr="00AB6C8A">
        <w:rPr>
          <w:color w:val="333333"/>
        </w:rPr>
        <w:t xml:space="preserve"> программе </w:t>
      </w:r>
    </w:p>
    <w:p w:rsidR="00537F70" w:rsidRPr="00AB6C8A" w:rsidRDefault="00AB6C8A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proofErr w:type="spellStart"/>
      <w:r w:rsidRPr="00AB6C8A">
        <w:rPr>
          <w:color w:val="333333"/>
        </w:rPr>
        <w:t>Истоминского</w:t>
      </w:r>
      <w:proofErr w:type="spellEnd"/>
      <w:r w:rsidRPr="00AB6C8A">
        <w:rPr>
          <w:color w:val="333333"/>
        </w:rPr>
        <w:t xml:space="preserve"> сельского </w:t>
      </w:r>
      <w:r w:rsidR="00537F70" w:rsidRPr="00AB6C8A">
        <w:rPr>
          <w:color w:val="333333"/>
        </w:rPr>
        <w:t>поселения</w:t>
      </w:r>
    </w:p>
    <w:p w:rsidR="005A1BBC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 «</w:t>
      </w:r>
      <w:r w:rsidR="0078499C" w:rsidRPr="00AB6C8A">
        <w:t>Градостроительная политика поселения</w:t>
      </w:r>
      <w:r w:rsidRPr="00AB6C8A">
        <w:rPr>
          <w:color w:val="333333"/>
        </w:rPr>
        <w:t>»</w:t>
      </w:r>
    </w:p>
    <w:p w:rsidR="00537F70" w:rsidRPr="008C0C62" w:rsidRDefault="00537F70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5A1BBC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СВЕДЕНИЯ</w:t>
      </w:r>
      <w:r w:rsidRPr="008C0C62">
        <w:rPr>
          <w:color w:val="333333"/>
          <w:sz w:val="28"/>
          <w:szCs w:val="28"/>
        </w:rPr>
        <w:br/>
        <w:t xml:space="preserve">о методике расчета показателей (индикаторов) </w:t>
      </w:r>
      <w:r w:rsidR="00537F70">
        <w:rPr>
          <w:color w:val="333333"/>
          <w:sz w:val="28"/>
          <w:szCs w:val="28"/>
        </w:rPr>
        <w:t xml:space="preserve">муниципальной </w:t>
      </w:r>
      <w:r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AB6C8A">
        <w:rPr>
          <w:color w:val="333333"/>
          <w:sz w:val="28"/>
          <w:szCs w:val="28"/>
        </w:rPr>
        <w:t>Истоминского</w:t>
      </w:r>
      <w:proofErr w:type="spellEnd"/>
      <w:r w:rsidR="00AB6C8A">
        <w:rPr>
          <w:color w:val="333333"/>
          <w:sz w:val="28"/>
          <w:szCs w:val="28"/>
        </w:rPr>
        <w:t xml:space="preserve"> сельского </w:t>
      </w:r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>«</w:t>
      </w:r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», подпрограмм</w:t>
      </w:r>
      <w:r w:rsidR="00537F70">
        <w:rPr>
          <w:color w:val="333333"/>
          <w:sz w:val="28"/>
          <w:szCs w:val="28"/>
        </w:rPr>
        <w:t>ы</w:t>
      </w:r>
      <w:r w:rsidRPr="008C0C62">
        <w:rPr>
          <w:color w:val="333333"/>
          <w:sz w:val="28"/>
          <w:szCs w:val="28"/>
        </w:rPr>
        <w:t xml:space="preserve"> </w:t>
      </w:r>
      <w:r w:rsidR="00537F70">
        <w:rPr>
          <w:color w:val="333333"/>
          <w:sz w:val="28"/>
          <w:szCs w:val="28"/>
        </w:rPr>
        <w:t xml:space="preserve">муниципальной </w:t>
      </w:r>
      <w:r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AB6C8A">
        <w:rPr>
          <w:color w:val="333333"/>
          <w:sz w:val="28"/>
          <w:szCs w:val="28"/>
        </w:rPr>
        <w:t>Истоминского</w:t>
      </w:r>
      <w:proofErr w:type="spellEnd"/>
      <w:r w:rsidR="00AB6C8A">
        <w:rPr>
          <w:color w:val="333333"/>
          <w:sz w:val="28"/>
          <w:szCs w:val="28"/>
        </w:rPr>
        <w:t xml:space="preserve"> сельского </w:t>
      </w:r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 xml:space="preserve"> «</w:t>
      </w:r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604"/>
        <w:gridCol w:w="1571"/>
        <w:gridCol w:w="5297"/>
        <w:gridCol w:w="3084"/>
      </w:tblGrid>
      <w:tr w:rsidR="005A1BBC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№ 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br/>
            </w:r>
            <w:proofErr w:type="gramStart"/>
            <w:r w:rsidRPr="005A0751">
              <w:rPr>
                <w:color w:val="333333"/>
              </w:rPr>
              <w:t>п</w:t>
            </w:r>
            <w:proofErr w:type="gramEnd"/>
            <w:r w:rsidRPr="005A0751">
              <w:rPr>
                <w:color w:val="333333"/>
              </w:rPr>
              <w:t>/п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Наименование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br/>
              <w:t> показателя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Единица измерения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78499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Методика расчета показателя (формула) и</w:t>
            </w:r>
            <w:r w:rsidR="0078499C" w:rsidRPr="005A0751">
              <w:rPr>
                <w:color w:val="333333"/>
              </w:rPr>
              <w:t xml:space="preserve"> </w:t>
            </w:r>
            <w:r w:rsidRPr="005A0751">
              <w:rPr>
                <w:color w:val="333333"/>
              </w:rPr>
              <w:t>методологические пояснения к показателю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78499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Базовые показатели,</w:t>
            </w:r>
            <w:r w:rsidR="0078499C" w:rsidRPr="005A0751">
              <w:rPr>
                <w:color w:val="333333"/>
              </w:rPr>
              <w:t xml:space="preserve"> </w:t>
            </w:r>
            <w:r w:rsidRPr="005A0751">
              <w:rPr>
                <w:color w:val="333333"/>
              </w:rPr>
              <w:t>используемые в формуле</w:t>
            </w:r>
          </w:p>
        </w:tc>
      </w:tr>
      <w:tr w:rsidR="005A1BBC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1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3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4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5</w:t>
            </w:r>
          </w:p>
        </w:tc>
      </w:tr>
      <w:tr w:rsidR="005A1BBC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1.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Pr="000A26EE" w:rsidRDefault="000A26EE" w:rsidP="000A26EE">
            <w:pPr>
              <w:autoSpaceDE w:val="0"/>
              <w:autoSpaceDN w:val="0"/>
              <w:adjustRightInd w:val="0"/>
              <w:jc w:val="both"/>
            </w:pPr>
            <w:r w:rsidRPr="000A26EE">
              <w:t xml:space="preserve">Принятие Генерального плана </w:t>
            </w:r>
            <w:proofErr w:type="spellStart"/>
            <w:r w:rsidR="00AB6C8A" w:rsidRPr="00AB6C8A">
              <w:rPr>
                <w:color w:val="333333"/>
              </w:rPr>
              <w:t>Истоминского</w:t>
            </w:r>
            <w:proofErr w:type="spellEnd"/>
            <w:r w:rsidR="00AB6C8A" w:rsidRPr="00AB6C8A">
              <w:rPr>
                <w:color w:val="333333"/>
              </w:rPr>
              <w:t xml:space="preserve"> сельского </w:t>
            </w:r>
            <w:r w:rsidRPr="000A26EE">
              <w:t>поселения.</w:t>
            </w:r>
          </w:p>
          <w:p w:rsidR="005A1BBC" w:rsidRPr="005A0751" w:rsidRDefault="005A1BBC" w:rsidP="00673E31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0A26EE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5A1BBC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0751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</w:p>
        </w:tc>
      </w:tr>
      <w:tr w:rsidR="005A1BBC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673E31" w:rsidP="005A1BBC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2</w:t>
            </w:r>
            <w:r w:rsidR="005A1BBC" w:rsidRPr="005A0751">
              <w:rPr>
                <w:color w:val="5C5B5B"/>
              </w:rPr>
              <w:t>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0A26EE" w:rsidP="00A854FE">
            <w:pPr>
              <w:jc w:val="both"/>
              <w:rPr>
                <w:color w:val="333333"/>
              </w:rPr>
            </w:pPr>
            <w:r w:rsidRPr="000A26EE">
              <w:t xml:space="preserve">Утверждение актуальных Генеральному плану Правил землепользования и застройки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 </w:t>
            </w:r>
            <w:r w:rsidRPr="000A26EE">
              <w:t>поселения</w:t>
            </w:r>
            <w:r w:rsidR="00527476"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0A26EE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5A1BBC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673E31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5A1BBC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673E31" w:rsidP="005A1BBC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3</w:t>
            </w:r>
            <w:r w:rsidR="005A1BBC" w:rsidRPr="005A0751">
              <w:rPr>
                <w:color w:val="5C5B5B"/>
              </w:rPr>
              <w:t>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0A26EE" w:rsidRDefault="000A26E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0A26EE">
              <w:t xml:space="preserve">Постановка на государственный кадастровый учет границ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Pr="000A26EE">
              <w:t xml:space="preserve"> поселения.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0A26EE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5A1BBC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0A26EE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Pr="005A0751" w:rsidRDefault="000A26EE" w:rsidP="005A1BBC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4.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Pr="000A26EE" w:rsidRDefault="000A26EE" w:rsidP="005A0751">
            <w:pPr>
              <w:pStyle w:val="a3"/>
              <w:spacing w:before="30" w:beforeAutospacing="0" w:after="30" w:afterAutospacing="0" w:line="285" w:lineRule="atLeast"/>
              <w:jc w:val="both"/>
            </w:pPr>
            <w:r w:rsidRPr="000A26EE">
              <w:t xml:space="preserve">Разработка проектов планировки территории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Pr="000A26EE">
              <w:t xml:space="preserve"> поселения (10 % территории)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A0751">
              <w:rPr>
                <w:color w:val="333333"/>
              </w:rPr>
              <w:t>процентов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Pr="005A0751" w:rsidRDefault="00541E9F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1000125" cy="438150"/>
                  <wp:effectExtent l="0" t="0" r="9525" b="0"/>
                  <wp:docPr id="3" name="Рисунок 3" descr="http://www.donland.ru/Data/Sites/1/media/administration/Normativ/2013/post594_130925_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nland.ru/Data/Sites/1/media/administration/Normativ/2013/post594_130925_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6EE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где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rStyle w:val="a6"/>
                <w:color w:val="333333"/>
              </w:rPr>
              <w:t>N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t>– доля  территории, в отношении которой разработан</w:t>
            </w:r>
            <w:r>
              <w:rPr>
                <w:color w:val="333333"/>
              </w:rPr>
              <w:t>ы документы территориального планирования</w:t>
            </w:r>
            <w:r w:rsidRPr="005A0751">
              <w:rPr>
                <w:color w:val="333333"/>
              </w:rPr>
              <w:t>;</w:t>
            </w:r>
          </w:p>
          <w:p w:rsidR="000A26EE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rStyle w:val="a6"/>
                <w:color w:val="333333"/>
              </w:rPr>
              <w:t>r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t>– количество территории</w:t>
            </w:r>
            <w:r>
              <w:rPr>
                <w:color w:val="333333"/>
              </w:rPr>
              <w:t xml:space="preserve"> поселения</w:t>
            </w:r>
            <w:r w:rsidRPr="005A0751">
              <w:rPr>
                <w:color w:val="333333"/>
              </w:rPr>
              <w:t xml:space="preserve">, в </w:t>
            </w:r>
            <w:r w:rsidRPr="005A0751">
              <w:rPr>
                <w:color w:val="333333"/>
              </w:rPr>
              <w:lastRenderedPageBreak/>
              <w:t>отношении которой разработан</w:t>
            </w:r>
            <w:r>
              <w:rPr>
                <w:color w:val="333333"/>
              </w:rPr>
              <w:t>ы</w:t>
            </w:r>
            <w:r w:rsidRPr="005A075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документы территориального планирования</w:t>
            </w:r>
            <w:r w:rsidRPr="005A0751">
              <w:rPr>
                <w:color w:val="333333"/>
              </w:rPr>
              <w:t>;</w:t>
            </w:r>
          </w:p>
          <w:p w:rsidR="000A26EE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rStyle w:val="a6"/>
                <w:color w:val="333333"/>
              </w:rPr>
              <w:t>R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t>– общее количество территории</w:t>
            </w:r>
            <w:r>
              <w:rPr>
                <w:color w:val="333333"/>
              </w:rPr>
              <w:t xml:space="preserve"> поселения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О</w:t>
            </w:r>
            <w:r w:rsidRPr="005A0751">
              <w:rPr>
                <w:color w:val="333333"/>
              </w:rPr>
              <w:t>бщее количество территории</w:t>
            </w:r>
            <w:r>
              <w:rPr>
                <w:color w:val="333333"/>
              </w:rPr>
              <w:t xml:space="preserve"> поселения.</w:t>
            </w:r>
          </w:p>
          <w:p w:rsidR="000A26EE" w:rsidRPr="005A0751" w:rsidRDefault="000A26EE" w:rsidP="0055274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rStyle w:val="a6"/>
                <w:color w:val="333333"/>
              </w:rPr>
              <w:t>R</w:t>
            </w:r>
            <w:r w:rsidRPr="005A0751">
              <w:rPr>
                <w:rStyle w:val="apple-converted-space"/>
                <w:color w:val="333333"/>
              </w:rPr>
              <w:t> </w:t>
            </w:r>
            <w:r>
              <w:rPr>
                <w:rStyle w:val="apple-converted-space"/>
                <w:color w:val="333333"/>
              </w:rPr>
              <w:t xml:space="preserve">= </w:t>
            </w:r>
            <w:r w:rsidR="0055274E">
              <w:rPr>
                <w:rStyle w:val="apple-converted-space"/>
                <w:color w:val="333333"/>
              </w:rPr>
              <w:t xml:space="preserve">13670 </w:t>
            </w:r>
            <w:r>
              <w:rPr>
                <w:rStyle w:val="apple-converted-space"/>
                <w:color w:val="333333"/>
              </w:rPr>
              <w:t>га.</w:t>
            </w:r>
          </w:p>
        </w:tc>
      </w:tr>
      <w:tr w:rsidR="005A0751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751" w:rsidRPr="005A0751" w:rsidRDefault="000A26EE" w:rsidP="005A1BBC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lastRenderedPageBreak/>
              <w:t>5</w:t>
            </w:r>
            <w:r w:rsidR="005A0751" w:rsidRPr="005A0751">
              <w:rPr>
                <w:color w:val="5C5B5B"/>
              </w:rPr>
              <w:t>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751" w:rsidRPr="005A0751" w:rsidRDefault="005A0751" w:rsidP="005A0751">
            <w:pPr>
              <w:pStyle w:val="a3"/>
              <w:spacing w:before="30" w:beforeAutospacing="0" w:after="30" w:afterAutospacing="0" w:line="285" w:lineRule="atLeast"/>
              <w:jc w:val="both"/>
            </w:pPr>
            <w:r w:rsidRPr="005A0751">
              <w:t xml:space="preserve">Интеграция в работе Администрации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Pr="005A0751">
              <w:t xml:space="preserve"> поселения информационной системы обеспечения градостроительной деятельности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751" w:rsidRPr="005A0751" w:rsidRDefault="000A26EE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Использование ИСОГД в работе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751" w:rsidRDefault="000A26EE" w:rsidP="005A0751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ИСОГД используется в работе;</w:t>
            </w:r>
          </w:p>
          <w:p w:rsidR="000A26EE" w:rsidRDefault="000A26EE" w:rsidP="005A0751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ИСОГД проходит адаптацию и настройку;</w:t>
            </w:r>
          </w:p>
          <w:p w:rsidR="000A26EE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ИСОГД не используется в работе;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751" w:rsidRPr="005A0751" w:rsidRDefault="005A0751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5A1BBC" w:rsidRPr="005A0751" w:rsidTr="005A0751"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Подпрограмма «Развитие информационных технологий»</w:t>
            </w:r>
          </w:p>
        </w:tc>
      </w:tr>
      <w:tr w:rsidR="00700B2F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1.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0A26EE" w:rsidRDefault="00700B2F" w:rsidP="00FA584B">
            <w:pPr>
              <w:autoSpaceDE w:val="0"/>
              <w:autoSpaceDN w:val="0"/>
              <w:adjustRightInd w:val="0"/>
              <w:jc w:val="both"/>
            </w:pPr>
            <w:r w:rsidRPr="000A26EE">
              <w:t xml:space="preserve">Принятие Генерального плана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="00527476" w:rsidRPr="000A26EE">
              <w:t xml:space="preserve"> </w:t>
            </w:r>
            <w:r w:rsidRPr="000A26EE">
              <w:t>поселения.</w:t>
            </w:r>
          </w:p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700B2F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</w:p>
        </w:tc>
      </w:tr>
      <w:tr w:rsidR="00700B2F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2.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0A26EE" w:rsidRDefault="00700B2F" w:rsidP="00FA584B">
            <w:pPr>
              <w:autoSpaceDE w:val="0"/>
              <w:autoSpaceDN w:val="0"/>
              <w:adjustRightInd w:val="0"/>
              <w:jc w:val="both"/>
            </w:pPr>
            <w:r w:rsidRPr="000A26EE">
              <w:t xml:space="preserve">Утверждение актуальных Генеральному плану Правил землепользования и застройки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="00527476" w:rsidRPr="000A26EE">
              <w:t xml:space="preserve"> </w:t>
            </w:r>
            <w:r w:rsidRPr="000A26EE">
              <w:t>поселения.</w:t>
            </w:r>
          </w:p>
          <w:p w:rsidR="00700B2F" w:rsidRPr="005A0751" w:rsidRDefault="00700B2F" w:rsidP="00FA584B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700B2F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700B2F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3.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0A26EE" w:rsidRDefault="00700B2F" w:rsidP="00FA584B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0A26EE">
              <w:t xml:space="preserve">Постановка на государственный кадастровый учет границ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="00527476" w:rsidRPr="000A26EE">
              <w:t xml:space="preserve"> </w:t>
            </w:r>
            <w:r w:rsidRPr="000A26EE">
              <w:t>поселения.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700B2F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700B2F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4.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0A26EE" w:rsidRDefault="00700B2F" w:rsidP="00FA584B">
            <w:pPr>
              <w:pStyle w:val="a3"/>
              <w:spacing w:before="30" w:beforeAutospacing="0" w:after="30" w:afterAutospacing="0" w:line="285" w:lineRule="atLeast"/>
              <w:jc w:val="both"/>
            </w:pPr>
            <w:r w:rsidRPr="000A26EE">
              <w:t xml:space="preserve">Разработка проектов планировки территории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Pr="000A26EE">
              <w:t xml:space="preserve"> поселения (10 % территории)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Default="00700B2F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5A0751">
              <w:rPr>
                <w:color w:val="333333"/>
              </w:rPr>
              <w:t>процентов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541E9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1000125" cy="438150"/>
                  <wp:effectExtent l="0" t="0" r="9525" b="0"/>
                  <wp:docPr id="4" name="Рисунок 4" descr="http://www.donland.ru/Data/Sites/1/media/administration/Normativ/2013/post594_130925_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nland.ru/Data/Sites/1/media/administration/Normativ/2013/post594_130925_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где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rStyle w:val="a6"/>
                <w:color w:val="333333"/>
              </w:rPr>
              <w:t>N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t>– доля  территории, в отношении которой разработан</w:t>
            </w:r>
            <w:r>
              <w:rPr>
                <w:color w:val="333333"/>
              </w:rPr>
              <w:t>ы документы территориального планирования</w:t>
            </w:r>
            <w:r w:rsidRPr="005A0751">
              <w:rPr>
                <w:color w:val="333333"/>
              </w:rPr>
              <w:t>;</w:t>
            </w:r>
          </w:p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rStyle w:val="a6"/>
                <w:color w:val="333333"/>
              </w:rPr>
              <w:t>r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t>– количество территории</w:t>
            </w:r>
            <w:r>
              <w:rPr>
                <w:color w:val="333333"/>
              </w:rPr>
              <w:t xml:space="preserve"> поселения</w:t>
            </w:r>
            <w:r w:rsidRPr="005A0751">
              <w:rPr>
                <w:color w:val="333333"/>
              </w:rPr>
              <w:t>, в отношении которой разработан</w:t>
            </w:r>
            <w:r>
              <w:rPr>
                <w:color w:val="333333"/>
              </w:rPr>
              <w:t>ы</w:t>
            </w:r>
            <w:r w:rsidRPr="005A075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документы </w:t>
            </w:r>
            <w:r>
              <w:rPr>
                <w:color w:val="333333"/>
              </w:rPr>
              <w:lastRenderedPageBreak/>
              <w:t>территориального планирования</w:t>
            </w:r>
            <w:r w:rsidRPr="005A0751">
              <w:rPr>
                <w:color w:val="333333"/>
              </w:rPr>
              <w:t>;</w:t>
            </w:r>
          </w:p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rStyle w:val="a6"/>
                <w:color w:val="333333"/>
              </w:rPr>
              <w:t>R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t>– общее количество территории</w:t>
            </w:r>
            <w:r>
              <w:rPr>
                <w:color w:val="333333"/>
              </w:rPr>
              <w:t xml:space="preserve"> поселения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Default="00700B2F" w:rsidP="00FA584B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О</w:t>
            </w:r>
            <w:r w:rsidRPr="005A0751">
              <w:rPr>
                <w:color w:val="333333"/>
              </w:rPr>
              <w:t>бщее количество территории</w:t>
            </w:r>
            <w:r>
              <w:rPr>
                <w:color w:val="333333"/>
              </w:rPr>
              <w:t xml:space="preserve"> поселения.</w:t>
            </w:r>
          </w:p>
          <w:p w:rsidR="00700B2F" w:rsidRPr="005A0751" w:rsidRDefault="00700B2F" w:rsidP="00A6740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rStyle w:val="a6"/>
                <w:color w:val="333333"/>
              </w:rPr>
              <w:t>R</w:t>
            </w:r>
            <w:r w:rsidRPr="005A0751">
              <w:rPr>
                <w:rStyle w:val="apple-converted-space"/>
                <w:color w:val="333333"/>
              </w:rPr>
              <w:t> </w:t>
            </w:r>
            <w:r>
              <w:rPr>
                <w:rStyle w:val="apple-converted-space"/>
                <w:color w:val="333333"/>
              </w:rPr>
              <w:t xml:space="preserve">= </w:t>
            </w:r>
            <w:r w:rsidR="00A6740C">
              <w:rPr>
                <w:rStyle w:val="apple-converted-space"/>
                <w:color w:val="333333"/>
              </w:rPr>
              <w:t>13670</w:t>
            </w:r>
            <w:r>
              <w:rPr>
                <w:rStyle w:val="apple-converted-space"/>
                <w:color w:val="333333"/>
              </w:rPr>
              <w:t xml:space="preserve"> га.</w:t>
            </w:r>
          </w:p>
        </w:tc>
      </w:tr>
      <w:tr w:rsidR="00700B2F" w:rsidRPr="005A0751" w:rsidTr="00700B2F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lastRenderedPageBreak/>
              <w:t>5</w:t>
            </w:r>
            <w:r w:rsidRPr="005A0751">
              <w:rPr>
                <w:color w:val="5C5B5B"/>
              </w:rPr>
              <w:t>.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0B692E">
            <w:pPr>
              <w:pStyle w:val="a3"/>
              <w:spacing w:before="30" w:beforeAutospacing="0" w:after="30" w:afterAutospacing="0" w:line="285" w:lineRule="atLeast"/>
              <w:jc w:val="both"/>
            </w:pPr>
            <w:r w:rsidRPr="005A0751">
              <w:t xml:space="preserve">Интеграция в работе Администрации </w:t>
            </w:r>
            <w:proofErr w:type="spellStart"/>
            <w:r w:rsidR="000B692E">
              <w:t>Истоминского</w:t>
            </w:r>
            <w:proofErr w:type="spellEnd"/>
            <w:r w:rsidR="000B692E">
              <w:t xml:space="preserve"> сельского</w:t>
            </w:r>
            <w:r w:rsidRPr="005A0751">
              <w:t xml:space="preserve"> поселения информационной системы обеспечения градостроительной деятельности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Использование ИСОГД в работе</w:t>
            </w:r>
          </w:p>
        </w:tc>
        <w:tc>
          <w:tcPr>
            <w:tcW w:w="5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ИСОГД используется в работе;</w:t>
            </w:r>
          </w:p>
          <w:p w:rsidR="00700B2F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ИСОГД проходит адаптацию и настройку;</w:t>
            </w:r>
          </w:p>
          <w:p w:rsidR="00700B2F" w:rsidRPr="005A0751" w:rsidRDefault="00700B2F" w:rsidP="00FA584B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ИСОГД не используется в работе;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0B2F" w:rsidRPr="005A0751" w:rsidRDefault="00700B2F" w:rsidP="00FA584B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</w:tbl>
    <w:p w:rsidR="00527476" w:rsidRDefault="00527476" w:rsidP="00442F51">
      <w:pPr>
        <w:pStyle w:val="subheader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527476" w:rsidRPr="00527476" w:rsidRDefault="00527476" w:rsidP="00527476">
      <w:pPr>
        <w:rPr>
          <w:lang w:eastAsia="ru-RU"/>
        </w:rPr>
      </w:pPr>
    </w:p>
    <w:p w:rsidR="00527476" w:rsidRPr="00527476" w:rsidRDefault="00527476" w:rsidP="00527476">
      <w:pPr>
        <w:rPr>
          <w:lang w:eastAsia="ru-RU"/>
        </w:rPr>
      </w:pPr>
    </w:p>
    <w:p w:rsidR="00527476" w:rsidRDefault="00527476" w:rsidP="00527476">
      <w:pPr>
        <w:rPr>
          <w:lang w:eastAsia="ru-RU"/>
        </w:rPr>
      </w:pPr>
    </w:p>
    <w:p w:rsidR="005A1BBC" w:rsidRPr="00527476" w:rsidRDefault="005A1BBC" w:rsidP="00527476">
      <w:pPr>
        <w:rPr>
          <w:lang w:eastAsia="ru-RU"/>
        </w:rPr>
        <w:sectPr w:rsidR="005A1BBC" w:rsidRPr="00527476" w:rsidSect="00B31BB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42F51" w:rsidRDefault="00442F51"/>
    <w:sectPr w:rsidR="00442F51" w:rsidSect="005A1BBC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2A" w:rsidRDefault="00081F2A" w:rsidP="00FA584B">
      <w:r>
        <w:separator/>
      </w:r>
    </w:p>
  </w:endnote>
  <w:endnote w:type="continuationSeparator" w:id="0">
    <w:p w:rsidR="00081F2A" w:rsidRDefault="00081F2A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89333"/>
      <w:docPartObj>
        <w:docPartGallery w:val="Page Numbers (Bottom of Page)"/>
        <w:docPartUnique/>
      </w:docPartObj>
    </w:sdtPr>
    <w:sdtContent>
      <w:p w:rsidR="004278BF" w:rsidRDefault="004278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F7">
          <w:rPr>
            <w:noProof/>
          </w:rPr>
          <w:t>8</w:t>
        </w:r>
        <w:r>
          <w:fldChar w:fldCharType="end"/>
        </w:r>
      </w:p>
    </w:sdtContent>
  </w:sdt>
  <w:p w:rsidR="004278BF" w:rsidRDefault="004278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2A" w:rsidRDefault="00081F2A" w:rsidP="00FA584B">
      <w:r>
        <w:separator/>
      </w:r>
    </w:p>
  </w:footnote>
  <w:footnote w:type="continuationSeparator" w:id="0">
    <w:p w:rsidR="00081F2A" w:rsidRDefault="00081F2A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BF" w:rsidRDefault="004278BF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6BD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2E3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1F2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1B0F"/>
    <w:rsid w:val="00174BA1"/>
    <w:rsid w:val="00175F1D"/>
    <w:rsid w:val="0017652F"/>
    <w:rsid w:val="00176DFB"/>
    <w:rsid w:val="00181360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17D9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1C7A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19D1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0F7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2E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75BE"/>
    <w:rsid w:val="003B7FD0"/>
    <w:rsid w:val="003C03A6"/>
    <w:rsid w:val="003C188C"/>
    <w:rsid w:val="003C23B1"/>
    <w:rsid w:val="003C26B7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C35"/>
    <w:rsid w:val="00422F0A"/>
    <w:rsid w:val="0042353B"/>
    <w:rsid w:val="004267E4"/>
    <w:rsid w:val="00426D20"/>
    <w:rsid w:val="004278BF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DF3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59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1E9F"/>
    <w:rsid w:val="00542B9D"/>
    <w:rsid w:val="00544EFC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6039C"/>
    <w:rsid w:val="005622FF"/>
    <w:rsid w:val="00564BFE"/>
    <w:rsid w:val="00565B22"/>
    <w:rsid w:val="0057197C"/>
    <w:rsid w:val="0057269E"/>
    <w:rsid w:val="00573964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AC2"/>
    <w:rsid w:val="005D4DEE"/>
    <w:rsid w:val="005D57F1"/>
    <w:rsid w:val="005D5E27"/>
    <w:rsid w:val="005D683E"/>
    <w:rsid w:val="005E005C"/>
    <w:rsid w:val="005E0DD7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B8C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A3C"/>
    <w:rsid w:val="00704C9D"/>
    <w:rsid w:val="00705E4D"/>
    <w:rsid w:val="00707D4F"/>
    <w:rsid w:val="00712433"/>
    <w:rsid w:val="007139D5"/>
    <w:rsid w:val="00714ABF"/>
    <w:rsid w:val="00714FA1"/>
    <w:rsid w:val="00716148"/>
    <w:rsid w:val="007167B7"/>
    <w:rsid w:val="00717C57"/>
    <w:rsid w:val="007212B1"/>
    <w:rsid w:val="007227F2"/>
    <w:rsid w:val="00723316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5736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71ED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5892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1212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523F"/>
    <w:rsid w:val="00A25B41"/>
    <w:rsid w:val="00A25CAA"/>
    <w:rsid w:val="00A26BCC"/>
    <w:rsid w:val="00A27102"/>
    <w:rsid w:val="00A30D92"/>
    <w:rsid w:val="00A313DF"/>
    <w:rsid w:val="00A32519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268A"/>
    <w:rsid w:val="00A53728"/>
    <w:rsid w:val="00A5643A"/>
    <w:rsid w:val="00A57A86"/>
    <w:rsid w:val="00A57F35"/>
    <w:rsid w:val="00A60B1F"/>
    <w:rsid w:val="00A60F3F"/>
    <w:rsid w:val="00A64ED4"/>
    <w:rsid w:val="00A66481"/>
    <w:rsid w:val="00A6740C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854FE"/>
    <w:rsid w:val="00A8617A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50CA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4FC8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D4D"/>
    <w:rsid w:val="00B608F5"/>
    <w:rsid w:val="00B618C9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5467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43DB"/>
    <w:rsid w:val="00BC4BB6"/>
    <w:rsid w:val="00BC689A"/>
    <w:rsid w:val="00BD2983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3564"/>
    <w:rsid w:val="00C83A8D"/>
    <w:rsid w:val="00C844D8"/>
    <w:rsid w:val="00C857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5D1F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555"/>
    <w:rsid w:val="00CE2B33"/>
    <w:rsid w:val="00CE420D"/>
    <w:rsid w:val="00CE4D5C"/>
    <w:rsid w:val="00CE55C5"/>
    <w:rsid w:val="00CE597E"/>
    <w:rsid w:val="00CE61B3"/>
    <w:rsid w:val="00CE766B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479A1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0D24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6986"/>
    <w:rsid w:val="00F77878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4278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278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4278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278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C99B-EF5C-4DF2-BB34-8018E3FD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28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Наталья</cp:lastModifiedBy>
  <cp:revision>29</cp:revision>
  <cp:lastPrinted>2013-11-23T11:15:00Z</cp:lastPrinted>
  <dcterms:created xsi:type="dcterms:W3CDTF">2014-10-27T11:31:00Z</dcterms:created>
  <dcterms:modified xsi:type="dcterms:W3CDTF">2016-03-06T07:48:00Z</dcterms:modified>
</cp:coreProperties>
</file>