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F1" w:rsidRPr="00EB0945" w:rsidRDefault="008301F1" w:rsidP="008301F1">
      <w:pPr>
        <w:tabs>
          <w:tab w:val="left" w:pos="1650"/>
        </w:tabs>
        <w:jc w:val="center"/>
        <w:rPr>
          <w:rFonts w:ascii="Times New Roman" w:hAnsi="Times New Roman"/>
          <w:bCs/>
          <w:iCs/>
          <w:sz w:val="28"/>
          <w:szCs w:val="28"/>
        </w:rPr>
      </w:pPr>
      <w:r w:rsidRPr="00EB0945">
        <w:rPr>
          <w:rFonts w:ascii="Times New Roman" w:hAnsi="Times New Roman"/>
          <w:bCs/>
          <w:iCs/>
          <w:sz w:val="28"/>
          <w:szCs w:val="28"/>
        </w:rPr>
        <w:t>Уважаемые заявители!</w:t>
      </w:r>
    </w:p>
    <w:p w:rsidR="008301F1" w:rsidRPr="00EB0945" w:rsidRDefault="008301F1" w:rsidP="008301F1">
      <w:pPr>
        <w:tabs>
          <w:tab w:val="left" w:pos="165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8301F1" w:rsidRPr="00EB0945" w:rsidRDefault="008301F1" w:rsidP="008301F1">
      <w:pPr>
        <w:tabs>
          <w:tab w:val="left" w:pos="165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Администрация Истоминского сельского поселения</w:t>
      </w:r>
      <w:r w:rsidRPr="00EB0945">
        <w:rPr>
          <w:rFonts w:ascii="Times New Roman" w:hAnsi="Times New Roman"/>
          <w:bCs/>
          <w:iCs/>
          <w:sz w:val="28"/>
          <w:szCs w:val="28"/>
        </w:rPr>
        <w:t xml:space="preserve"> объявляет о возможности получения ряда государственных услуг в электронном виде. На портале </w:t>
      </w:r>
      <w:proofErr w:type="spellStart"/>
      <w:r w:rsidRPr="00EB0945">
        <w:rPr>
          <w:rFonts w:ascii="Times New Roman" w:hAnsi="Times New Roman"/>
          <w:bCs/>
          <w:iCs/>
          <w:sz w:val="28"/>
          <w:szCs w:val="28"/>
        </w:rPr>
        <w:t>госуслуг</w:t>
      </w:r>
      <w:proofErr w:type="spellEnd"/>
      <w:r w:rsidRPr="00EB0945">
        <w:rPr>
          <w:rFonts w:ascii="Times New Roman" w:hAnsi="Times New Roman"/>
          <w:bCs/>
          <w:iCs/>
          <w:sz w:val="28"/>
          <w:szCs w:val="28"/>
        </w:rPr>
        <w:t xml:space="preserve"> можно получить 2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EB09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EB0945">
        <w:rPr>
          <w:rFonts w:ascii="Times New Roman" w:hAnsi="Times New Roman"/>
          <w:bCs/>
          <w:iCs/>
          <w:sz w:val="28"/>
          <w:szCs w:val="28"/>
        </w:rPr>
        <w:t>услуг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0945">
        <w:rPr>
          <w:rFonts w:ascii="Times New Roman" w:hAnsi="Times New Roman"/>
          <w:bCs/>
          <w:iCs/>
          <w:sz w:val="28"/>
          <w:szCs w:val="28"/>
        </w:rPr>
        <w:t xml:space="preserve"> предусматривающ</w:t>
      </w:r>
      <w:r>
        <w:rPr>
          <w:rFonts w:ascii="Times New Roman" w:hAnsi="Times New Roman"/>
          <w:bCs/>
          <w:iCs/>
          <w:sz w:val="28"/>
          <w:szCs w:val="28"/>
        </w:rPr>
        <w:t>ую</w:t>
      </w:r>
      <w:r w:rsidRPr="00EB0945">
        <w:rPr>
          <w:rFonts w:ascii="Times New Roman" w:hAnsi="Times New Roman"/>
          <w:bCs/>
          <w:iCs/>
          <w:sz w:val="28"/>
          <w:szCs w:val="28"/>
        </w:rPr>
        <w:t xml:space="preserve"> меньший пакет документов, сокращенные сроки исполнения и своевременн</w:t>
      </w:r>
      <w:r>
        <w:rPr>
          <w:rFonts w:ascii="Times New Roman" w:hAnsi="Times New Roman"/>
          <w:bCs/>
          <w:iCs/>
          <w:sz w:val="28"/>
          <w:szCs w:val="28"/>
        </w:rPr>
        <w:t xml:space="preserve">ое получение уведомлений о ходе </w:t>
      </w:r>
      <w:r w:rsidRPr="00EB0945">
        <w:rPr>
          <w:rFonts w:ascii="Times New Roman" w:hAnsi="Times New Roman"/>
          <w:bCs/>
          <w:iCs/>
          <w:sz w:val="28"/>
          <w:szCs w:val="28"/>
        </w:rPr>
        <w:t>оказания услуги.</w:t>
      </w:r>
    </w:p>
    <w:p w:rsidR="008301F1" w:rsidRPr="00EB0945" w:rsidRDefault="008301F1" w:rsidP="008301F1">
      <w:pPr>
        <w:tabs>
          <w:tab w:val="left" w:pos="165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1F1" w:rsidRDefault="008301F1" w:rsidP="008301F1">
      <w:pPr>
        <w:pStyle w:val="124"/>
        <w:ind w:firstLine="0"/>
        <w:rPr>
          <w:szCs w:val="28"/>
        </w:rPr>
      </w:pPr>
      <w:r>
        <w:rPr>
          <w:rFonts w:ascii="Calibri" w:eastAsia="Calibri" w:hAnsi="Calibri"/>
          <w:szCs w:val="28"/>
        </w:rPr>
        <w:t xml:space="preserve">                                                                   </w:t>
      </w:r>
      <w:r w:rsidRPr="00E86F14">
        <w:rPr>
          <w:szCs w:val="28"/>
        </w:rPr>
        <w:t>ПЕРЕЧЕНЬ</w:t>
      </w:r>
      <w:r>
        <w:rPr>
          <w:szCs w:val="28"/>
        </w:rPr>
        <w:t xml:space="preserve"> </w:t>
      </w:r>
    </w:p>
    <w:p w:rsidR="008301F1" w:rsidRPr="00E86F14" w:rsidRDefault="008301F1" w:rsidP="008301F1">
      <w:pPr>
        <w:pStyle w:val="124"/>
        <w:ind w:firstLine="0"/>
        <w:rPr>
          <w:szCs w:val="28"/>
        </w:rPr>
      </w:pPr>
    </w:p>
    <w:p w:rsidR="008301F1" w:rsidRDefault="008301F1" w:rsidP="008301F1">
      <w:pPr>
        <w:pStyle w:val="124"/>
        <w:ind w:firstLine="0"/>
        <w:jc w:val="center"/>
        <w:rPr>
          <w:b/>
          <w:szCs w:val="28"/>
        </w:rPr>
      </w:pPr>
      <w:r w:rsidRPr="00E86F14">
        <w:rPr>
          <w:szCs w:val="28"/>
        </w:rPr>
        <w:t>типовых муниципальных услуг в сфере земельно-имущественных отношений, архитектуры и градостроительства, жилищной сфере</w:t>
      </w:r>
      <w:r>
        <w:rPr>
          <w:szCs w:val="28"/>
        </w:rPr>
        <w:t>, а также в сфере          архивного дела</w:t>
      </w:r>
      <w:r w:rsidRPr="00B847F2">
        <w:rPr>
          <w:b/>
          <w:szCs w:val="28"/>
        </w:rPr>
        <w:t xml:space="preserve"> </w:t>
      </w:r>
    </w:p>
    <w:p w:rsidR="008301F1" w:rsidRPr="00E86F14" w:rsidRDefault="008301F1" w:rsidP="008301F1">
      <w:pPr>
        <w:pStyle w:val="124"/>
        <w:ind w:firstLine="0"/>
        <w:jc w:val="center"/>
        <w:rPr>
          <w:szCs w:val="28"/>
        </w:rPr>
      </w:pPr>
      <w:r w:rsidRPr="004859E6">
        <w:rPr>
          <w:b/>
          <w:szCs w:val="28"/>
        </w:rPr>
        <w:t>Администрация Истоминского сельского поселения</w:t>
      </w:r>
    </w:p>
    <w:p w:rsidR="008301F1" w:rsidRPr="00E86F14" w:rsidRDefault="008301F1" w:rsidP="008301F1">
      <w:pPr>
        <w:pStyle w:val="124"/>
        <w:ind w:firstLine="0"/>
        <w:jc w:val="center"/>
        <w:rPr>
          <w:b/>
          <w:szCs w:val="28"/>
        </w:rPr>
      </w:pPr>
    </w:p>
    <w:p w:rsidR="008301F1" w:rsidRPr="00E86F14" w:rsidRDefault="008301F1" w:rsidP="008301F1">
      <w:pPr>
        <w:pStyle w:val="124"/>
        <w:ind w:firstLine="0"/>
        <w:jc w:val="center"/>
        <w:rPr>
          <w:szCs w:val="28"/>
        </w:rPr>
      </w:pPr>
      <w:r w:rsidRPr="00E86F14">
        <w:rPr>
          <w:szCs w:val="28"/>
        </w:rPr>
        <w:t>Муниципальные услуги в сфере земельно-имущественных отношений</w:t>
      </w:r>
    </w:p>
    <w:p w:rsidR="008301F1" w:rsidRPr="00E86F14" w:rsidRDefault="008301F1" w:rsidP="008301F1">
      <w:pPr>
        <w:pStyle w:val="124"/>
        <w:ind w:firstLine="0"/>
        <w:jc w:val="center"/>
        <w:rPr>
          <w:szCs w:val="28"/>
        </w:rPr>
      </w:pP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>
        <w:rPr>
          <w:szCs w:val="28"/>
        </w:rPr>
        <w:t>1</w:t>
      </w:r>
      <w:r w:rsidRPr="00E86F14">
        <w:rPr>
          <w:szCs w:val="28"/>
        </w:rPr>
        <w:t>. Предоставление информации об объектах учета из реестра муниципального имущества.</w:t>
      </w:r>
      <w:r>
        <w:rPr>
          <w:szCs w:val="28"/>
        </w:rPr>
        <w:t xml:space="preserve"> </w:t>
      </w:r>
    </w:p>
    <w:p w:rsidR="008301F1" w:rsidRPr="00E86F14" w:rsidRDefault="008301F1" w:rsidP="008301F1">
      <w:pPr>
        <w:pStyle w:val="124"/>
        <w:rPr>
          <w:szCs w:val="28"/>
        </w:rPr>
      </w:pPr>
      <w:r>
        <w:rPr>
          <w:szCs w:val="28"/>
        </w:rPr>
        <w:t>2</w:t>
      </w:r>
      <w:r w:rsidRPr="00E86F14">
        <w:rPr>
          <w:szCs w:val="28"/>
        </w:rPr>
        <w:t>. Заключение договоров аренды муниципального имущества (за исключением земельных участков) на новый срок.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Pr="00E86F14" w:rsidRDefault="008301F1" w:rsidP="008301F1">
      <w:pPr>
        <w:pStyle w:val="124"/>
        <w:rPr>
          <w:szCs w:val="28"/>
        </w:rPr>
      </w:pPr>
      <w:r>
        <w:rPr>
          <w:szCs w:val="28"/>
        </w:rPr>
        <w:t>3</w:t>
      </w:r>
      <w:r w:rsidRPr="00E86F14">
        <w:rPr>
          <w:szCs w:val="28"/>
        </w:rPr>
        <w:t xml:space="preserve">. Выдача справки об отсутствии (наличии) задолженности по арендной плате за земельный участок. </w:t>
      </w:r>
    </w:p>
    <w:p w:rsidR="008301F1" w:rsidRPr="00E86F14" w:rsidRDefault="008301F1" w:rsidP="008301F1">
      <w:pPr>
        <w:pStyle w:val="124"/>
        <w:rPr>
          <w:szCs w:val="28"/>
        </w:rPr>
      </w:pPr>
      <w:r>
        <w:rPr>
          <w:szCs w:val="28"/>
        </w:rPr>
        <w:t>4</w:t>
      </w:r>
      <w:r w:rsidRPr="00E86F14">
        <w:rPr>
          <w:szCs w:val="28"/>
        </w:rPr>
        <w:t>. Предоставление муниципального имущества (за исключением земельных участков) в аренду без проведения торгов.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Pr="00E86F14" w:rsidRDefault="008301F1" w:rsidP="008301F1">
      <w:pPr>
        <w:pStyle w:val="124"/>
        <w:rPr>
          <w:szCs w:val="28"/>
        </w:rPr>
      </w:pPr>
      <w:r>
        <w:rPr>
          <w:szCs w:val="28"/>
        </w:rPr>
        <w:t>5</w:t>
      </w:r>
      <w:r w:rsidRPr="00E86F14">
        <w:rPr>
          <w:szCs w:val="28"/>
        </w:rPr>
        <w:t>. Расторжение договора аренды муниципального имущества (за исключением земельных участков).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>
        <w:rPr>
          <w:szCs w:val="28"/>
        </w:rPr>
        <w:t>6</w:t>
      </w:r>
      <w:r w:rsidRPr="00E86F14">
        <w:rPr>
          <w:szCs w:val="28"/>
        </w:rPr>
        <w:t>. Заключение дополнительных соглашений к договорам аренды муниципального имущества (за исключением земельных участков).</w:t>
      </w:r>
      <w:r w:rsidRPr="00CF5C13">
        <w:rPr>
          <w:b/>
          <w:i/>
          <w:color w:val="FF0000"/>
          <w:szCs w:val="28"/>
        </w:rPr>
        <w:t xml:space="preserve"> </w:t>
      </w:r>
      <w:r>
        <w:rPr>
          <w:szCs w:val="28"/>
        </w:rPr>
        <w:t>7</w:t>
      </w:r>
      <w:r w:rsidRPr="00E86F14">
        <w:rPr>
          <w:szCs w:val="28"/>
        </w:rPr>
        <w:t xml:space="preserve">. 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документов.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>
        <w:rPr>
          <w:szCs w:val="28"/>
        </w:rPr>
        <w:t>8</w:t>
      </w:r>
      <w:r w:rsidRPr="00E86F14">
        <w:rPr>
          <w:szCs w:val="28"/>
        </w:rPr>
        <w:t>.  Сверка арендных платежей с арендаторами земельных участков, муниципального имущества.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>
        <w:rPr>
          <w:szCs w:val="28"/>
        </w:rPr>
        <w:t>9</w:t>
      </w:r>
      <w:r w:rsidRPr="00E86F14">
        <w:rPr>
          <w:szCs w:val="28"/>
        </w:rPr>
        <w:t>. Уточнение вида и принадлежности платежей по арендной плате или возврат излишне оплаченных денежных средств за муниципальное имущество.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 w:rsidRPr="001D6BBA">
        <w:rPr>
          <w:szCs w:val="28"/>
        </w:rPr>
        <w:t>1</w:t>
      </w:r>
      <w:r>
        <w:rPr>
          <w:szCs w:val="28"/>
        </w:rPr>
        <w:t>0</w:t>
      </w:r>
      <w:r w:rsidRPr="001D6BBA">
        <w:rPr>
          <w:szCs w:val="28"/>
        </w:rPr>
        <w:t>. 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</w:r>
      <w:r w:rsidRPr="00CF5C13">
        <w:rPr>
          <w:b/>
          <w:i/>
          <w:color w:val="FF0000"/>
          <w:szCs w:val="28"/>
        </w:rPr>
        <w:t xml:space="preserve"> </w:t>
      </w:r>
      <w:r>
        <w:rPr>
          <w:szCs w:val="28"/>
        </w:rPr>
        <w:t>11</w:t>
      </w:r>
      <w:r w:rsidRPr="001D6BBA">
        <w:rPr>
          <w:szCs w:val="28"/>
        </w:rPr>
        <w:t xml:space="preserve">. Передача в собственность граждан </w:t>
      </w:r>
      <w:r w:rsidRPr="001D6BBA">
        <w:rPr>
          <w:szCs w:val="28"/>
        </w:rPr>
        <w:lastRenderedPageBreak/>
        <w:t>занимаемых ими жилых помещений, находящихся в муниципальной собственности (приватизация муниципального жилого фонда).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>
        <w:rPr>
          <w:szCs w:val="28"/>
        </w:rPr>
        <w:t>12</w:t>
      </w:r>
      <w:r w:rsidRPr="001D6BBA">
        <w:rPr>
          <w:szCs w:val="28"/>
        </w:rPr>
        <w:t>. Передача в муниципальную собственность ранее приватизированных жилых помещений.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szCs w:val="28"/>
        </w:rPr>
      </w:pPr>
    </w:p>
    <w:p w:rsidR="008301F1" w:rsidRPr="001D6BBA" w:rsidRDefault="008301F1" w:rsidP="008301F1">
      <w:pPr>
        <w:pStyle w:val="124"/>
        <w:ind w:firstLine="0"/>
        <w:jc w:val="center"/>
        <w:rPr>
          <w:szCs w:val="28"/>
        </w:rPr>
      </w:pPr>
      <w:r w:rsidRPr="001D6BBA">
        <w:rPr>
          <w:szCs w:val="28"/>
        </w:rPr>
        <w:t>Муниципальные услуги в сфере архитектуры и градостроительства</w:t>
      </w:r>
    </w:p>
    <w:p w:rsidR="008301F1" w:rsidRPr="001D6BBA" w:rsidRDefault="008301F1" w:rsidP="008301F1">
      <w:pPr>
        <w:pStyle w:val="124"/>
        <w:rPr>
          <w:szCs w:val="28"/>
        </w:rPr>
      </w:pP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 w:rsidRPr="001D6BBA">
        <w:rPr>
          <w:szCs w:val="28"/>
        </w:rPr>
        <w:t>1. Предоставление разрешения на строительство.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 w:rsidRPr="001D6BBA">
        <w:rPr>
          <w:szCs w:val="28"/>
        </w:rPr>
        <w:t>2. Предоставление разрешения на ввод объекта в эксплуатацию.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 w:rsidRPr="001D6BBA">
        <w:rPr>
          <w:szCs w:val="28"/>
        </w:rPr>
        <w:t>3. Прием заявлений и выдача документов о согласовании переустройства и (или) перепланировки жилого помещения.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 w:rsidRPr="001D6BBA">
        <w:rPr>
          <w:szCs w:val="28"/>
        </w:rPr>
        <w:t>4. Выдача актов приемочной комиссии после переустройства и (или) перепланировки жилого помещения.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>
        <w:rPr>
          <w:szCs w:val="28"/>
        </w:rPr>
        <w:t>5</w:t>
      </w:r>
      <w:r w:rsidRPr="001D6BBA">
        <w:rPr>
          <w:szCs w:val="28"/>
        </w:rPr>
        <w:t>. Перевод жилого помещения в нежилое помещение и нежилого помещения в жилое помещение.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Pr="001D6BBA" w:rsidRDefault="008301F1" w:rsidP="008301F1">
      <w:pPr>
        <w:pStyle w:val="124"/>
        <w:ind w:firstLine="0"/>
        <w:rPr>
          <w:szCs w:val="28"/>
        </w:rPr>
      </w:pPr>
      <w:r>
        <w:rPr>
          <w:szCs w:val="28"/>
        </w:rPr>
        <w:t>6</w:t>
      </w:r>
      <w:r w:rsidRPr="001D6BBA">
        <w:rPr>
          <w:szCs w:val="28"/>
        </w:rPr>
        <w:t>. Присвоение, изменение и аннулирование адреса объекта адресации.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Default="008301F1" w:rsidP="008301F1">
      <w:pPr>
        <w:pStyle w:val="124"/>
        <w:rPr>
          <w:b/>
          <w:i/>
          <w:color w:val="FF0000"/>
          <w:szCs w:val="28"/>
        </w:rPr>
      </w:pPr>
      <w:r>
        <w:rPr>
          <w:szCs w:val="28"/>
        </w:rPr>
        <w:t>7</w:t>
      </w:r>
      <w:r w:rsidRPr="001D6BBA">
        <w:rPr>
          <w:szCs w:val="28"/>
        </w:rPr>
        <w:t>. 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Pr="001D6BBA" w:rsidRDefault="008301F1" w:rsidP="008301F1">
      <w:pPr>
        <w:pStyle w:val="124"/>
        <w:rPr>
          <w:szCs w:val="28"/>
        </w:rPr>
      </w:pPr>
      <w:r>
        <w:rPr>
          <w:szCs w:val="28"/>
        </w:rPr>
        <w:t>8</w:t>
      </w:r>
      <w:r w:rsidRPr="001D6BBA">
        <w:rPr>
          <w:szCs w:val="28"/>
        </w:rPr>
        <w:t>. 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форм.</w:t>
      </w:r>
      <w:r w:rsidRPr="00CF5C13">
        <w:rPr>
          <w:b/>
          <w:i/>
          <w:color w:val="FF0000"/>
          <w:szCs w:val="28"/>
        </w:rPr>
        <w:t xml:space="preserve"> </w:t>
      </w:r>
    </w:p>
    <w:p w:rsidR="008301F1" w:rsidRPr="001D6BBA" w:rsidRDefault="008301F1" w:rsidP="008301F1">
      <w:pPr>
        <w:pStyle w:val="124"/>
        <w:rPr>
          <w:szCs w:val="28"/>
        </w:rPr>
      </w:pPr>
    </w:p>
    <w:p w:rsidR="008301F1" w:rsidRPr="001D6BBA" w:rsidRDefault="008301F1" w:rsidP="008301F1">
      <w:pPr>
        <w:pStyle w:val="124"/>
        <w:jc w:val="center"/>
        <w:rPr>
          <w:szCs w:val="28"/>
        </w:rPr>
      </w:pPr>
      <w:r w:rsidRPr="001D6BBA">
        <w:rPr>
          <w:szCs w:val="28"/>
        </w:rPr>
        <w:t>Муниципальные услуги в жилищной сфере</w:t>
      </w:r>
    </w:p>
    <w:p w:rsidR="008301F1" w:rsidRPr="001D6BBA" w:rsidRDefault="008301F1" w:rsidP="008301F1">
      <w:pPr>
        <w:pStyle w:val="124"/>
        <w:rPr>
          <w:szCs w:val="28"/>
        </w:rPr>
      </w:pPr>
    </w:p>
    <w:p w:rsidR="008301F1" w:rsidRPr="001D6BBA" w:rsidRDefault="008301F1" w:rsidP="008301F1">
      <w:pPr>
        <w:pStyle w:val="124"/>
        <w:rPr>
          <w:szCs w:val="28"/>
        </w:rPr>
      </w:pPr>
      <w:r>
        <w:rPr>
          <w:szCs w:val="28"/>
        </w:rPr>
        <w:t>1</w:t>
      </w:r>
      <w:r w:rsidRPr="001D6BBA">
        <w:rPr>
          <w:szCs w:val="28"/>
        </w:rPr>
        <w:t>. Постановка на учет граждан в качестве нуждающихся в жилых помещениях, предоставляемых по договорам социального найма.</w:t>
      </w:r>
      <w:r>
        <w:rPr>
          <w:szCs w:val="28"/>
        </w:rPr>
        <w:t xml:space="preserve"> </w:t>
      </w:r>
    </w:p>
    <w:p w:rsidR="00707A0E" w:rsidRDefault="008301F1">
      <w:bookmarkStart w:id="0" w:name="_GoBack"/>
      <w:bookmarkEnd w:id="0"/>
    </w:p>
    <w:sectPr w:rsidR="0070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8A"/>
    <w:rsid w:val="000F248A"/>
    <w:rsid w:val="00360E8F"/>
    <w:rsid w:val="008301F1"/>
    <w:rsid w:val="00F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4">
    <w:name w:val="124"/>
    <w:basedOn w:val="a"/>
    <w:qFormat/>
    <w:rsid w:val="008301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4">
    <w:name w:val="124"/>
    <w:basedOn w:val="a"/>
    <w:qFormat/>
    <w:rsid w:val="008301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2017-07-24T13:01:00Z</dcterms:created>
  <dcterms:modified xsi:type="dcterms:W3CDTF">2017-07-24T13:02:00Z</dcterms:modified>
</cp:coreProperties>
</file>