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7A4" w:rsidRDefault="0045696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F47A4" w:rsidRDefault="008F47A4">
      <w:pPr>
        <w:jc w:val="center"/>
        <w:rPr>
          <w:sz w:val="28"/>
          <w:szCs w:val="28"/>
        </w:rPr>
      </w:pPr>
    </w:p>
    <w:p w:rsidR="00443EFA" w:rsidRDefault="00443EFA">
      <w:pPr>
        <w:jc w:val="center"/>
        <w:rPr>
          <w:sz w:val="28"/>
          <w:szCs w:val="28"/>
        </w:rPr>
      </w:pPr>
    </w:p>
    <w:p w:rsidR="007F5682" w:rsidRPr="00764BCB" w:rsidRDefault="00456960" w:rsidP="007F5682">
      <w:pPr>
        <w:jc w:val="both"/>
      </w:pPr>
      <w:r>
        <w:t xml:space="preserve">о результатах публичных слушаний </w:t>
      </w:r>
      <w:r w:rsidR="00712B18" w:rsidRPr="00C86793">
        <w:t xml:space="preserve">по проекту </w:t>
      </w:r>
      <w:r w:rsidR="00712B18">
        <w:t xml:space="preserve">планировки и проекту </w:t>
      </w:r>
      <w:r w:rsidR="007F5682" w:rsidRPr="00764BCB">
        <w:t xml:space="preserve">планировки </w:t>
      </w:r>
    </w:p>
    <w:p w:rsidR="007F5682" w:rsidRPr="00764BCB" w:rsidRDefault="007F5682" w:rsidP="007F5682">
      <w:pPr>
        <w:rPr>
          <w:color w:val="000000"/>
          <w:shd w:val="clear" w:color="auto" w:fill="FFFFFF"/>
        </w:rPr>
      </w:pPr>
      <w:r w:rsidRPr="00764BCB">
        <w:t xml:space="preserve">территории </w:t>
      </w:r>
      <w:r w:rsidRPr="00764BCB">
        <w:rPr>
          <w:color w:val="000000"/>
          <w:shd w:val="clear" w:color="auto" w:fill="FFFFFF"/>
        </w:rPr>
        <w:t xml:space="preserve">земельных участков с кадастровыми номерами: 61:02:0600017:988 площадью </w:t>
      </w:r>
    </w:p>
    <w:p w:rsidR="007F5682" w:rsidRPr="00764BCB" w:rsidRDefault="007F5682" w:rsidP="007F5682">
      <w:pPr>
        <w:rPr>
          <w:color w:val="000000"/>
          <w:shd w:val="clear" w:color="auto" w:fill="FFFFFF"/>
        </w:rPr>
      </w:pPr>
      <w:r w:rsidRPr="00764BCB">
        <w:rPr>
          <w:color w:val="000000"/>
          <w:shd w:val="clear" w:color="auto" w:fill="FFFFFF"/>
        </w:rPr>
        <w:t xml:space="preserve">35200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 xml:space="preserve">.; 61:02:0600017:2153 площадью 48875 </w:t>
      </w:r>
      <w:proofErr w:type="spellStart"/>
      <w:proofErr w:type="gram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>.;;</w:t>
      </w:r>
      <w:proofErr w:type="gramEnd"/>
      <w:r w:rsidRPr="00764BCB">
        <w:rPr>
          <w:color w:val="000000"/>
          <w:shd w:val="clear" w:color="auto" w:fill="FFFFFF"/>
        </w:rPr>
        <w:t xml:space="preserve"> 61:02:0600017:2587 площадью </w:t>
      </w:r>
    </w:p>
    <w:p w:rsidR="007F5682" w:rsidRPr="00764BCB" w:rsidRDefault="007F5682" w:rsidP="007F5682">
      <w:pPr>
        <w:rPr>
          <w:color w:val="000000"/>
          <w:shd w:val="clear" w:color="auto" w:fill="FFFFFF"/>
        </w:rPr>
      </w:pPr>
      <w:r w:rsidRPr="00764BCB">
        <w:rPr>
          <w:color w:val="000000"/>
          <w:shd w:val="clear" w:color="auto" w:fill="FFFFFF"/>
        </w:rPr>
        <w:t xml:space="preserve">6300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 xml:space="preserve">.; 61:02:0600017:2591 площадь 6300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 xml:space="preserve">.; 61:02:0600017:2595 площадью 12600 </w:t>
      </w:r>
    </w:p>
    <w:p w:rsidR="007F5682" w:rsidRPr="00764BCB" w:rsidRDefault="007F5682" w:rsidP="007F5682">
      <w:pPr>
        <w:rPr>
          <w:color w:val="000000"/>
          <w:shd w:val="clear" w:color="auto" w:fill="FFFFFF"/>
        </w:rPr>
      </w:pP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 xml:space="preserve">.; 61:02:0600017:2599 площадью 6300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>.</w:t>
      </w:r>
      <w:proofErr w:type="gramStart"/>
      <w:r w:rsidRPr="00764BCB">
        <w:rPr>
          <w:color w:val="000000"/>
          <w:shd w:val="clear" w:color="auto" w:fill="FFFFFF"/>
        </w:rPr>
        <w:t>;  61:02:0600017</w:t>
      </w:r>
      <w:proofErr w:type="gramEnd"/>
      <w:r w:rsidRPr="00764BCB">
        <w:rPr>
          <w:color w:val="000000"/>
          <w:shd w:val="clear" w:color="auto" w:fill="FFFFFF"/>
        </w:rPr>
        <w:t xml:space="preserve">:2638 площадью 6200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 xml:space="preserve">.; </w:t>
      </w:r>
    </w:p>
    <w:p w:rsidR="007F5682" w:rsidRPr="00764BCB" w:rsidRDefault="007F5682" w:rsidP="007F5682">
      <w:pPr>
        <w:rPr>
          <w:color w:val="000000"/>
          <w:shd w:val="clear" w:color="auto" w:fill="FFFFFF"/>
        </w:rPr>
      </w:pPr>
      <w:r w:rsidRPr="00764BCB">
        <w:rPr>
          <w:color w:val="000000"/>
          <w:shd w:val="clear" w:color="auto" w:fill="FFFFFF"/>
        </w:rPr>
        <w:t xml:space="preserve">61:02:0600017:2660 площадью 14006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>.</w:t>
      </w:r>
      <w:proofErr w:type="gramStart"/>
      <w:r w:rsidRPr="00764BCB">
        <w:rPr>
          <w:color w:val="000000"/>
          <w:shd w:val="clear" w:color="auto" w:fill="FFFFFF"/>
        </w:rPr>
        <w:t>;  61:02:0600017</w:t>
      </w:r>
      <w:proofErr w:type="gramEnd"/>
      <w:r w:rsidRPr="00764BCB">
        <w:rPr>
          <w:color w:val="000000"/>
          <w:shd w:val="clear" w:color="auto" w:fill="FFFFFF"/>
        </w:rPr>
        <w:t xml:space="preserve">:2696 площадью 14000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 xml:space="preserve">.; 61:02:0600017:3045 площадью 6300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 xml:space="preserve">.; 61:02:0600017:3049 площадью 6300 </w:t>
      </w:r>
      <w:proofErr w:type="spellStart"/>
      <w:r w:rsidRPr="00764BCB">
        <w:rPr>
          <w:color w:val="000000"/>
          <w:shd w:val="clear" w:color="auto" w:fill="FFFFFF"/>
        </w:rPr>
        <w:t>кв.м</w:t>
      </w:r>
      <w:proofErr w:type="spellEnd"/>
      <w:r w:rsidRPr="00764BCB">
        <w:rPr>
          <w:color w:val="000000"/>
          <w:shd w:val="clear" w:color="auto" w:fill="FFFFFF"/>
        </w:rPr>
        <w:t xml:space="preserve">., </w:t>
      </w:r>
    </w:p>
    <w:p w:rsidR="007F5682" w:rsidRPr="00764BCB" w:rsidRDefault="007F5682" w:rsidP="007F5682">
      <w:r w:rsidRPr="00764BCB">
        <w:rPr>
          <w:color w:val="000000"/>
          <w:shd w:val="clear" w:color="auto" w:fill="FFFFFF"/>
        </w:rPr>
        <w:t xml:space="preserve">расположенных по адресу: Ростовская область, </w:t>
      </w:r>
      <w:proofErr w:type="spellStart"/>
      <w:r w:rsidRPr="00764BCB">
        <w:rPr>
          <w:color w:val="000000"/>
          <w:shd w:val="clear" w:color="auto" w:fill="FFFFFF"/>
        </w:rPr>
        <w:t>Аксайский</w:t>
      </w:r>
      <w:proofErr w:type="spellEnd"/>
      <w:r w:rsidRPr="00764BCB">
        <w:rPr>
          <w:color w:val="000000"/>
          <w:shd w:val="clear" w:color="auto" w:fill="FFFFFF"/>
        </w:rPr>
        <w:t xml:space="preserve"> район, в границах АО «Луговое»,</w:t>
      </w:r>
      <w:r w:rsidRPr="00764BCB">
        <w:t xml:space="preserve"> 7 км в северо-западном направлении от п. Дорожный</w:t>
      </w:r>
      <w:r w:rsidRPr="00764BCB">
        <w:rPr>
          <w:color w:val="000000"/>
          <w:shd w:val="clear" w:color="auto" w:fill="FFFFFF"/>
        </w:rPr>
        <w:t>.</w:t>
      </w:r>
    </w:p>
    <w:p w:rsidR="00133382" w:rsidRDefault="00133382" w:rsidP="007F5682">
      <w:pPr>
        <w:jc w:val="both"/>
      </w:pPr>
    </w:p>
    <w:tbl>
      <w:tblPr>
        <w:tblW w:w="0" w:type="auto"/>
        <w:tblBorders>
          <w:top w:val="thinThickSmallGap" w:sz="24" w:space="0" w:color="C0C0C0"/>
          <w:left w:val="nil"/>
          <w:bottom w:val="nil"/>
          <w:right w:val="nil"/>
          <w:insideH w:val="nil"/>
          <w:insideV w:val="nil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9571"/>
      </w:tblGrid>
      <w:tr w:rsidR="008F47A4">
        <w:trPr>
          <w:cantSplit/>
        </w:trPr>
        <w:tc>
          <w:tcPr>
            <w:tcW w:w="9571" w:type="dxa"/>
            <w:tcBorders>
              <w:top w:val="thinThickSmallGap" w:sz="2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8F47A4" w:rsidRDefault="008F47A4">
            <w:pPr>
              <w:jc w:val="both"/>
              <w:rPr>
                <w:sz w:val="2"/>
                <w:szCs w:val="20"/>
              </w:rPr>
            </w:pPr>
          </w:p>
        </w:tc>
      </w:tr>
    </w:tbl>
    <w:p w:rsidR="00443EFA" w:rsidRDefault="00456960">
      <w:r>
        <w:t xml:space="preserve">                    </w:t>
      </w:r>
    </w:p>
    <w:p w:rsidR="008F47A4" w:rsidRDefault="00456960" w:rsidP="00443EFA">
      <w:pPr>
        <w:ind w:firstLine="708"/>
      </w:pPr>
      <w:r>
        <w:t xml:space="preserve">   </w:t>
      </w:r>
      <w:r w:rsidR="007F5682">
        <w:t>18.</w:t>
      </w:r>
      <w:r w:rsidR="00FB46DD" w:rsidRPr="00A83A09">
        <w:t>0</w:t>
      </w:r>
      <w:r w:rsidR="007F5682">
        <w:t>1</w:t>
      </w:r>
      <w:r w:rsidR="00FB46DD" w:rsidRPr="00A83A09">
        <w:t>.</w:t>
      </w:r>
      <w:r>
        <w:t>201</w:t>
      </w:r>
      <w:r w:rsidR="007F5682">
        <w:t>6</w:t>
      </w:r>
      <w:r>
        <w:t xml:space="preserve"> г.                                                                          </w:t>
      </w:r>
      <w:r w:rsidR="00584A5F">
        <w:t>п.Дорожный</w:t>
      </w:r>
    </w:p>
    <w:p w:rsidR="008F47A4" w:rsidRDefault="008F47A4"/>
    <w:p w:rsidR="00847592" w:rsidRDefault="00847592"/>
    <w:p w:rsidR="00863978" w:rsidRPr="0045050E" w:rsidRDefault="00456960" w:rsidP="00C34065">
      <w:pPr>
        <w:ind w:firstLine="708"/>
        <w:jc w:val="both"/>
      </w:pPr>
      <w:r>
        <w:t>Публичные слушания назначены</w:t>
      </w:r>
      <w:r w:rsidR="00C34065">
        <w:t xml:space="preserve"> и проведены</w:t>
      </w:r>
      <w:r>
        <w:t xml:space="preserve"> в </w:t>
      </w:r>
      <w:r w:rsidR="00C34065">
        <w:t>согласно</w:t>
      </w:r>
      <w:r>
        <w:t xml:space="preserve"> ст.</w:t>
      </w:r>
      <w:r w:rsidR="00257930">
        <w:t>46, п.6</w:t>
      </w:r>
      <w:r>
        <w:t xml:space="preserve"> Градостроительного кодекса РФ, </w:t>
      </w:r>
      <w:r w:rsidR="00FB46DD" w:rsidRPr="007142D5">
        <w:t>Положением о порядке организации и проведения публичных слушаний по вопросам градостроительной деятельности на территории Истоминского сельского поселения, утвержден</w:t>
      </w:r>
      <w:r w:rsidR="00FB46DD">
        <w:t>н</w:t>
      </w:r>
      <w:r w:rsidR="00FB46DD" w:rsidRPr="007142D5">
        <w:t xml:space="preserve">ым решением Собрания депутатов Истоминского сельского поселения от </w:t>
      </w:r>
      <w:r w:rsidR="00C34065">
        <w:t>1</w:t>
      </w:r>
      <w:r w:rsidR="00FB46DD" w:rsidRPr="007142D5">
        <w:t>6.0</w:t>
      </w:r>
      <w:r w:rsidR="00C34065">
        <w:t>6</w:t>
      </w:r>
      <w:r w:rsidR="00FB46DD" w:rsidRPr="007142D5">
        <w:t>.20</w:t>
      </w:r>
      <w:r w:rsidR="00C34065">
        <w:t>15</w:t>
      </w:r>
      <w:r w:rsidR="00FB46DD" w:rsidRPr="007142D5">
        <w:t>г. №</w:t>
      </w:r>
      <w:r w:rsidR="00C34065">
        <w:t>130.</w:t>
      </w:r>
      <w:r w:rsidR="00863978">
        <w:t xml:space="preserve"> </w:t>
      </w:r>
    </w:p>
    <w:p w:rsidR="006605E1" w:rsidRDefault="00863978">
      <w:pPr>
        <w:ind w:firstLine="708"/>
      </w:pPr>
      <w:r>
        <w:t xml:space="preserve"> </w:t>
      </w:r>
      <w:r w:rsidR="00FB46DD">
        <w:t xml:space="preserve"> </w:t>
      </w:r>
    </w:p>
    <w:p w:rsidR="008F47A4" w:rsidRPr="006605E1" w:rsidRDefault="00456960" w:rsidP="00257930">
      <w:pPr>
        <w:jc w:val="both"/>
      </w:pPr>
      <w:r>
        <w:t xml:space="preserve">Публичные слушания проведены </w:t>
      </w:r>
      <w:r w:rsidR="00863978">
        <w:t xml:space="preserve">в соответствии </w:t>
      </w:r>
      <w:r w:rsidR="00C34065">
        <w:t xml:space="preserve">с </w:t>
      </w:r>
      <w:r w:rsidR="00257930">
        <w:t>распоряж</w:t>
      </w:r>
      <w:r w:rsidR="00C34065">
        <w:t xml:space="preserve">ением Администрации </w:t>
      </w:r>
      <w:proofErr w:type="spellStart"/>
      <w:r w:rsidR="00C34065">
        <w:t>Истоминского</w:t>
      </w:r>
      <w:proofErr w:type="spellEnd"/>
      <w:r w:rsidR="00C34065">
        <w:t xml:space="preserve"> сельского поселения от </w:t>
      </w:r>
      <w:r w:rsidR="00257930">
        <w:t>1</w:t>
      </w:r>
      <w:r w:rsidR="007F5682">
        <w:t>7</w:t>
      </w:r>
      <w:r w:rsidR="00257930">
        <w:t>.</w:t>
      </w:r>
      <w:r w:rsidR="007F5682">
        <w:t>12</w:t>
      </w:r>
      <w:r w:rsidR="00C34065">
        <w:t>.2015 №</w:t>
      </w:r>
      <w:r w:rsidR="007F5682">
        <w:t>469</w:t>
      </w:r>
      <w:r w:rsidR="00C34065">
        <w:t xml:space="preserve"> </w:t>
      </w:r>
      <w:r w:rsidR="00260044">
        <w:t>«</w:t>
      </w:r>
      <w:r w:rsidR="007F5682" w:rsidRPr="0045050E">
        <w:t xml:space="preserve">О порядке организации и проведения публичных слушаний по </w:t>
      </w:r>
      <w:r w:rsidR="007F5682">
        <w:t xml:space="preserve">проекту планировки территории </w:t>
      </w:r>
      <w:r w:rsidR="007F5682" w:rsidRPr="000A5632">
        <w:rPr>
          <w:color w:val="000000"/>
          <w:shd w:val="clear" w:color="auto" w:fill="FFFFFF"/>
        </w:rPr>
        <w:t xml:space="preserve">земельных участков с кадастровыми номерами: 61:02:0600017:988 площадью 35200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 61:02:0600017:2153 площадью 48875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.;; 61:02:0600017:2587 площадью 6300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 61:02:0600017:2591 площадь 6300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 61:02:0600017:2595 площадью 12600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 61:02:0600017:2599 площадью 6300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  61:02:0600017:2638 площадью 6200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 61:02:0600017:2660 площадью 14006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  61:02:0600017:2696 площадью 14000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 xml:space="preserve">.; 61:02:0600017:3045 площадью 6300 </w:t>
      </w:r>
      <w:proofErr w:type="spellStart"/>
      <w:r w:rsidR="007F5682" w:rsidRPr="000A5632">
        <w:rPr>
          <w:color w:val="000000"/>
          <w:shd w:val="clear" w:color="auto" w:fill="FFFFFF"/>
        </w:rPr>
        <w:t>кв.м</w:t>
      </w:r>
      <w:proofErr w:type="spellEnd"/>
      <w:r w:rsidR="007F5682" w:rsidRPr="000A5632">
        <w:rPr>
          <w:color w:val="000000"/>
          <w:shd w:val="clear" w:color="auto" w:fill="FFFFFF"/>
        </w:rPr>
        <w:t>.; 61:02:0</w:t>
      </w:r>
      <w:r w:rsidR="007F5682">
        <w:rPr>
          <w:color w:val="000000"/>
          <w:shd w:val="clear" w:color="auto" w:fill="FFFFFF"/>
        </w:rPr>
        <w:t xml:space="preserve">600017:3049 площадью 6300 </w:t>
      </w:r>
      <w:proofErr w:type="spellStart"/>
      <w:r w:rsidR="007F5682">
        <w:rPr>
          <w:color w:val="000000"/>
          <w:shd w:val="clear" w:color="auto" w:fill="FFFFFF"/>
        </w:rPr>
        <w:t>кв.м</w:t>
      </w:r>
      <w:proofErr w:type="spellEnd"/>
      <w:r w:rsidR="007F5682">
        <w:rPr>
          <w:color w:val="000000"/>
          <w:shd w:val="clear" w:color="auto" w:fill="FFFFFF"/>
        </w:rPr>
        <w:t>.</w:t>
      </w:r>
      <w:r w:rsidR="007F5682" w:rsidRPr="000A5632">
        <w:rPr>
          <w:color w:val="000000"/>
          <w:shd w:val="clear" w:color="auto" w:fill="FFFFFF"/>
        </w:rPr>
        <w:t xml:space="preserve">, расположенных по адресу: Ростовская область, </w:t>
      </w:r>
      <w:proofErr w:type="spellStart"/>
      <w:r w:rsidR="007F5682" w:rsidRPr="000A5632">
        <w:rPr>
          <w:color w:val="000000"/>
          <w:shd w:val="clear" w:color="auto" w:fill="FFFFFF"/>
        </w:rPr>
        <w:t>Аксайский</w:t>
      </w:r>
      <w:proofErr w:type="spellEnd"/>
      <w:r w:rsidR="007F5682" w:rsidRPr="000A5632">
        <w:rPr>
          <w:color w:val="000000"/>
          <w:shd w:val="clear" w:color="auto" w:fill="FFFFFF"/>
        </w:rPr>
        <w:t xml:space="preserve"> район, в границах АО «Луговое»,</w:t>
      </w:r>
      <w:r w:rsidR="007F5682" w:rsidRPr="000A5632">
        <w:t xml:space="preserve"> 7 км в северо-западном направлении от п. Дорожный</w:t>
      </w:r>
      <w:r w:rsidR="00257930" w:rsidRPr="00792F53">
        <w:rPr>
          <w:color w:val="000000"/>
          <w:shd w:val="clear" w:color="auto" w:fill="FFFFFF"/>
        </w:rPr>
        <w:t>»</w:t>
      </w:r>
      <w:r w:rsidR="00257930">
        <w:rPr>
          <w:color w:val="000000"/>
          <w:shd w:val="clear" w:color="auto" w:fill="FFFFFF"/>
        </w:rPr>
        <w:t xml:space="preserve">, </w:t>
      </w:r>
      <w:r>
        <w:t>опубликован</w:t>
      </w:r>
      <w:r w:rsidR="006605E1">
        <w:t>н</w:t>
      </w:r>
      <w:r>
        <w:t xml:space="preserve">ом  </w:t>
      </w:r>
      <w:r w:rsidR="006605E1">
        <w:t>в информационном бюллетене Истоминского сельского поселения</w:t>
      </w:r>
      <w:r>
        <w:rPr>
          <w:color w:val="000000"/>
        </w:rPr>
        <w:t>.</w:t>
      </w:r>
    </w:p>
    <w:p w:rsidR="008F47A4" w:rsidRDefault="00456960">
      <w:pPr>
        <w:ind w:firstLine="720"/>
        <w:jc w:val="both"/>
      </w:pPr>
      <w:r>
        <w:t xml:space="preserve">Инициатор проекта </w:t>
      </w:r>
      <w:r w:rsidR="00257930">
        <w:t>–</w:t>
      </w:r>
      <w:r w:rsidR="006735BD">
        <w:t xml:space="preserve"> </w:t>
      </w:r>
      <w:r w:rsidR="00257930">
        <w:t>ООО «</w:t>
      </w:r>
      <w:r w:rsidR="007F5682">
        <w:t>ДОНТРАНСГИДРОМЕЛИОРАЦИЯ</w:t>
      </w:r>
      <w:r w:rsidR="00257930">
        <w:t>»</w:t>
      </w:r>
    </w:p>
    <w:p w:rsidR="008F47A4" w:rsidRDefault="00456960">
      <w:pPr>
        <w:ind w:firstLine="720"/>
        <w:jc w:val="both"/>
      </w:pPr>
      <w:r>
        <w:t xml:space="preserve"> Разработчиком проекта является </w:t>
      </w:r>
      <w:r w:rsidR="00257930">
        <w:t xml:space="preserve">ООО </w:t>
      </w:r>
      <w:r w:rsidR="006735BD">
        <w:t>«</w:t>
      </w:r>
      <w:r w:rsidR="007F5682">
        <w:t>СЕВКАВНИПИАГРОПРОМ</w:t>
      </w:r>
      <w:r w:rsidR="00257930">
        <w:t>»</w:t>
      </w:r>
      <w:r w:rsidR="002C5AD9">
        <w:t>.</w:t>
      </w:r>
    </w:p>
    <w:p w:rsidR="008F47A4" w:rsidRDefault="00456960">
      <w:pPr>
        <w:ind w:firstLine="720"/>
        <w:jc w:val="both"/>
      </w:pPr>
      <w:proofErr w:type="gramStart"/>
      <w:r>
        <w:t>Для  возможности</w:t>
      </w:r>
      <w:proofErr w:type="gramEnd"/>
      <w:r>
        <w:t xml:space="preserve"> ознакомления заинтересованных лиц с проектом,</w:t>
      </w:r>
      <w:r w:rsidR="006735BD" w:rsidRPr="006735BD">
        <w:t xml:space="preserve"> </w:t>
      </w:r>
      <w:r w:rsidR="006735BD">
        <w:t xml:space="preserve">в здании администрации </w:t>
      </w:r>
      <w:proofErr w:type="spellStart"/>
      <w:r w:rsidR="006735BD">
        <w:t>Истоминского</w:t>
      </w:r>
      <w:proofErr w:type="spellEnd"/>
      <w:r w:rsidR="006735BD">
        <w:t xml:space="preserve"> сельского поселения в </w:t>
      </w:r>
      <w:proofErr w:type="spellStart"/>
      <w:r w:rsidR="006735BD">
        <w:t>п.Дорожный</w:t>
      </w:r>
      <w:proofErr w:type="spellEnd"/>
      <w:r w:rsidR="006735BD">
        <w:t xml:space="preserve">, </w:t>
      </w:r>
      <w:proofErr w:type="spellStart"/>
      <w:r w:rsidR="006735BD">
        <w:t>ул.Центральная</w:t>
      </w:r>
      <w:proofErr w:type="spellEnd"/>
      <w:r w:rsidR="006735BD">
        <w:t>, 25«А»</w:t>
      </w:r>
      <w:r>
        <w:t xml:space="preserve"> была размещена экспозиция графических материалов. Материалы были предс</w:t>
      </w:r>
      <w:r w:rsidR="002C5AD9">
        <w:t xml:space="preserve">тавлены в виде </w:t>
      </w:r>
      <w:r w:rsidR="00026D8B">
        <w:t>чертежа планировки территории</w:t>
      </w:r>
      <w:r w:rsidR="007F5682">
        <w:t xml:space="preserve"> для осуществления строительства</w:t>
      </w:r>
      <w:r w:rsidR="00026D8B">
        <w:t xml:space="preserve"> </w:t>
      </w:r>
      <w:r w:rsidR="007F5682">
        <w:t>складского комплекса</w:t>
      </w:r>
      <w:r w:rsidR="00C34065">
        <w:t>.</w:t>
      </w:r>
      <w:r>
        <w:t xml:space="preserve">  </w:t>
      </w:r>
    </w:p>
    <w:p w:rsidR="008F47A4" w:rsidRPr="001F023C" w:rsidRDefault="00456960">
      <w:pPr>
        <w:ind w:firstLine="720"/>
        <w:jc w:val="both"/>
      </w:pPr>
      <w:r>
        <w:t xml:space="preserve">Публичные слушания состоялись </w:t>
      </w:r>
      <w:r w:rsidR="007F5682">
        <w:t>15</w:t>
      </w:r>
      <w:r w:rsidR="00785942">
        <w:t>.0</w:t>
      </w:r>
      <w:r w:rsidR="007F5682">
        <w:t>1</w:t>
      </w:r>
      <w:r w:rsidR="00785942">
        <w:t>.</w:t>
      </w:r>
      <w:r>
        <w:t>201</w:t>
      </w:r>
      <w:r w:rsidR="007F5682">
        <w:t>6</w:t>
      </w:r>
      <w:r>
        <w:t xml:space="preserve"> г., </w:t>
      </w:r>
      <w:r w:rsidR="00785942">
        <w:t>1</w:t>
      </w:r>
      <w:r w:rsidR="002C5AD9">
        <w:t xml:space="preserve">7 </w:t>
      </w:r>
      <w:r>
        <w:t>часов</w:t>
      </w:r>
      <w:r w:rsidR="002C5AD9">
        <w:t xml:space="preserve"> 15 минут</w:t>
      </w:r>
      <w:r>
        <w:t xml:space="preserve"> по адресу: Ростовская область, Аксайский район, </w:t>
      </w:r>
      <w:r w:rsidR="00785942">
        <w:t xml:space="preserve">п.Дорожный, ул.Центральная, 25«А». На слушаниях </w:t>
      </w:r>
      <w:r w:rsidR="00785942" w:rsidRPr="00A83A09">
        <w:t xml:space="preserve">присутствовало </w:t>
      </w:r>
      <w:r w:rsidR="001C4542" w:rsidRPr="001F023C">
        <w:t xml:space="preserve">7 </w:t>
      </w:r>
      <w:r w:rsidRPr="001F023C">
        <w:t>чел.</w:t>
      </w:r>
      <w:r w:rsidRPr="001F023C">
        <w:tab/>
      </w:r>
    </w:p>
    <w:p w:rsidR="008F47A4" w:rsidRPr="001F023C" w:rsidRDefault="00C34065">
      <w:pPr>
        <w:ind w:firstLine="720"/>
        <w:jc w:val="both"/>
      </w:pPr>
      <w:r w:rsidRPr="001F023C">
        <w:t>В</w:t>
      </w:r>
      <w:r w:rsidR="00456960" w:rsidRPr="001F023C">
        <w:t xml:space="preserve"> ходе </w:t>
      </w:r>
      <w:r w:rsidR="001F023C">
        <w:t>слушаний</w:t>
      </w:r>
      <w:r w:rsidR="001405B5" w:rsidRPr="001F023C">
        <w:t xml:space="preserve"> </w:t>
      </w:r>
      <w:r w:rsidRPr="001F023C">
        <w:t xml:space="preserve">со </w:t>
      </w:r>
      <w:r w:rsidR="001F023C">
        <w:t>стороны присутствующих</w:t>
      </w:r>
      <w:bookmarkStart w:id="0" w:name="_GoBack"/>
      <w:bookmarkEnd w:id="0"/>
      <w:r w:rsidRPr="001F023C">
        <w:t xml:space="preserve"> в</w:t>
      </w:r>
      <w:r w:rsidR="00456960" w:rsidRPr="001F023C">
        <w:t>опрос</w:t>
      </w:r>
      <w:r w:rsidRPr="001F023C">
        <w:t>ов и замечаний</w:t>
      </w:r>
      <w:r w:rsidR="00456960" w:rsidRPr="001F023C">
        <w:t xml:space="preserve"> </w:t>
      </w:r>
      <w:r w:rsidRPr="001F023C">
        <w:t>не поступало.</w:t>
      </w:r>
    </w:p>
    <w:p w:rsidR="008F47A4" w:rsidRPr="006735BD" w:rsidRDefault="00456960" w:rsidP="006735BD">
      <w:pPr>
        <w:jc w:val="both"/>
      </w:pPr>
      <w:r w:rsidRPr="001F023C">
        <w:rPr>
          <w:color w:val="333333"/>
        </w:rPr>
        <w:t>Учитывая отсутствие замечаний</w:t>
      </w:r>
      <w:r>
        <w:rPr>
          <w:color w:val="333333"/>
        </w:rPr>
        <w:t xml:space="preserve"> участников публичных слушаний и приглашенных, протокола публичных слушаний, комиссия отметила, что представленный проект </w:t>
      </w:r>
      <w:r w:rsidR="00026D8B">
        <w:t xml:space="preserve">планировки </w:t>
      </w:r>
      <w:r w:rsidR="00BA3E70">
        <w:t xml:space="preserve">территории </w:t>
      </w:r>
      <w:r w:rsidR="00BA3E70" w:rsidRPr="000A5632">
        <w:rPr>
          <w:color w:val="000000"/>
          <w:shd w:val="clear" w:color="auto" w:fill="FFFFFF"/>
        </w:rPr>
        <w:t xml:space="preserve">земельных участков с кадастровыми номерами: 61:02:0600017:988 площадью 35200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61:02:0600017:2153 площадью 48875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.;; 61:02:0600017:2587 площадью 6300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61:02:0600017:2591 площадь 6300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61:02:0600017:2595 площадью 12600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61:02:0600017:2599 площадью 6300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 61:02:0600017:2638 </w:t>
      </w:r>
      <w:r w:rsidR="00BA3E70" w:rsidRPr="000A5632">
        <w:rPr>
          <w:color w:val="000000"/>
          <w:shd w:val="clear" w:color="auto" w:fill="FFFFFF"/>
        </w:rPr>
        <w:lastRenderedPageBreak/>
        <w:t xml:space="preserve">площадью 6200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61:02:0600017:2660 площадью 14006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 61:02:0600017:2696 площадью 14000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61:02:0600017:3045 площадью 6300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>.; 61:02:0</w:t>
      </w:r>
      <w:r w:rsidR="00BA3E70">
        <w:rPr>
          <w:color w:val="000000"/>
          <w:shd w:val="clear" w:color="auto" w:fill="FFFFFF"/>
        </w:rPr>
        <w:t xml:space="preserve">600017:3049 площадью 6300 </w:t>
      </w:r>
      <w:proofErr w:type="spellStart"/>
      <w:r w:rsidR="00BA3E70">
        <w:rPr>
          <w:color w:val="000000"/>
          <w:shd w:val="clear" w:color="auto" w:fill="FFFFFF"/>
        </w:rPr>
        <w:t>кв.м</w:t>
      </w:r>
      <w:proofErr w:type="spellEnd"/>
      <w:r w:rsidR="00BA3E70">
        <w:rPr>
          <w:color w:val="000000"/>
          <w:shd w:val="clear" w:color="auto" w:fill="FFFFFF"/>
        </w:rPr>
        <w:t>.</w:t>
      </w:r>
      <w:r w:rsidR="00BA3E70" w:rsidRPr="000A5632">
        <w:rPr>
          <w:color w:val="000000"/>
          <w:shd w:val="clear" w:color="auto" w:fill="FFFFFF"/>
        </w:rPr>
        <w:t xml:space="preserve">, расположенных по адресу: Ростовская область, </w:t>
      </w:r>
      <w:proofErr w:type="spellStart"/>
      <w:r w:rsidR="00BA3E70" w:rsidRPr="000A5632">
        <w:rPr>
          <w:color w:val="000000"/>
          <w:shd w:val="clear" w:color="auto" w:fill="FFFFFF"/>
        </w:rPr>
        <w:t>Аксайский</w:t>
      </w:r>
      <w:proofErr w:type="spellEnd"/>
      <w:r w:rsidR="00BA3E70" w:rsidRPr="000A5632">
        <w:rPr>
          <w:color w:val="000000"/>
          <w:shd w:val="clear" w:color="auto" w:fill="FFFFFF"/>
        </w:rPr>
        <w:t xml:space="preserve"> район, в границах АО «Луговое»,</w:t>
      </w:r>
      <w:r w:rsidR="00BA3E70" w:rsidRPr="000A5632">
        <w:t xml:space="preserve"> 7 км в северо-западном направлении от п. Дорожный</w:t>
      </w:r>
      <w:r w:rsidR="00BA3E70" w:rsidRPr="00792F53">
        <w:rPr>
          <w:color w:val="000000"/>
          <w:shd w:val="clear" w:color="auto" w:fill="FFFFFF"/>
        </w:rPr>
        <w:t>»</w:t>
      </w:r>
      <w:r w:rsidR="00026D8B" w:rsidRPr="00792F53">
        <w:rPr>
          <w:color w:val="000000"/>
          <w:shd w:val="clear" w:color="auto" w:fill="FFFFFF"/>
        </w:rPr>
        <w:t xml:space="preserve">, поле 16, участок 1, кадастровый номер 61:02:0600016:3141, с установкой на участке КТПН-400/10/0,4 </w:t>
      </w:r>
      <w:proofErr w:type="spellStart"/>
      <w:r w:rsidR="00026D8B" w:rsidRPr="00792F53">
        <w:rPr>
          <w:color w:val="000000"/>
          <w:shd w:val="clear" w:color="auto" w:fill="FFFFFF"/>
        </w:rPr>
        <w:t>кВ</w:t>
      </w:r>
      <w:proofErr w:type="spellEnd"/>
      <w:r w:rsidR="00026D8B" w:rsidRPr="00792F53">
        <w:rPr>
          <w:color w:val="000000"/>
          <w:shd w:val="clear" w:color="auto" w:fill="FFFFFF"/>
        </w:rPr>
        <w:t>»</w:t>
      </w:r>
      <w:r w:rsidR="00026D8B" w:rsidRPr="00792F53">
        <w:t xml:space="preserve"> </w:t>
      </w:r>
      <w:r>
        <w:rPr>
          <w:color w:val="333333"/>
        </w:rPr>
        <w:t xml:space="preserve"> выполнен в</w:t>
      </w:r>
      <w:r w:rsidR="002F0869" w:rsidRPr="002F0869">
        <w:rPr>
          <w:color w:val="333333"/>
        </w:rPr>
        <w:t xml:space="preserve"> </w:t>
      </w:r>
      <w:r w:rsidR="002F0869">
        <w:rPr>
          <w:color w:val="333333"/>
        </w:rPr>
        <w:t>соответствии</w:t>
      </w:r>
      <w:r>
        <w:rPr>
          <w:color w:val="333333"/>
        </w:rPr>
        <w:t xml:space="preserve"> </w:t>
      </w:r>
      <w:r w:rsidR="00026D8B">
        <w:t>техническим заданием</w:t>
      </w:r>
      <w:r w:rsidR="00BA3E70">
        <w:t xml:space="preserve"> и</w:t>
      </w:r>
      <w:r w:rsidR="007255BE">
        <w:t xml:space="preserve"> </w:t>
      </w:r>
      <w:r w:rsidR="00DD6635">
        <w:rPr>
          <w:color w:val="333333"/>
        </w:rPr>
        <w:t>норматив</w:t>
      </w:r>
      <w:r w:rsidR="00BA3E70">
        <w:rPr>
          <w:color w:val="333333"/>
        </w:rPr>
        <w:t>ам</w:t>
      </w:r>
      <w:r w:rsidR="00DD6635">
        <w:rPr>
          <w:color w:val="333333"/>
        </w:rPr>
        <w:t xml:space="preserve"> градостроительного проектирования</w:t>
      </w:r>
      <w:r>
        <w:rPr>
          <w:color w:val="333333"/>
        </w:rPr>
        <w:t>.</w:t>
      </w:r>
    </w:p>
    <w:p w:rsidR="006735BD" w:rsidRDefault="00456960">
      <w:pPr>
        <w:ind w:firstLine="720"/>
        <w:jc w:val="center"/>
      </w:pPr>
      <w:r>
        <w:t xml:space="preserve">На основании изложенного, комиссия по проведению публичных слушаний </w:t>
      </w:r>
    </w:p>
    <w:p w:rsidR="006735BD" w:rsidRDefault="006735BD">
      <w:pPr>
        <w:ind w:firstLine="720"/>
        <w:jc w:val="center"/>
      </w:pPr>
    </w:p>
    <w:p w:rsidR="008F47A4" w:rsidRDefault="00847592">
      <w:pPr>
        <w:ind w:firstLine="720"/>
        <w:jc w:val="center"/>
      </w:pPr>
      <w:r>
        <w:t>РЕШИЛА</w:t>
      </w:r>
      <w:r w:rsidR="00456960">
        <w:t>:</w:t>
      </w:r>
    </w:p>
    <w:p w:rsidR="00847592" w:rsidRDefault="00847592">
      <w:pPr>
        <w:ind w:firstLine="720"/>
        <w:jc w:val="center"/>
      </w:pPr>
    </w:p>
    <w:p w:rsidR="00026D8B" w:rsidRPr="00792F53" w:rsidRDefault="007255BE" w:rsidP="00BA3E70">
      <w:pPr>
        <w:jc w:val="both"/>
        <w:rPr>
          <w:color w:val="000000"/>
          <w:shd w:val="clear" w:color="auto" w:fill="FFFFFF"/>
        </w:rPr>
      </w:pPr>
      <w:r>
        <w:t xml:space="preserve">              1. </w:t>
      </w:r>
      <w:r w:rsidR="00456960">
        <w:t xml:space="preserve">Считать состоявшимися публичные слушания по проекту  </w:t>
      </w:r>
      <w:r w:rsidR="00BA3E70">
        <w:t xml:space="preserve">планировки территории </w:t>
      </w:r>
      <w:r w:rsidR="00BA3E70" w:rsidRPr="000A5632">
        <w:rPr>
          <w:color w:val="000000"/>
          <w:shd w:val="clear" w:color="auto" w:fill="FFFFFF"/>
        </w:rPr>
        <w:t xml:space="preserve">земельных участков с кадастровыми номерами: 61:02:0600017:988 площадью 35200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61:02:0600017:2153 площадью 48875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.;; 61:02:0600017:2587 площадью 6300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61:02:0600017:2591 площадь 6300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61:02:0600017:2595 площадью 12600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61:02:0600017:2599 площадью 6300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 61:02:0600017:2638 площадью 6200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61:02:0600017:2660 площадью 14006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 61:02:0600017:2696 площадью 14000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 xml:space="preserve">.; 61:02:0600017:3045 площадью 6300 </w:t>
      </w:r>
      <w:proofErr w:type="spellStart"/>
      <w:r w:rsidR="00BA3E70" w:rsidRPr="000A5632">
        <w:rPr>
          <w:color w:val="000000"/>
          <w:shd w:val="clear" w:color="auto" w:fill="FFFFFF"/>
        </w:rPr>
        <w:t>кв.м</w:t>
      </w:r>
      <w:proofErr w:type="spellEnd"/>
      <w:r w:rsidR="00BA3E70" w:rsidRPr="000A5632">
        <w:rPr>
          <w:color w:val="000000"/>
          <w:shd w:val="clear" w:color="auto" w:fill="FFFFFF"/>
        </w:rPr>
        <w:t>.; 61:02:0</w:t>
      </w:r>
      <w:r w:rsidR="00BA3E70">
        <w:rPr>
          <w:color w:val="000000"/>
          <w:shd w:val="clear" w:color="auto" w:fill="FFFFFF"/>
        </w:rPr>
        <w:t xml:space="preserve">600017:3049 площадью 6300 </w:t>
      </w:r>
      <w:proofErr w:type="spellStart"/>
      <w:r w:rsidR="00BA3E70">
        <w:rPr>
          <w:color w:val="000000"/>
          <w:shd w:val="clear" w:color="auto" w:fill="FFFFFF"/>
        </w:rPr>
        <w:t>кв.м</w:t>
      </w:r>
      <w:proofErr w:type="spellEnd"/>
      <w:r w:rsidR="00BA3E70">
        <w:rPr>
          <w:color w:val="000000"/>
          <w:shd w:val="clear" w:color="auto" w:fill="FFFFFF"/>
        </w:rPr>
        <w:t>.</w:t>
      </w:r>
      <w:r w:rsidR="00BA3E70" w:rsidRPr="000A5632">
        <w:rPr>
          <w:color w:val="000000"/>
          <w:shd w:val="clear" w:color="auto" w:fill="FFFFFF"/>
        </w:rPr>
        <w:t xml:space="preserve">, расположенных по адресу: Ростовская область, </w:t>
      </w:r>
      <w:proofErr w:type="spellStart"/>
      <w:r w:rsidR="00BA3E70" w:rsidRPr="000A5632">
        <w:rPr>
          <w:color w:val="000000"/>
          <w:shd w:val="clear" w:color="auto" w:fill="FFFFFF"/>
        </w:rPr>
        <w:t>Аксайский</w:t>
      </w:r>
      <w:proofErr w:type="spellEnd"/>
      <w:r w:rsidR="00BA3E70" w:rsidRPr="000A5632">
        <w:rPr>
          <w:color w:val="000000"/>
          <w:shd w:val="clear" w:color="auto" w:fill="FFFFFF"/>
        </w:rPr>
        <w:t xml:space="preserve"> район, в границах АО «Луговое»,</w:t>
      </w:r>
      <w:r w:rsidR="00BA3E70" w:rsidRPr="000A5632">
        <w:t xml:space="preserve"> 7 км в северо-западном направлении от п. Дорожный</w:t>
      </w:r>
      <w:r w:rsidR="00BA3E70" w:rsidRPr="00792F53">
        <w:rPr>
          <w:color w:val="000000"/>
          <w:shd w:val="clear" w:color="auto" w:fill="FFFFFF"/>
        </w:rPr>
        <w:t>»</w:t>
      </w:r>
      <w:r w:rsidR="00026D8B">
        <w:rPr>
          <w:color w:val="000000"/>
          <w:shd w:val="clear" w:color="auto" w:fill="FFFFFF"/>
        </w:rPr>
        <w:t>.</w:t>
      </w:r>
      <w:r w:rsidR="00026D8B" w:rsidRPr="00792F53">
        <w:t xml:space="preserve"> </w:t>
      </w:r>
    </w:p>
    <w:p w:rsidR="008F47A4" w:rsidRDefault="007255BE">
      <w:pPr>
        <w:numPr>
          <w:ilvl w:val="0"/>
          <w:numId w:val="1"/>
        </w:numPr>
        <w:tabs>
          <w:tab w:val="left" w:pos="0"/>
        </w:tabs>
        <w:ind w:left="-142"/>
        <w:jc w:val="both"/>
      </w:pPr>
      <w:r>
        <w:t xml:space="preserve">              2. </w:t>
      </w:r>
      <w:r w:rsidR="00456960">
        <w:t>Направить Главе</w:t>
      </w:r>
      <w:r w:rsidR="006735BD">
        <w:t xml:space="preserve"> Администрации</w:t>
      </w:r>
      <w:r w:rsidR="00456960">
        <w:t xml:space="preserve"> </w:t>
      </w:r>
      <w:proofErr w:type="spellStart"/>
      <w:r w:rsidR="006F23EE">
        <w:t>Истом</w:t>
      </w:r>
      <w:r w:rsidR="00456960">
        <w:t>инского</w:t>
      </w:r>
      <w:proofErr w:type="spellEnd"/>
      <w:r w:rsidR="00456960">
        <w:t xml:space="preserve"> сельского поселения подготовленную документацию по проекту, протокол публичных слушаний и заключение о</w:t>
      </w:r>
      <w:r>
        <w:t xml:space="preserve"> результатах публичных слушаний</w:t>
      </w:r>
      <w:r w:rsidR="00456960">
        <w:t xml:space="preserve"> для принятия решения.</w:t>
      </w:r>
    </w:p>
    <w:p w:rsidR="008F47A4" w:rsidRPr="00456960" w:rsidRDefault="006735BD" w:rsidP="007255BE">
      <w:pPr>
        <w:ind w:left="-142" w:firstLine="850"/>
        <w:jc w:val="both"/>
      </w:pPr>
      <w:r>
        <w:t xml:space="preserve">3. </w:t>
      </w:r>
      <w:r w:rsidR="00456960">
        <w:t>Опубликовать настоящее заключение в информационном бюллетене и</w:t>
      </w:r>
      <w:r w:rsidR="00DD6635">
        <w:t xml:space="preserve"> разместить на</w:t>
      </w:r>
      <w:r w:rsidR="00456960">
        <w:t xml:space="preserve"> официальном сайте </w:t>
      </w:r>
      <w:proofErr w:type="spellStart"/>
      <w:r w:rsidR="00456960">
        <w:t>Истоминского</w:t>
      </w:r>
      <w:proofErr w:type="spellEnd"/>
      <w:r w:rsidR="00456960">
        <w:t xml:space="preserve"> сельского поселения в сети интернет.</w:t>
      </w:r>
    </w:p>
    <w:p w:rsidR="008F47A4" w:rsidRDefault="008F47A4">
      <w:pPr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067"/>
        <w:gridCol w:w="2313"/>
        <w:gridCol w:w="3191"/>
      </w:tblGrid>
      <w:tr w:rsidR="008F47A4">
        <w:trPr>
          <w:cantSplit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47A4" w:rsidRDefault="00456960">
            <w:pPr>
              <w:ind w:right="-524"/>
              <w:jc w:val="both"/>
              <w:rPr>
                <w:szCs w:val="20"/>
              </w:rPr>
            </w:pPr>
            <w:r>
              <w:rPr>
                <w:szCs w:val="20"/>
              </w:rPr>
              <w:t>Председатель комиссии</w:t>
            </w:r>
          </w:p>
          <w:p w:rsidR="008F47A4" w:rsidRDefault="008F47A4">
            <w:pPr>
              <w:ind w:right="-524"/>
              <w:jc w:val="both"/>
              <w:rPr>
                <w:szCs w:val="20"/>
              </w:rPr>
            </w:pPr>
          </w:p>
          <w:p w:rsidR="008F47A4" w:rsidRDefault="00456960">
            <w:pPr>
              <w:ind w:right="-524"/>
              <w:jc w:val="both"/>
              <w:rPr>
                <w:szCs w:val="20"/>
              </w:rPr>
            </w:pPr>
            <w:r>
              <w:rPr>
                <w:szCs w:val="20"/>
              </w:rPr>
              <w:t>Секретарь</w:t>
            </w:r>
          </w:p>
          <w:p w:rsidR="008F47A4" w:rsidRDefault="008F47A4">
            <w:pPr>
              <w:ind w:right="-524"/>
              <w:jc w:val="both"/>
              <w:rPr>
                <w:szCs w:val="20"/>
              </w:rPr>
            </w:pPr>
          </w:p>
          <w:p w:rsidR="008F47A4" w:rsidRDefault="00456960">
            <w:pPr>
              <w:rPr>
                <w:szCs w:val="20"/>
              </w:rPr>
            </w:pPr>
            <w:r>
              <w:rPr>
                <w:szCs w:val="20"/>
              </w:rPr>
              <w:t>Члены комиссии</w:t>
            </w:r>
          </w:p>
          <w:p w:rsidR="008F47A4" w:rsidRDefault="008F47A4">
            <w:pPr>
              <w:rPr>
                <w:szCs w:val="20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47A4" w:rsidRDefault="00456960">
            <w:pPr>
              <w:ind w:right="-524"/>
              <w:jc w:val="both"/>
              <w:rPr>
                <w:szCs w:val="20"/>
              </w:rPr>
            </w:pPr>
            <w:r>
              <w:rPr>
                <w:szCs w:val="20"/>
              </w:rPr>
              <w:t>_______________</w:t>
            </w:r>
          </w:p>
          <w:p w:rsidR="008F47A4" w:rsidRDefault="008F47A4">
            <w:pPr>
              <w:ind w:right="-524"/>
              <w:jc w:val="both"/>
              <w:rPr>
                <w:szCs w:val="20"/>
              </w:rPr>
            </w:pPr>
          </w:p>
          <w:p w:rsidR="008F47A4" w:rsidRDefault="00456960">
            <w:pPr>
              <w:ind w:right="-524"/>
              <w:jc w:val="both"/>
              <w:rPr>
                <w:szCs w:val="20"/>
              </w:rPr>
            </w:pPr>
            <w:r>
              <w:rPr>
                <w:szCs w:val="20"/>
              </w:rPr>
              <w:t>_______________</w:t>
            </w:r>
          </w:p>
          <w:p w:rsidR="008F47A4" w:rsidRDefault="008F47A4">
            <w:pPr>
              <w:ind w:right="-524"/>
              <w:jc w:val="both"/>
              <w:rPr>
                <w:szCs w:val="20"/>
              </w:rPr>
            </w:pPr>
          </w:p>
          <w:p w:rsidR="008F47A4" w:rsidRDefault="00456960">
            <w:pPr>
              <w:ind w:right="-524"/>
              <w:jc w:val="both"/>
              <w:rPr>
                <w:szCs w:val="20"/>
              </w:rPr>
            </w:pPr>
            <w:r>
              <w:rPr>
                <w:szCs w:val="20"/>
              </w:rPr>
              <w:t>_______________</w:t>
            </w:r>
          </w:p>
          <w:p w:rsidR="003E0410" w:rsidRDefault="003E0410" w:rsidP="00DD6635">
            <w:pPr>
              <w:ind w:right="-524"/>
              <w:jc w:val="both"/>
              <w:rPr>
                <w:szCs w:val="20"/>
              </w:rPr>
            </w:pPr>
          </w:p>
          <w:p w:rsidR="00DD6635" w:rsidRDefault="00DD6635" w:rsidP="00DD6635">
            <w:pPr>
              <w:ind w:right="-524"/>
              <w:jc w:val="both"/>
              <w:rPr>
                <w:szCs w:val="20"/>
              </w:rPr>
            </w:pPr>
            <w:r>
              <w:rPr>
                <w:szCs w:val="20"/>
              </w:rPr>
              <w:t>_______________</w:t>
            </w:r>
          </w:p>
          <w:p w:rsidR="00DD6635" w:rsidRDefault="00DD6635" w:rsidP="00DD6635">
            <w:pPr>
              <w:ind w:right="-524"/>
              <w:jc w:val="both"/>
              <w:rPr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47A4" w:rsidRDefault="00DD663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Л.Н.Флюта</w:t>
            </w:r>
            <w:proofErr w:type="spellEnd"/>
          </w:p>
          <w:p w:rsidR="008F47A4" w:rsidRDefault="008F47A4">
            <w:pPr>
              <w:jc w:val="both"/>
              <w:rPr>
                <w:szCs w:val="20"/>
              </w:rPr>
            </w:pPr>
          </w:p>
          <w:p w:rsidR="00DD6635" w:rsidRDefault="00DD6635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Н.Н.Калачева</w:t>
            </w:r>
            <w:proofErr w:type="spellEnd"/>
          </w:p>
          <w:p w:rsidR="00DD6635" w:rsidRDefault="00DD6635">
            <w:pPr>
              <w:jc w:val="both"/>
              <w:rPr>
                <w:szCs w:val="20"/>
              </w:rPr>
            </w:pPr>
          </w:p>
          <w:p w:rsidR="008F47A4" w:rsidRDefault="006F23EE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О.Г.Байрамова</w:t>
            </w:r>
            <w:proofErr w:type="spellEnd"/>
          </w:p>
          <w:p w:rsidR="008F47A4" w:rsidRDefault="008F47A4">
            <w:pPr>
              <w:ind w:right="-524"/>
              <w:jc w:val="both"/>
              <w:rPr>
                <w:szCs w:val="20"/>
              </w:rPr>
            </w:pPr>
          </w:p>
          <w:p w:rsidR="003E0410" w:rsidRDefault="003E0410" w:rsidP="006F23EE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Н.Ю.Зайцева</w:t>
            </w:r>
            <w:proofErr w:type="spellEnd"/>
          </w:p>
        </w:tc>
      </w:tr>
    </w:tbl>
    <w:p w:rsidR="00712B18" w:rsidRDefault="00456960" w:rsidP="00712B18">
      <w:pPr>
        <w:tabs>
          <w:tab w:val="left" w:pos="4035"/>
          <w:tab w:val="left" w:pos="4155"/>
          <w:tab w:val="left" w:pos="6450"/>
        </w:tabs>
      </w:pPr>
      <w:r>
        <w:tab/>
      </w:r>
      <w:r w:rsidR="00712B18">
        <w:t xml:space="preserve"> </w:t>
      </w:r>
      <w:r w:rsidR="00BA3E70">
        <w:t>_______________         А.О.Тарзян</w:t>
      </w:r>
    </w:p>
    <w:p w:rsidR="00257930" w:rsidRDefault="00257930" w:rsidP="00712B18">
      <w:pPr>
        <w:tabs>
          <w:tab w:val="left" w:pos="4035"/>
          <w:tab w:val="left" w:pos="4155"/>
          <w:tab w:val="left" w:pos="6450"/>
        </w:tabs>
      </w:pPr>
    </w:p>
    <w:p w:rsidR="00257930" w:rsidRDefault="00257930" w:rsidP="00712B18">
      <w:pPr>
        <w:tabs>
          <w:tab w:val="left" w:pos="4035"/>
          <w:tab w:val="left" w:pos="4155"/>
          <w:tab w:val="left" w:pos="6450"/>
        </w:tabs>
      </w:pPr>
    </w:p>
    <w:p w:rsidR="00257930" w:rsidRDefault="00257930" w:rsidP="00712B18">
      <w:pPr>
        <w:tabs>
          <w:tab w:val="left" w:pos="4035"/>
          <w:tab w:val="left" w:pos="4155"/>
          <w:tab w:val="left" w:pos="6450"/>
        </w:tabs>
      </w:pPr>
    </w:p>
    <w:p w:rsidR="00257930" w:rsidRDefault="00257930" w:rsidP="00712B18">
      <w:pPr>
        <w:tabs>
          <w:tab w:val="left" w:pos="4035"/>
          <w:tab w:val="left" w:pos="4155"/>
          <w:tab w:val="left" w:pos="6450"/>
        </w:tabs>
      </w:pPr>
    </w:p>
    <w:p w:rsidR="008F47A4" w:rsidRDefault="00456960" w:rsidP="00712B18">
      <w:pPr>
        <w:tabs>
          <w:tab w:val="left" w:pos="4035"/>
          <w:tab w:val="left" w:pos="4155"/>
          <w:tab w:val="left" w:pos="6450"/>
        </w:tabs>
      </w:pPr>
      <w:r>
        <w:t xml:space="preserve"> </w:t>
      </w:r>
    </w:p>
    <w:p w:rsidR="008F47A4" w:rsidRDefault="00456960">
      <w:pPr>
        <w:jc w:val="center"/>
        <w:rPr>
          <w:b/>
        </w:rPr>
      </w:pPr>
      <w:r>
        <w:rPr>
          <w:b/>
        </w:rPr>
        <w:tab/>
      </w:r>
    </w:p>
    <w:p w:rsidR="008F47A4" w:rsidRDefault="00456960">
      <w:pPr>
        <w:tabs>
          <w:tab w:val="left" w:pos="4095"/>
          <w:tab w:val="left" w:pos="6675"/>
        </w:tabs>
        <w:rPr>
          <w:b/>
        </w:rPr>
      </w:pPr>
      <w:r>
        <w:rPr>
          <w:b/>
        </w:rPr>
        <w:tab/>
      </w:r>
    </w:p>
    <w:p w:rsidR="008F47A4" w:rsidRDefault="008F47A4">
      <w:pPr>
        <w:ind w:right="-524"/>
        <w:jc w:val="both"/>
        <w:rPr>
          <w:sz w:val="26"/>
          <w:szCs w:val="26"/>
        </w:rPr>
      </w:pPr>
    </w:p>
    <w:p w:rsidR="008F47A4" w:rsidRDefault="008F47A4">
      <w:pPr>
        <w:jc w:val="center"/>
        <w:rPr>
          <w:b/>
          <w:sz w:val="26"/>
          <w:szCs w:val="26"/>
        </w:rPr>
      </w:pPr>
    </w:p>
    <w:p w:rsidR="008F47A4" w:rsidRDefault="008F47A4"/>
    <w:sectPr w:rsidR="008F47A4" w:rsidSect="006735BD">
      <w:pgSz w:w="11906" w:h="16838"/>
      <w:pgMar w:top="1134" w:right="850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81C42"/>
    <w:multiLevelType w:val="multilevel"/>
    <w:tmpl w:val="0DBE9134"/>
    <w:lvl w:ilvl="0">
      <w:start w:val="1"/>
      <w:numFmt w:val="decimal"/>
      <w:lvlText w:val=""/>
      <w:lvlJc w:val="left"/>
      <w:pPr>
        <w:ind w:left="9225" w:hanging="1215"/>
      </w:pPr>
    </w:lvl>
    <w:lvl w:ilvl="1">
      <w:start w:val="1"/>
      <w:numFmt w:val="decimal"/>
      <w:lvlText w:val="%2"/>
      <w:lvlJc w:val="left"/>
      <w:pPr>
        <w:ind w:left="8730" w:hanging="360"/>
      </w:pPr>
    </w:lvl>
    <w:lvl w:ilvl="2">
      <w:start w:val="1"/>
      <w:numFmt w:val="decimal"/>
      <w:lvlText w:val="%3"/>
      <w:lvlJc w:val="left"/>
      <w:pPr>
        <w:ind w:left="9450" w:hanging="360"/>
      </w:pPr>
    </w:lvl>
    <w:lvl w:ilvl="3">
      <w:start w:val="1"/>
      <w:numFmt w:val="decimal"/>
      <w:lvlText w:val="%4"/>
      <w:lvlJc w:val="left"/>
      <w:pPr>
        <w:ind w:left="10170" w:hanging="360"/>
      </w:pPr>
    </w:lvl>
    <w:lvl w:ilvl="4">
      <w:start w:val="1"/>
      <w:numFmt w:val="decimal"/>
      <w:lvlText w:val="%5"/>
      <w:lvlJc w:val="left"/>
      <w:pPr>
        <w:ind w:left="10890" w:hanging="360"/>
      </w:pPr>
    </w:lvl>
    <w:lvl w:ilvl="5">
      <w:start w:val="1"/>
      <w:numFmt w:val="decimal"/>
      <w:lvlText w:val="%6"/>
      <w:lvlJc w:val="left"/>
      <w:pPr>
        <w:ind w:left="11610" w:hanging="360"/>
      </w:pPr>
    </w:lvl>
    <w:lvl w:ilvl="6">
      <w:start w:val="1"/>
      <w:numFmt w:val="decimal"/>
      <w:lvlText w:val="%7"/>
      <w:lvlJc w:val="left"/>
      <w:pPr>
        <w:ind w:left="12330" w:hanging="360"/>
      </w:pPr>
    </w:lvl>
    <w:lvl w:ilvl="7">
      <w:start w:val="1"/>
      <w:numFmt w:val="decimal"/>
      <w:lvlText w:val="%8"/>
      <w:lvlJc w:val="left"/>
      <w:pPr>
        <w:ind w:left="13050" w:hanging="360"/>
      </w:pPr>
    </w:lvl>
    <w:lvl w:ilvl="8">
      <w:start w:val="1"/>
      <w:numFmt w:val="decimal"/>
      <w:lvlText w:val="%9"/>
      <w:lvlJc w:val="left"/>
      <w:pPr>
        <w:ind w:left="13770" w:hanging="360"/>
      </w:pPr>
    </w:lvl>
  </w:abstractNum>
  <w:abstractNum w:abstractNumId="1" w15:restartNumberingAfterBreak="0">
    <w:nsid w:val="7F3321B3"/>
    <w:multiLevelType w:val="multilevel"/>
    <w:tmpl w:val="28F2168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7A4"/>
    <w:rsid w:val="00026D8B"/>
    <w:rsid w:val="0004454D"/>
    <w:rsid w:val="00133382"/>
    <w:rsid w:val="001405B5"/>
    <w:rsid w:val="001C4542"/>
    <w:rsid w:val="001F023C"/>
    <w:rsid w:val="002037BF"/>
    <w:rsid w:val="00257930"/>
    <w:rsid w:val="00260044"/>
    <w:rsid w:val="00272A32"/>
    <w:rsid w:val="002C5AD9"/>
    <w:rsid w:val="002F0869"/>
    <w:rsid w:val="0032325C"/>
    <w:rsid w:val="003E0410"/>
    <w:rsid w:val="00443EFA"/>
    <w:rsid w:val="00456960"/>
    <w:rsid w:val="00584A5F"/>
    <w:rsid w:val="005904AC"/>
    <w:rsid w:val="006605E1"/>
    <w:rsid w:val="006735BD"/>
    <w:rsid w:val="006C24D5"/>
    <w:rsid w:val="006F23EE"/>
    <w:rsid w:val="00712B18"/>
    <w:rsid w:val="007255BE"/>
    <w:rsid w:val="00785942"/>
    <w:rsid w:val="007F5682"/>
    <w:rsid w:val="00847592"/>
    <w:rsid w:val="00863978"/>
    <w:rsid w:val="008F47A4"/>
    <w:rsid w:val="00A83A09"/>
    <w:rsid w:val="00BA3E70"/>
    <w:rsid w:val="00C34065"/>
    <w:rsid w:val="00C430CD"/>
    <w:rsid w:val="00C5739B"/>
    <w:rsid w:val="00DB44F9"/>
    <w:rsid w:val="00DD6635"/>
    <w:rsid w:val="00FB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42128-B672-43BA-87B5-3335DF23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Arial Unicode MS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DC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927D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05F8"/>
    <w:rPr>
      <w:color w:val="0000FF"/>
      <w:u w:val="single"/>
    </w:rPr>
  </w:style>
  <w:style w:type="character" w:customStyle="1" w:styleId="ListLabel1">
    <w:name w:val="ListLabel 1"/>
    <w:rsid w:val="008F47A4"/>
    <w:rPr>
      <w:rFonts w:eastAsia="Times New Roman" w:cs="Times New Roman"/>
    </w:rPr>
  </w:style>
  <w:style w:type="paragraph" w:customStyle="1" w:styleId="a4">
    <w:name w:val="Заголовок"/>
    <w:basedOn w:val="a"/>
    <w:next w:val="a5"/>
    <w:rsid w:val="008F47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F47A4"/>
    <w:pPr>
      <w:spacing w:after="140" w:line="288" w:lineRule="auto"/>
    </w:pPr>
  </w:style>
  <w:style w:type="paragraph" w:styleId="a6">
    <w:name w:val="List"/>
    <w:basedOn w:val="a5"/>
    <w:rsid w:val="008F47A4"/>
    <w:rPr>
      <w:rFonts w:cs="Mangal"/>
    </w:rPr>
  </w:style>
  <w:style w:type="paragraph" w:styleId="a7">
    <w:name w:val="Title"/>
    <w:basedOn w:val="a"/>
    <w:rsid w:val="008F47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rsid w:val="008F47A4"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rsid w:val="00927DE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20FFB"/>
    <w:pPr>
      <w:ind w:left="720"/>
      <w:contextualSpacing/>
    </w:pPr>
  </w:style>
  <w:style w:type="table" w:styleId="ab">
    <w:name w:val="Table Grid"/>
    <w:basedOn w:val="a1"/>
    <w:rsid w:val="00002DC1"/>
    <w:pPr>
      <w:spacing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FCBCC-A436-4217-8133-81A65886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</dc:creator>
  <cp:lastModifiedBy>User</cp:lastModifiedBy>
  <cp:revision>41</cp:revision>
  <cp:lastPrinted>2015-06-25T05:06:00Z</cp:lastPrinted>
  <dcterms:created xsi:type="dcterms:W3CDTF">2013-08-11T12:36:00Z</dcterms:created>
  <dcterms:modified xsi:type="dcterms:W3CDTF">2016-01-18T06:18:00Z</dcterms:modified>
  <dc:language>ru-RU</dc:language>
</cp:coreProperties>
</file>