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71A7E3" w14:textId="2C88E8CB" w:rsidR="00D35A7E" w:rsidRDefault="00D35A7E" w:rsidP="00D35A7E">
      <w:pPr>
        <w:widowControl w:val="0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noProof/>
          <w:sz w:val="24"/>
          <w:szCs w:val="24"/>
        </w:rPr>
      </w:pPr>
      <w:bookmarkStart w:id="0" w:name="_Hlk33166985"/>
      <w:r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23674FEB" wp14:editId="04181FCF">
            <wp:extent cx="498475" cy="8128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75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428E2D" w14:textId="77777777" w:rsidR="00D35A7E" w:rsidRDefault="00D35A7E" w:rsidP="00D35A7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0551E9A" w14:textId="77777777" w:rsidR="00D35A7E" w:rsidRDefault="00D35A7E" w:rsidP="00D35A7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РОССИЙСКАЯ ФЕДЕРАЦИЯ РОСТОВСКАЯ ОБЛАСТЬ</w:t>
      </w:r>
    </w:p>
    <w:p w14:paraId="1C83D403" w14:textId="77777777" w:rsidR="00D35A7E" w:rsidRDefault="00D35A7E" w:rsidP="00D35A7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СОБРАНИЕ ДЕПУТАТОВ ИСТОМИНСКОГО СЕЛЬСКОГО ПОСЕЛЕНИЯ</w:t>
      </w:r>
    </w:p>
    <w:p w14:paraId="0869374F" w14:textId="1E9006CB" w:rsidR="00D35A7E" w:rsidRDefault="00AD6C3C" w:rsidP="00D35A7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ПЯТОГО </w:t>
      </w:r>
      <w:r w:rsidR="00D35A7E">
        <w:rPr>
          <w:rFonts w:ascii="Times New Roman" w:eastAsia="Times New Roman" w:hAnsi="Times New Roman" w:cs="Times New Roman"/>
          <w:sz w:val="28"/>
          <w:szCs w:val="28"/>
        </w:rPr>
        <w:t>СОЗЫВА</w:t>
      </w:r>
    </w:p>
    <w:p w14:paraId="6A4E6173" w14:textId="77777777" w:rsidR="00951D15" w:rsidRDefault="00951D15" w:rsidP="00D35A7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77B785D" w14:textId="77777777" w:rsidR="00D35A7E" w:rsidRDefault="00D35A7E" w:rsidP="00D35A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РЕШЕНИЕ </w:t>
      </w:r>
    </w:p>
    <w:p w14:paraId="66C55722" w14:textId="77777777" w:rsidR="00D35A7E" w:rsidRDefault="00D35A7E" w:rsidP="00D35A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BAC9AE7" w14:textId="07B10C85" w:rsidR="00D35A7E" w:rsidRDefault="00D35A7E" w:rsidP="00D35A7E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Об утверждении отчета главы Администрации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сельского поселения                                                                                            </w:t>
      </w:r>
      <w:bookmarkStart w:id="1" w:name="_Hlk95461320"/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Д.А. </w:t>
      </w:r>
      <w:proofErr w:type="spellStart"/>
      <w:r>
        <w:rPr>
          <w:rFonts w:ascii="Times New Roman" w:eastAsia="Times New Roman" w:hAnsi="Times New Roman" w:cs="Times New Roman"/>
          <w:bCs/>
          <w:sz w:val="26"/>
          <w:szCs w:val="26"/>
        </w:rPr>
        <w:t>Кудовб</w:t>
      </w:r>
      <w:r w:rsidR="001C6A62"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bookmarkEnd w:id="1"/>
      <w:r>
        <w:rPr>
          <w:rFonts w:ascii="Times New Roman" w:eastAsia="Times New Roman" w:hAnsi="Times New Roman" w:cs="Times New Roman"/>
          <w:bCs/>
          <w:sz w:val="26"/>
          <w:szCs w:val="26"/>
        </w:rPr>
        <w:t>о результатах е</w:t>
      </w:r>
      <w:r w:rsidR="00F2125D">
        <w:rPr>
          <w:rFonts w:ascii="Times New Roman" w:eastAsia="Times New Roman" w:hAnsi="Times New Roman" w:cs="Times New Roman"/>
          <w:bCs/>
          <w:sz w:val="26"/>
          <w:szCs w:val="26"/>
        </w:rPr>
        <w:t>го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деятельности и                                                                                    деятельности Администрации </w:t>
      </w:r>
      <w:proofErr w:type="spellStart"/>
      <w:r>
        <w:rPr>
          <w:rFonts w:ascii="Times New Roman" w:eastAsia="Times New Roman" w:hAnsi="Times New Roman" w:cs="Times New Roman"/>
          <w:b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                                                             сельского поселения за  202</w:t>
      </w:r>
      <w:r w:rsidR="00234B35">
        <w:rPr>
          <w:rFonts w:ascii="Times New Roman" w:eastAsia="Times New Roman" w:hAnsi="Times New Roman" w:cs="Times New Roman"/>
          <w:bCs/>
          <w:sz w:val="26"/>
          <w:szCs w:val="26"/>
        </w:rPr>
        <w:t>4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года. </w:t>
      </w:r>
    </w:p>
    <w:p w14:paraId="67BF6ACE" w14:textId="77777777" w:rsidR="00D35A7E" w:rsidRDefault="00D35A7E" w:rsidP="00D35A7E">
      <w:pPr>
        <w:pStyle w:val="a4"/>
        <w:rPr>
          <w:rFonts w:ascii="Times New Roman" w:hAnsi="Times New Roman" w:cs="Times New Roman"/>
          <w:bCs/>
          <w:sz w:val="28"/>
          <w:szCs w:val="28"/>
        </w:rPr>
      </w:pPr>
    </w:p>
    <w:p w14:paraId="35714757" w14:textId="77777777" w:rsidR="00D35A7E" w:rsidRDefault="00D35A7E" w:rsidP="00D35A7E">
      <w:pPr>
        <w:pStyle w:val="a4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Принято </w:t>
      </w:r>
    </w:p>
    <w:p w14:paraId="55CA9AAA" w14:textId="0DA54510" w:rsidR="00D35A7E" w:rsidRDefault="00D35A7E" w:rsidP="00D35A7E">
      <w:pPr>
        <w:pStyle w:val="a4"/>
        <w:tabs>
          <w:tab w:val="left" w:pos="6585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Собранием депутатов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603FFF">
        <w:rPr>
          <w:rFonts w:ascii="Times New Roman" w:hAnsi="Times New Roman" w:cs="Times New Roman"/>
          <w:bCs/>
          <w:sz w:val="28"/>
          <w:szCs w:val="28"/>
        </w:rPr>
        <w:t>2</w:t>
      </w:r>
      <w:r w:rsidR="00AE2C1B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E2C1B">
        <w:rPr>
          <w:rFonts w:ascii="Times New Roman" w:hAnsi="Times New Roman" w:cs="Times New Roman"/>
          <w:bCs/>
          <w:sz w:val="28"/>
          <w:szCs w:val="28"/>
        </w:rPr>
        <w:t>февраля</w:t>
      </w:r>
      <w:r w:rsidR="00603FF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AE2C1B"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года </w:t>
      </w:r>
    </w:p>
    <w:p w14:paraId="589C3F3A" w14:textId="77777777" w:rsidR="00D35A7E" w:rsidRDefault="00D35A7E" w:rsidP="00D35A7E">
      <w:pPr>
        <w:pStyle w:val="a4"/>
        <w:tabs>
          <w:tab w:val="left" w:pos="6585"/>
        </w:tabs>
        <w:rPr>
          <w:rFonts w:ascii="Times New Roman" w:hAnsi="Times New Roman" w:cs="Times New Roman"/>
          <w:bCs/>
          <w:sz w:val="28"/>
          <w:szCs w:val="28"/>
        </w:rPr>
      </w:pPr>
    </w:p>
    <w:p w14:paraId="7D327B3E" w14:textId="77777777" w:rsidR="00D35A7E" w:rsidRDefault="00D35A7E" w:rsidP="000716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</w:rPr>
        <w:t xml:space="preserve">         </w:t>
      </w:r>
      <w:r>
        <w:rPr>
          <w:rFonts w:ascii="Times New Roman" w:eastAsia="Times New Roman" w:hAnsi="Times New Roman" w:cs="Times New Roman"/>
          <w:sz w:val="26"/>
          <w:szCs w:val="26"/>
        </w:rPr>
        <w:t>В соответствии со статьей 28 Федерального закона от 06 октября 2003 года № 131 – ФЗ «Об общих принципах организации местного самоуправления в Российской Федерации»,</w:t>
      </w:r>
    </w:p>
    <w:p w14:paraId="14AEFE4D" w14:textId="77777777" w:rsidR="00D35A7E" w:rsidRDefault="00D35A7E" w:rsidP="00D35A7E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Собрание депутатов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</w:t>
      </w:r>
    </w:p>
    <w:p w14:paraId="185E7E5B" w14:textId="77777777" w:rsidR="00D35A7E" w:rsidRDefault="00D35A7E" w:rsidP="00D35A7E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РЕШАЕТ:</w:t>
      </w:r>
    </w:p>
    <w:bookmarkEnd w:id="0"/>
    <w:p w14:paraId="7C222D3D" w14:textId="77777777" w:rsidR="00D35A7E" w:rsidRDefault="00D35A7E" w:rsidP="00D35A7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2E889A" w14:textId="7C3A5EA3" w:rsidR="00D35A7E" w:rsidRDefault="00D35A7E" w:rsidP="00D35A7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iCs/>
          <w:sz w:val="26"/>
          <w:szCs w:val="26"/>
        </w:rPr>
      </w:pP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Утвердить отчет главы Администрации </w:t>
      </w:r>
      <w:proofErr w:type="spellStart"/>
      <w:r>
        <w:rPr>
          <w:rFonts w:ascii="Times New Roman" w:eastAsia="Times New Roman" w:hAnsi="Times New Roman" w:cs="Times New Roman"/>
          <w:i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Д.А. </w:t>
      </w:r>
      <w:proofErr w:type="spellStart"/>
      <w:r>
        <w:rPr>
          <w:rFonts w:ascii="Times New Roman" w:eastAsia="Times New Roman" w:hAnsi="Times New Roman" w:cs="Times New Roman"/>
          <w:bCs/>
          <w:sz w:val="26"/>
          <w:szCs w:val="26"/>
        </w:rPr>
        <w:t>Кудовб</w:t>
      </w:r>
      <w:r w:rsidR="001C6A62"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о результатах </w:t>
      </w:r>
      <w:r w:rsidR="009402A0">
        <w:rPr>
          <w:rFonts w:ascii="Times New Roman" w:eastAsia="Times New Roman" w:hAnsi="Times New Roman" w:cs="Times New Roman"/>
          <w:iCs/>
          <w:sz w:val="26"/>
          <w:szCs w:val="26"/>
        </w:rPr>
        <w:t>его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деятельности и деятельности Администрации </w:t>
      </w:r>
      <w:proofErr w:type="spellStart"/>
      <w:r>
        <w:rPr>
          <w:rFonts w:ascii="Times New Roman" w:eastAsia="Times New Roman" w:hAnsi="Times New Roman" w:cs="Times New Roman"/>
          <w:i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сельского поселения за 202</w:t>
      </w:r>
      <w:r w:rsidR="00234B35">
        <w:rPr>
          <w:rFonts w:ascii="Times New Roman" w:eastAsia="Times New Roman" w:hAnsi="Times New Roman" w:cs="Times New Roman"/>
          <w:iCs/>
          <w:sz w:val="26"/>
          <w:szCs w:val="26"/>
        </w:rPr>
        <w:t>4</w:t>
      </w:r>
      <w:r w:rsidR="00603FFF">
        <w:rPr>
          <w:rFonts w:ascii="Times New Roman" w:eastAsia="Times New Roman" w:hAnsi="Times New Roman" w:cs="Times New Roman"/>
          <w:i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>года согласно приложению</w:t>
      </w:r>
      <w:r w:rsidR="001C6A62">
        <w:rPr>
          <w:rFonts w:ascii="Times New Roman" w:eastAsia="Times New Roman" w:hAnsi="Times New Roman" w:cs="Times New Roman"/>
          <w:iCs/>
          <w:sz w:val="26"/>
          <w:szCs w:val="26"/>
        </w:rPr>
        <w:t>,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к настоящему Решению.</w:t>
      </w:r>
    </w:p>
    <w:p w14:paraId="023B5723" w14:textId="77777777" w:rsidR="00D35A7E" w:rsidRDefault="00D35A7E" w:rsidP="00D35A7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iCs/>
          <w:sz w:val="26"/>
          <w:szCs w:val="26"/>
        </w:rPr>
      </w:pP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Поддержать действия Администрации </w:t>
      </w:r>
      <w:proofErr w:type="spellStart"/>
      <w:r>
        <w:rPr>
          <w:rFonts w:ascii="Times New Roman" w:eastAsia="Times New Roman" w:hAnsi="Times New Roman" w:cs="Times New Roman"/>
          <w:i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сельского поселения по выполнению комплекса мер, направленных на обеспечение стабильного и качественного развития </w:t>
      </w:r>
      <w:proofErr w:type="spellStart"/>
      <w:r>
        <w:rPr>
          <w:rFonts w:ascii="Times New Roman" w:eastAsia="Times New Roman" w:hAnsi="Times New Roman" w:cs="Times New Roman"/>
          <w:i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сельского поселения, сохранение и повышение качества жизни населения </w:t>
      </w:r>
      <w:proofErr w:type="spellStart"/>
      <w:r>
        <w:rPr>
          <w:rFonts w:ascii="Times New Roman" w:eastAsia="Times New Roman" w:hAnsi="Times New Roman" w:cs="Times New Roman"/>
          <w:i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сельского поселения Аксайского района.</w:t>
      </w:r>
    </w:p>
    <w:p w14:paraId="398A8F5D" w14:textId="6916F928" w:rsidR="00D35A7E" w:rsidRDefault="00D35A7E" w:rsidP="00D35A7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iCs/>
          <w:sz w:val="26"/>
          <w:szCs w:val="26"/>
        </w:rPr>
      </w:pPr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Настоящее Решение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iCs/>
          <w:sz w:val="26"/>
          <w:szCs w:val="26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iCs/>
          <w:sz w:val="26"/>
          <w:szCs w:val="26"/>
        </w:rPr>
        <w:t xml:space="preserve"> сельского поселения в информационно-телекоммуникационной сети «Интернет»</w:t>
      </w:r>
      <w:r w:rsidR="005B111E">
        <w:rPr>
          <w:rFonts w:ascii="Times New Roman" w:eastAsia="Times New Roman" w:hAnsi="Times New Roman" w:cs="Times New Roman"/>
          <w:iCs/>
          <w:sz w:val="26"/>
          <w:szCs w:val="26"/>
        </w:rPr>
        <w:t>.</w:t>
      </w:r>
    </w:p>
    <w:p w14:paraId="13AABEBA" w14:textId="77777777" w:rsidR="00D35A7E" w:rsidRPr="00603FFF" w:rsidRDefault="00D35A7E" w:rsidP="00D35A7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iCs/>
          <w:sz w:val="26"/>
          <w:szCs w:val="26"/>
        </w:rPr>
      </w:pPr>
      <w:r w:rsidRPr="00603FFF">
        <w:rPr>
          <w:rFonts w:ascii="Times New Roman" w:hAnsi="Times New Roman" w:cs="Times New Roman"/>
          <w:sz w:val="26"/>
          <w:szCs w:val="26"/>
        </w:rPr>
        <w:t xml:space="preserve">Настоящее решение вступает в силу с даты его официального опубликования. </w:t>
      </w:r>
    </w:p>
    <w:p w14:paraId="1863AB2E" w14:textId="77777777" w:rsidR="00D35A7E" w:rsidRDefault="00D35A7E" w:rsidP="00D35A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2AAD3BC" w14:textId="77777777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Председатель Собрания депутатов - </w:t>
      </w:r>
    </w:p>
    <w:p w14:paraId="2E89ACD6" w14:textId="59661A6F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Истоминского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                                      А.И. Сорока </w:t>
      </w:r>
    </w:p>
    <w:p w14:paraId="72B869E7" w14:textId="77777777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7C3ACCB" w14:textId="77777777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х. Островского </w:t>
      </w:r>
    </w:p>
    <w:p w14:paraId="18C8B48D" w14:textId="0F4518A8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603FFF">
        <w:rPr>
          <w:rFonts w:ascii="Times New Roman" w:eastAsia="Times New Roman" w:hAnsi="Times New Roman" w:cs="Times New Roman"/>
          <w:sz w:val="24"/>
          <w:szCs w:val="24"/>
        </w:rPr>
        <w:t>2</w:t>
      </w:r>
      <w:r w:rsidR="00AE2C1B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>.0</w:t>
      </w:r>
      <w:r w:rsidR="00AE2C1B">
        <w:rPr>
          <w:rFonts w:ascii="Times New Roman" w:eastAsia="Times New Roman" w:hAnsi="Times New Roman" w:cs="Times New Roman"/>
          <w:sz w:val="24"/>
          <w:szCs w:val="24"/>
        </w:rPr>
        <w:t>2</w:t>
      </w:r>
      <w:r w:rsidR="00603FFF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AE2C1B">
        <w:rPr>
          <w:rFonts w:ascii="Times New Roman" w:eastAsia="Times New Roman" w:hAnsi="Times New Roman" w:cs="Times New Roman"/>
          <w:sz w:val="24"/>
          <w:szCs w:val="24"/>
        </w:rPr>
        <w:t>5</w:t>
      </w:r>
    </w:p>
    <w:p w14:paraId="66C33FAA" w14:textId="0C68980B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603FFF">
        <w:rPr>
          <w:rFonts w:ascii="Times New Roman" w:eastAsia="Times New Roman" w:hAnsi="Times New Roman" w:cs="Times New Roman"/>
          <w:sz w:val="24"/>
          <w:szCs w:val="24"/>
        </w:rPr>
        <w:t>1</w:t>
      </w:r>
      <w:r w:rsidR="00AE2C1B">
        <w:rPr>
          <w:rFonts w:ascii="Times New Roman" w:eastAsia="Times New Roman" w:hAnsi="Times New Roman" w:cs="Times New Roman"/>
          <w:sz w:val="24"/>
          <w:szCs w:val="24"/>
        </w:rPr>
        <w:t>46</w:t>
      </w:r>
    </w:p>
    <w:p w14:paraId="6B6E50AB" w14:textId="77777777" w:rsidR="00D35A7E" w:rsidRDefault="00D35A7E" w:rsidP="00D35A7E">
      <w:pPr>
        <w:tabs>
          <w:tab w:val="left" w:pos="10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F74E2A2" w14:textId="77777777" w:rsidR="005B2890" w:rsidRPr="003F257A" w:rsidRDefault="005B2890" w:rsidP="005B2890">
      <w:pPr>
        <w:pStyle w:val="21"/>
        <w:shd w:val="clear" w:color="auto" w:fill="auto"/>
        <w:spacing w:after="0"/>
        <w:rPr>
          <w:sz w:val="28"/>
          <w:szCs w:val="28"/>
        </w:rPr>
      </w:pPr>
      <w:r w:rsidRPr="003F257A">
        <w:rPr>
          <w:sz w:val="28"/>
          <w:szCs w:val="28"/>
        </w:rPr>
        <w:t xml:space="preserve">Отчет Главы Администрации </w:t>
      </w:r>
      <w:proofErr w:type="spellStart"/>
      <w:r w:rsidRPr="003F257A">
        <w:rPr>
          <w:sz w:val="28"/>
          <w:szCs w:val="28"/>
        </w:rPr>
        <w:t>Истоминского</w:t>
      </w:r>
      <w:proofErr w:type="spellEnd"/>
      <w:r w:rsidRPr="003F257A">
        <w:rPr>
          <w:sz w:val="28"/>
          <w:szCs w:val="28"/>
        </w:rPr>
        <w:t xml:space="preserve"> сельского поселения</w:t>
      </w:r>
    </w:p>
    <w:p w14:paraId="422754FE" w14:textId="500686C0" w:rsidR="005B2890" w:rsidRPr="003F257A" w:rsidRDefault="005B2890" w:rsidP="005B2890">
      <w:pPr>
        <w:pStyle w:val="21"/>
        <w:shd w:val="clear" w:color="auto" w:fill="auto"/>
        <w:spacing w:after="0"/>
        <w:rPr>
          <w:sz w:val="28"/>
          <w:szCs w:val="28"/>
        </w:rPr>
      </w:pPr>
      <w:r w:rsidRPr="003F257A">
        <w:rPr>
          <w:sz w:val="28"/>
          <w:szCs w:val="28"/>
        </w:rPr>
        <w:t>о продел</w:t>
      </w:r>
      <w:r>
        <w:rPr>
          <w:sz w:val="28"/>
          <w:szCs w:val="28"/>
        </w:rPr>
        <w:t>анной работе за  202</w:t>
      </w:r>
      <w:r w:rsidR="001A5846">
        <w:rPr>
          <w:sz w:val="28"/>
          <w:szCs w:val="28"/>
        </w:rPr>
        <w:t>4</w:t>
      </w:r>
      <w:r w:rsidRPr="003F257A">
        <w:rPr>
          <w:sz w:val="28"/>
          <w:szCs w:val="28"/>
        </w:rPr>
        <w:t xml:space="preserve"> года.</w:t>
      </w:r>
    </w:p>
    <w:p w14:paraId="79F45CBA" w14:textId="77777777" w:rsidR="005B2890" w:rsidRPr="003F257A" w:rsidRDefault="005B2890" w:rsidP="005B2890">
      <w:pPr>
        <w:pStyle w:val="21"/>
        <w:shd w:val="clear" w:color="auto" w:fill="auto"/>
        <w:spacing w:after="0"/>
        <w:jc w:val="both"/>
        <w:rPr>
          <w:sz w:val="28"/>
          <w:szCs w:val="28"/>
        </w:rPr>
      </w:pPr>
    </w:p>
    <w:p w14:paraId="2E375760" w14:textId="77777777" w:rsidR="00965550" w:rsidRPr="00965550" w:rsidRDefault="00965550" w:rsidP="00965550">
      <w:pPr>
        <w:widowControl w:val="0"/>
        <w:spacing w:after="0" w:line="300" w:lineRule="exact"/>
        <w:ind w:firstLine="700"/>
        <w:jc w:val="center"/>
        <w:rPr>
          <w:rFonts w:ascii="Times New Roman" w:eastAsia="Calibri" w:hAnsi="Times New Roman" w:cs="Times New Roman"/>
          <w:b/>
          <w:sz w:val="28"/>
          <w:lang w:eastAsia="en-US"/>
        </w:rPr>
      </w:pPr>
      <w:r w:rsidRPr="00965550">
        <w:rPr>
          <w:rFonts w:ascii="Times New Roman" w:eastAsia="Calibri" w:hAnsi="Times New Roman" w:cs="Times New Roman"/>
          <w:b/>
          <w:sz w:val="28"/>
          <w:lang w:eastAsia="en-US"/>
        </w:rPr>
        <w:t xml:space="preserve">Уважаемые жители </w:t>
      </w:r>
      <w:proofErr w:type="spellStart"/>
      <w:r w:rsidRPr="00965550">
        <w:rPr>
          <w:rFonts w:ascii="Times New Roman" w:eastAsia="Calibri" w:hAnsi="Times New Roman" w:cs="Times New Roman"/>
          <w:b/>
          <w:sz w:val="28"/>
          <w:lang w:eastAsia="en-US"/>
        </w:rPr>
        <w:t>Истоминского</w:t>
      </w:r>
      <w:proofErr w:type="spellEnd"/>
      <w:r w:rsidRPr="00965550">
        <w:rPr>
          <w:rFonts w:ascii="Times New Roman" w:eastAsia="Calibri" w:hAnsi="Times New Roman" w:cs="Times New Roman"/>
          <w:b/>
          <w:sz w:val="28"/>
          <w:lang w:eastAsia="en-US"/>
        </w:rPr>
        <w:t xml:space="preserve"> сельского поселения!</w:t>
      </w:r>
    </w:p>
    <w:p w14:paraId="1C1FC655" w14:textId="77777777" w:rsidR="00965550" w:rsidRPr="00965550" w:rsidRDefault="00965550" w:rsidP="00965550">
      <w:pPr>
        <w:widowControl w:val="0"/>
        <w:spacing w:after="0" w:line="300" w:lineRule="exact"/>
        <w:ind w:firstLine="700"/>
        <w:jc w:val="center"/>
        <w:rPr>
          <w:rFonts w:ascii="Times New Roman" w:eastAsia="Calibri" w:hAnsi="Times New Roman" w:cs="Times New Roman"/>
          <w:b/>
          <w:sz w:val="28"/>
          <w:lang w:eastAsia="en-US"/>
        </w:rPr>
      </w:pPr>
    </w:p>
    <w:p w14:paraId="0A087729" w14:textId="18CDF36A" w:rsidR="00965550" w:rsidRPr="00965550" w:rsidRDefault="00965550" w:rsidP="00965550">
      <w:pPr>
        <w:widowControl w:val="0"/>
        <w:spacing w:after="0" w:line="365" w:lineRule="exact"/>
        <w:ind w:firstLine="540"/>
        <w:jc w:val="both"/>
        <w:rPr>
          <w:rFonts w:ascii="Times New Roman" w:eastAsia="Calibri" w:hAnsi="Times New Roman" w:cs="Times New Roman"/>
          <w:sz w:val="28"/>
          <w:lang w:eastAsia="en-US"/>
        </w:rPr>
      </w:pPr>
      <w:r w:rsidRPr="00965550">
        <w:rPr>
          <w:rFonts w:ascii="Times New Roman" w:eastAsia="Calibri" w:hAnsi="Times New Roman" w:cs="Times New Roman"/>
          <w:sz w:val="28"/>
          <w:lang w:eastAsia="en-US"/>
        </w:rPr>
        <w:t>Сегодня я представлю Вам отчет о проделанной работе за  202</w:t>
      </w:r>
      <w:r w:rsidR="0071254D">
        <w:rPr>
          <w:rFonts w:ascii="Times New Roman" w:eastAsia="Calibri" w:hAnsi="Times New Roman" w:cs="Times New Roman"/>
          <w:sz w:val="28"/>
          <w:lang w:eastAsia="en-US"/>
        </w:rPr>
        <w:t>4</w:t>
      </w:r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 года.</w:t>
      </w:r>
    </w:p>
    <w:p w14:paraId="01D00FED" w14:textId="77777777" w:rsidR="00965550" w:rsidRPr="00965550" w:rsidRDefault="00965550" w:rsidP="00965550">
      <w:pPr>
        <w:widowControl w:val="0"/>
        <w:spacing w:after="0"/>
        <w:jc w:val="both"/>
        <w:rPr>
          <w:rFonts w:ascii="Courier New" w:eastAsia="Times New Roman" w:hAnsi="Courier New" w:cs="Times New Roman"/>
          <w:color w:val="000000"/>
          <w:sz w:val="24"/>
          <w:szCs w:val="20"/>
        </w:rPr>
      </w:pPr>
      <w:r w:rsidRPr="00965550">
        <w:rPr>
          <w:rFonts w:ascii="Courier New" w:eastAsia="Times New Roman" w:hAnsi="Courier New" w:cs="Times New Roman"/>
          <w:color w:val="000000"/>
          <w:sz w:val="28"/>
          <w:szCs w:val="20"/>
        </w:rPr>
        <w:tab/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>В состав муниципального образования «</w:t>
      </w:r>
      <w:proofErr w:type="spellStart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Истоминское</w:t>
      </w:r>
      <w:proofErr w:type="spellEnd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сельское поселение» входит 4 населённых пункта и 5 СНТ с населением более 5000 тысяч человек.</w:t>
      </w:r>
    </w:p>
    <w:p w14:paraId="25FFBB22" w14:textId="77777777" w:rsidR="00965550" w:rsidRPr="00965550" w:rsidRDefault="00965550" w:rsidP="00965550">
      <w:pPr>
        <w:widowControl w:val="0"/>
        <w:tabs>
          <w:tab w:val="center" w:pos="3290"/>
          <w:tab w:val="right" w:pos="4274"/>
          <w:tab w:val="center" w:pos="4749"/>
          <w:tab w:val="center" w:pos="5661"/>
          <w:tab w:val="left" w:pos="6294"/>
        </w:tabs>
        <w:spacing w:after="0" w:line="365" w:lineRule="exact"/>
        <w:ind w:firstLine="700"/>
        <w:jc w:val="both"/>
        <w:rPr>
          <w:rFonts w:ascii="Times New Roman" w:eastAsia="Calibri" w:hAnsi="Times New Roman" w:cs="Times New Roman"/>
          <w:sz w:val="28"/>
          <w:lang w:eastAsia="en-US"/>
        </w:rPr>
      </w:pPr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Деятельность Администрации </w:t>
      </w:r>
      <w:proofErr w:type="spellStart"/>
      <w:r w:rsidRPr="00965550">
        <w:rPr>
          <w:rFonts w:ascii="Times New Roman" w:eastAsia="Calibri" w:hAnsi="Times New Roman" w:cs="Times New Roman"/>
          <w:sz w:val="28"/>
          <w:lang w:eastAsia="en-US"/>
        </w:rPr>
        <w:t>Истоминского</w:t>
      </w:r>
      <w:proofErr w:type="spellEnd"/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 сельского поселения в минувшем периоде строилась в соответствии с федеральным и областным законодательством, Уставом сельского поселения. Вся работа Главы Администрации поселения и сельской администрации направлена на решение вопросов местного значения в соответствии с требованиями 131 Федеральным законом от 06.10.2003г. «Об общих </w:t>
      </w:r>
      <w:r w:rsidRPr="00965550">
        <w:rPr>
          <w:rFonts w:ascii="Times New Roman" w:eastAsia="Calibri" w:hAnsi="Times New Roman" w:cs="Times New Roman"/>
          <w:sz w:val="28"/>
          <w:lang w:eastAsia="en-US"/>
        </w:rPr>
        <w:tab/>
        <w:t>принципах организации местного самоуправления в РФ».</w:t>
      </w:r>
    </w:p>
    <w:p w14:paraId="5EBADE7E" w14:textId="77777777" w:rsidR="00965550" w:rsidRPr="00965550" w:rsidRDefault="00965550" w:rsidP="00965550">
      <w:pPr>
        <w:widowControl w:val="0"/>
        <w:spacing w:after="0" w:line="365" w:lineRule="exact"/>
        <w:ind w:firstLine="700"/>
        <w:jc w:val="both"/>
        <w:rPr>
          <w:rFonts w:ascii="Times New Roman" w:eastAsia="Calibri" w:hAnsi="Times New Roman" w:cs="Times New Roman"/>
          <w:sz w:val="28"/>
          <w:lang w:eastAsia="en-US"/>
        </w:rPr>
      </w:pPr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Для информирования населения о деятельности Администрации поселения используется официальный сайт Администрации, где размещаются нормативные документы, а так же официальные страницы и группы Телеграм, </w:t>
      </w:r>
      <w:proofErr w:type="spellStart"/>
      <w:r w:rsidRPr="00965550">
        <w:rPr>
          <w:rFonts w:ascii="Times New Roman" w:eastAsia="Calibri" w:hAnsi="Times New Roman" w:cs="Times New Roman"/>
          <w:sz w:val="28"/>
          <w:lang w:eastAsia="en-US"/>
        </w:rPr>
        <w:t>Вконтакте</w:t>
      </w:r>
      <w:proofErr w:type="spellEnd"/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 и Одноклассники всегда поддерживается в актуальном состоянии.</w:t>
      </w:r>
    </w:p>
    <w:p w14:paraId="41F68222" w14:textId="77777777" w:rsidR="00965550" w:rsidRPr="00965550" w:rsidRDefault="00965550" w:rsidP="00965550">
      <w:pPr>
        <w:widowControl w:val="0"/>
        <w:spacing w:after="0" w:line="422" w:lineRule="exact"/>
        <w:ind w:firstLine="720"/>
        <w:jc w:val="center"/>
        <w:rPr>
          <w:rFonts w:ascii="Times New Roman" w:eastAsia="Calibri" w:hAnsi="Times New Roman" w:cs="Times New Roman"/>
          <w:b/>
          <w:sz w:val="28"/>
          <w:u w:val="single"/>
          <w:shd w:val="clear" w:color="auto" w:fill="92FF99"/>
          <w:lang w:eastAsia="en-US"/>
        </w:rPr>
      </w:pPr>
    </w:p>
    <w:p w14:paraId="28EB1D95" w14:textId="77777777" w:rsidR="00965550" w:rsidRPr="00965550" w:rsidRDefault="00965550" w:rsidP="00965550">
      <w:pPr>
        <w:widowControl w:val="0"/>
        <w:spacing w:after="0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Правовые вопросы</w:t>
      </w:r>
    </w:p>
    <w:p w14:paraId="5EDA9EB1" w14:textId="77777777" w:rsidR="00965550" w:rsidRPr="00965550" w:rsidRDefault="00965550" w:rsidP="00965550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</w:pPr>
    </w:p>
    <w:p w14:paraId="0406C3AC" w14:textId="59493A03" w:rsidR="00965550" w:rsidRPr="00965550" w:rsidRDefault="00965550" w:rsidP="00965550">
      <w:pPr>
        <w:widowControl w:val="0"/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ab/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Администрацией </w:t>
      </w:r>
      <w:proofErr w:type="spellStart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в отчетный период совместно с Собранием депутатов поселения обеспечивалась необходимая законотворческая деятельность. Сотрудниками администрации поселения разрабатывались нормативные правовые акты, касающиеся обеспечения деятельности Администрации поселения в части решения вопросов местного значения, которые в последующем предлагались вниманию депутатов на рассмотрение и утверждение. За отчетный период специалистами администрации были подготовлены и внесены на рассмотрение </w:t>
      </w:r>
      <w:r w:rsidR="0071254D">
        <w:rPr>
          <w:rFonts w:ascii="Times New Roman" w:eastAsia="Times New Roman" w:hAnsi="Times New Roman" w:cs="Times New Roman"/>
          <w:color w:val="000000"/>
          <w:sz w:val="28"/>
          <w:szCs w:val="20"/>
        </w:rPr>
        <w:t>36</w:t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проект решений, регламентирующих основные вопросы деятельности Администрации </w:t>
      </w:r>
      <w:proofErr w:type="spellStart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поселения. </w:t>
      </w:r>
    </w:p>
    <w:p w14:paraId="128D4905" w14:textId="67E5C199" w:rsidR="00965550" w:rsidRPr="00965550" w:rsidRDefault="00965550" w:rsidP="00965550">
      <w:pPr>
        <w:widowControl w:val="0"/>
        <w:shd w:val="clear" w:color="auto" w:fill="FFFFFF"/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ab/>
        <w:t xml:space="preserve">Депутатами поселения в отчетный период проведено </w:t>
      </w:r>
      <w:r w:rsidR="0071254D">
        <w:rPr>
          <w:rFonts w:ascii="Times New Roman" w:eastAsia="Times New Roman" w:hAnsi="Times New Roman" w:cs="Times New Roman"/>
          <w:color w:val="000000"/>
          <w:sz w:val="28"/>
          <w:szCs w:val="20"/>
        </w:rPr>
        <w:t>1</w:t>
      </w:r>
      <w:r w:rsidR="00F61E58">
        <w:rPr>
          <w:rFonts w:ascii="Times New Roman" w:eastAsia="Times New Roman" w:hAnsi="Times New Roman" w:cs="Times New Roman"/>
          <w:color w:val="000000"/>
          <w:sz w:val="28"/>
          <w:szCs w:val="20"/>
        </w:rPr>
        <w:t>7</w:t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заседаний комиссий для предварительного рассмотрения вопросов и подготовки проектов решений по вопросам, отнесенным к компетенции Собрания депутатов </w:t>
      </w:r>
      <w:proofErr w:type="spellStart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поселения, в работе вышеуказанных комиссий также принимали активное участие и специалисты Администрации </w:t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поселения. Принятые нормативные правовые акты направлялись в единый регистр Администрации Ростовской области для последующего их внесения в вышеуказанный регистр. Нормативные правовые акты, затрагивающие интересы граждан, размещались во всех информационных источниках администрации поселения.</w:t>
      </w:r>
    </w:p>
    <w:p w14:paraId="51370CBF" w14:textId="1E8BD4DE" w:rsidR="00965550" w:rsidRPr="00965550" w:rsidRDefault="00965550" w:rsidP="00965550">
      <w:pPr>
        <w:widowControl w:val="0"/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</w:rPr>
      </w:pP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ab/>
        <w:t xml:space="preserve">В рамках нормативной деятельности администрации издано </w:t>
      </w:r>
      <w:r w:rsidR="001A5846">
        <w:rPr>
          <w:rFonts w:ascii="Times New Roman" w:eastAsia="Times New Roman" w:hAnsi="Times New Roman" w:cs="Times New Roman"/>
          <w:color w:val="000000"/>
          <w:sz w:val="28"/>
          <w:szCs w:val="20"/>
        </w:rPr>
        <w:t>338</w:t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постановления и </w:t>
      </w:r>
      <w:r w:rsidR="001A5846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147 </w:t>
      </w: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>распоряжений.</w:t>
      </w:r>
    </w:p>
    <w:p w14:paraId="47F0E39D" w14:textId="6D9EEE71" w:rsidR="00965550" w:rsidRPr="00965550" w:rsidRDefault="00965550" w:rsidP="00965550">
      <w:pPr>
        <w:widowControl w:val="0"/>
        <w:shd w:val="clear" w:color="auto" w:fill="FFFFFF"/>
        <w:spacing w:after="0" w:line="422" w:lineRule="exact"/>
        <w:ind w:firstLine="720"/>
        <w:jc w:val="both"/>
        <w:rPr>
          <w:rFonts w:ascii="Times New Roman" w:eastAsia="Calibri" w:hAnsi="Times New Roman" w:cs="Times New Roman"/>
          <w:b/>
          <w:sz w:val="28"/>
          <w:u w:val="single"/>
          <w:shd w:val="clear" w:color="auto" w:fill="92FF99"/>
          <w:lang w:eastAsia="en-US"/>
        </w:rPr>
      </w:pPr>
      <w:r w:rsidRPr="00965550">
        <w:rPr>
          <w:rFonts w:ascii="Times New Roman" w:eastAsia="Calibri" w:hAnsi="Times New Roman" w:cs="Times New Roman"/>
          <w:sz w:val="28"/>
          <w:lang w:eastAsia="en-US"/>
        </w:rPr>
        <w:tab/>
        <w:t xml:space="preserve">В отчетный период велась работа по исполнению полномочий в части ведения нотариальных действий. </w:t>
      </w:r>
      <w:r w:rsidR="000C522B">
        <w:rPr>
          <w:rFonts w:ascii="Times New Roman" w:eastAsia="Calibri" w:hAnsi="Times New Roman" w:cs="Times New Roman"/>
          <w:sz w:val="28"/>
          <w:lang w:eastAsia="en-US"/>
        </w:rPr>
        <w:t>За</w:t>
      </w:r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 2024 года выполнено </w:t>
      </w:r>
      <w:r w:rsidR="000C522B">
        <w:rPr>
          <w:rFonts w:ascii="Times New Roman" w:eastAsia="Calibri" w:hAnsi="Times New Roman" w:cs="Times New Roman"/>
          <w:sz w:val="28"/>
          <w:lang w:eastAsia="en-US"/>
        </w:rPr>
        <w:t xml:space="preserve">7 </w:t>
      </w:r>
      <w:r w:rsidRPr="00965550">
        <w:rPr>
          <w:rFonts w:ascii="Times New Roman" w:eastAsia="Calibri" w:hAnsi="Times New Roman" w:cs="Times New Roman"/>
          <w:sz w:val="28"/>
          <w:lang w:eastAsia="en-US"/>
        </w:rPr>
        <w:t>* нотариальных действий (выдача доверенностей, заверение подлинности) документов).</w:t>
      </w:r>
    </w:p>
    <w:p w14:paraId="7F58CAE8" w14:textId="77777777" w:rsidR="00965550" w:rsidRPr="00965550" w:rsidRDefault="00965550" w:rsidP="00965550">
      <w:pPr>
        <w:widowControl w:val="0"/>
        <w:spacing w:after="0" w:line="422" w:lineRule="exact"/>
        <w:ind w:firstLine="720"/>
        <w:jc w:val="center"/>
        <w:rPr>
          <w:rFonts w:ascii="Times New Roman" w:eastAsia="Calibri" w:hAnsi="Times New Roman" w:cs="Times New Roman"/>
          <w:b/>
          <w:sz w:val="28"/>
          <w:u w:val="single"/>
          <w:lang w:eastAsia="en-US"/>
        </w:rPr>
      </w:pPr>
      <w:r w:rsidRPr="00965550">
        <w:rPr>
          <w:rFonts w:ascii="Times New Roman" w:eastAsia="Calibri" w:hAnsi="Times New Roman" w:cs="Times New Roman"/>
          <w:b/>
          <w:sz w:val="28"/>
          <w:u w:val="single"/>
          <w:lang w:eastAsia="en-US"/>
        </w:rPr>
        <w:t>Бюджет</w:t>
      </w:r>
    </w:p>
    <w:p w14:paraId="0C6D346C" w14:textId="77777777" w:rsidR="00965550" w:rsidRPr="00965550" w:rsidRDefault="00965550" w:rsidP="0096555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bookmarkStart w:id="2" w:name="bookmark1"/>
    </w:p>
    <w:p w14:paraId="026DD518" w14:textId="4E927715" w:rsidR="003B4F74" w:rsidRPr="003B4F74" w:rsidRDefault="00965550" w:rsidP="003B4F74">
      <w:pPr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</w:t>
      </w:r>
      <w:r w:rsidR="003B4F74"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Бюджет поселения </w:t>
      </w:r>
      <w:r w:rsidR="001A5846">
        <w:rPr>
          <w:rFonts w:ascii="Times New Roman" w:eastAsia="Times New Roman" w:hAnsi="Times New Roman" w:cs="Times New Roman"/>
          <w:color w:val="000000"/>
          <w:sz w:val="28"/>
          <w:szCs w:val="20"/>
        </w:rPr>
        <w:t>за</w:t>
      </w:r>
      <w:r w:rsidR="003B4F74"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2024 год запланирован:</w:t>
      </w:r>
    </w:p>
    <w:p w14:paraId="4A94A5DA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- по доходам в сумме 36188.2 тыс. рублей, </w:t>
      </w:r>
    </w:p>
    <w:p w14:paraId="43AB7583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- по расходам в сумме – 38 485,5 тыс. рублей, </w:t>
      </w:r>
    </w:p>
    <w:p w14:paraId="23C800DA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>- дефицит -  3599.2 тыс. рублей.</w:t>
      </w:r>
    </w:p>
    <w:p w14:paraId="4AD57201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Доходов в бюджет поселения получено за 2024 года   - 37995.9 тыс. руб., что составило 105.0 процентов исполнения годового плана. </w:t>
      </w:r>
    </w:p>
    <w:p w14:paraId="79835CC9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Налоговых и неналоговых   доходов в бюджет за 2024 года   получили 13734.6 тыс. руб., что составили 115.5 процента исполнения годового плана. </w:t>
      </w:r>
    </w:p>
    <w:p w14:paraId="3F8B95B6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В общем объёме поступивших налоговых и неналоговых доходов наибольший удельный вес составляют:</w:t>
      </w:r>
    </w:p>
    <w:p w14:paraId="68FB4959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- налог на доходы физических лиц – 2266.3 тыс. руб., что составило 127.2 процентов исполнения годового плана;</w:t>
      </w:r>
    </w:p>
    <w:p w14:paraId="0B39BA32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- единый сельскохозяйственный налог – 1289.1 тыс. руб., что составило 154.7 процентов исполнения годового плана;</w:t>
      </w:r>
    </w:p>
    <w:p w14:paraId="40A8C1FE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- земельный налог – 8665.5 тыс. руб., что составило 104.8 процентов исполнения годового плана;</w:t>
      </w:r>
    </w:p>
    <w:p w14:paraId="2526FF19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>- доходы от использования имущества 208.3 тыс. руб., что составило 106.9 процентов исполнения годового плана;</w:t>
      </w:r>
    </w:p>
    <w:p w14:paraId="6415230B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Безвозмездные поступления в бюджет поселения составили 24261.3тыс. руб. что составили 99.84 процентов исполнения годового плана.</w:t>
      </w:r>
    </w:p>
    <w:p w14:paraId="19EE4958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Дотация бюджету поселения на выравнивание бюджетной обеспеченности из областного бюджета составили 13914.1 тыс. рублей, что составили 100.0 процента исполнения годового плана </w:t>
      </w:r>
    </w:p>
    <w:p w14:paraId="65808178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Субвенции на осуществление первичного воинского учёта из областного бюджета составили 352.6 тыс. руб. что составили 97.5 процента исполнения годового плана</w:t>
      </w:r>
    </w:p>
    <w:p w14:paraId="0DF3C3E5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Прочие межбюджетные трансферты из бюджета района                                                                        составили    4992.8 тыс. рублей,</w:t>
      </w:r>
      <w:r w:rsidRPr="003B4F74">
        <w:rPr>
          <w:rFonts w:ascii="Courier New" w:eastAsia="Times New Roman" w:hAnsi="Courier New" w:cs="Times New Roman"/>
          <w:color w:val="000000"/>
          <w:sz w:val="24"/>
          <w:szCs w:val="20"/>
        </w:rPr>
        <w:t xml:space="preserve"> </w:t>
      </w: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что составили 99.9 процента исполнения </w:t>
      </w: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годового плана, в том числе на содержание дорог поселения 2859.4 тыс. руб.</w:t>
      </w:r>
      <w:r w:rsidRPr="003B4F74">
        <w:rPr>
          <w:rFonts w:ascii="Courier New" w:eastAsia="Times New Roman" w:hAnsi="Courier New" w:cs="Times New Roman"/>
          <w:color w:val="000000"/>
          <w:sz w:val="24"/>
          <w:szCs w:val="20"/>
        </w:rPr>
        <w:t xml:space="preserve"> </w:t>
      </w: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>что составили 99.9 процента исполнения годового плана</w:t>
      </w:r>
    </w:p>
    <w:p w14:paraId="5BAEDFDD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Расходы бюджета поселения за 2024 года   составили 38541.5 тыс. руб. что составило 96.87 процентов исполнения годового плана. </w:t>
      </w:r>
    </w:p>
    <w:p w14:paraId="5ECEF98D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На реализацию 12 муниципальных программ поселения израсходовано 28408.5 тыс. рублей, что составило 73.7 процентов всех расходов, произведённых за  2024 года. </w:t>
      </w:r>
    </w:p>
    <w:p w14:paraId="45486F03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В рамках исполнения муниципальной программы «Защита населения и территории от чрезвычайных ситуаций, обеспечение пожарной безопасности и людей на воде» израсходовано – 1346.8 тыс. руб.  в том числе:</w:t>
      </w:r>
    </w:p>
    <w:p w14:paraId="06D7A94C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B050"/>
          <w:sz w:val="28"/>
          <w:szCs w:val="20"/>
        </w:rPr>
        <w:t xml:space="preserve">   </w:t>
      </w: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>- передано в район на выполнение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службы.</w:t>
      </w:r>
    </w:p>
    <w:p w14:paraId="1A868EF8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В рамках исполнения муниципальной программы «Управление имуществом» израсходовано 219.5 тыс. руб.</w:t>
      </w:r>
    </w:p>
    <w:p w14:paraId="37278913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В рамках исполнения муниципальной программы «Развитие транспортной системы» израсходовано 2859.4 тыс. руб. на содержание дорог.</w:t>
      </w:r>
    </w:p>
    <w:p w14:paraId="02C27499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В рамках исполнения муниципальной программы «Комплексное благоустройство территории» израсходовано всего 6811.4 тыс. руб. </w:t>
      </w:r>
    </w:p>
    <w:p w14:paraId="78FFCB20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В рамках исполнения муниципальной программы «Культура» израсходовано – 9904.7 тыс. руб. в том числе: </w:t>
      </w:r>
    </w:p>
    <w:p w14:paraId="082077A7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- на выполнение муниципального задания домами культуры 9904.7 тыс. руб. </w:t>
      </w:r>
    </w:p>
    <w:p w14:paraId="609AF0CC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В рамках исполнения муниципальной программы «Обеспечение качественными жилищными услугами населения </w:t>
      </w:r>
      <w:proofErr w:type="spellStart"/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поселения» израсходовано 3246.2 тыс. руб. </w:t>
      </w:r>
    </w:p>
    <w:p w14:paraId="3314A59E" w14:textId="77777777" w:rsidR="003B4F74" w:rsidRPr="003B4F74" w:rsidRDefault="003B4F74" w:rsidP="003B4F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>В рамках исполнения муниципальной программы "Информационное сообщество" – 142.9 тыс. руб. на содержание автоматизированных рабочих мест, обновление и сопровождение программ, ремонт оргтехники.</w:t>
      </w:r>
    </w:p>
    <w:p w14:paraId="3A225A44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FF0000"/>
          <w:sz w:val="28"/>
          <w:szCs w:val="20"/>
        </w:rPr>
        <w:t xml:space="preserve">              </w:t>
      </w: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 рамках исполнения муниципальной программы "Охрана окружающей среды и рационального природопользования" запланировано 2944.3 тыс.  руб., фактического исполнения нет. </w:t>
      </w:r>
    </w:p>
    <w:p w14:paraId="52EDC190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     В рамках исполнения муниципальной программы "Социальная поддержка граждан" – 234.9 тыс. руб.</w:t>
      </w:r>
    </w:p>
    <w:p w14:paraId="06278982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     В рамках исполнения муниципальной программы "Развитие физической культуры и спорта"- 13.0 тыс. руб. </w:t>
      </w:r>
    </w:p>
    <w:p w14:paraId="35D2EBB0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На осуществление воинского учёта израсходовано – 352.5 тыс. руб.</w:t>
      </w:r>
    </w:p>
    <w:p w14:paraId="77A87FE6" w14:textId="77777777" w:rsidR="003B4F74" w:rsidRPr="003B4F74" w:rsidRDefault="003B4F74" w:rsidP="003B4F74">
      <w:pPr>
        <w:spacing w:after="0" w:line="240" w:lineRule="auto"/>
        <w:jc w:val="both"/>
        <w:rPr>
          <w:rFonts w:ascii="Courier New" w:eastAsia="Times New Roman" w:hAnsi="Courier New" w:cs="Times New Roman"/>
          <w:color w:val="000000"/>
          <w:sz w:val="24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Объем расходов на финансовое обеспечение выполнения функций руководства и управление органов местного самоуправления составили 9731.5 тыс. рублей. Установленный в 2024 году норматив формирования расходов на содержание органов местного самоуправления план- 34,09 % соблюдён.</w:t>
      </w:r>
      <w:r w:rsidRPr="003B4F74">
        <w:rPr>
          <w:rFonts w:ascii="Courier New" w:eastAsia="Times New Roman" w:hAnsi="Courier New" w:cs="Times New Roman"/>
          <w:color w:val="000000"/>
          <w:sz w:val="24"/>
          <w:szCs w:val="20"/>
        </w:rPr>
        <w:t xml:space="preserve"> </w:t>
      </w:r>
    </w:p>
    <w:p w14:paraId="163F86E7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Расходы по заработной плате работников культуры в размере, обеспечивающем выполнение майских указов Президента 2012 года обеспечены.</w:t>
      </w:r>
    </w:p>
    <w:p w14:paraId="1E271892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</w:p>
    <w:p w14:paraId="5CE66BE9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3B4F74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 Остатки на счёте поселения на 01.01.2025 составляют 3057.5 тыс. руб. </w:t>
      </w:r>
    </w:p>
    <w:p w14:paraId="0EC69F71" w14:textId="77777777" w:rsidR="003B4F74" w:rsidRPr="003B4F74" w:rsidRDefault="003B4F74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0"/>
          <w:highlight w:val="yellow"/>
          <w:u w:val="single"/>
        </w:rPr>
      </w:pPr>
    </w:p>
    <w:p w14:paraId="53062BC3" w14:textId="41A56003" w:rsidR="00965550" w:rsidRPr="00965550" w:rsidRDefault="006F0257" w:rsidP="003B4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0"/>
        </w:rPr>
        <w:t xml:space="preserve">                                                         </w:t>
      </w:r>
      <w:r w:rsidR="00965550"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Благоустройство.</w:t>
      </w:r>
    </w:p>
    <w:p w14:paraId="6BBCAFEF" w14:textId="77777777" w:rsidR="006F0257" w:rsidRPr="006F0257" w:rsidRDefault="00965550" w:rsidP="006F0257">
      <w:pPr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65550">
        <w:rPr>
          <w:rFonts w:ascii="Times New Roman" w:eastAsia="Times New Roman" w:hAnsi="Times New Roman" w:cs="Times New Roman"/>
          <w:color w:val="000000"/>
          <w:sz w:val="28"/>
          <w:szCs w:val="20"/>
        </w:rPr>
        <w:tab/>
      </w:r>
      <w:r w:rsidR="006F0257"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В течение отчетного периода проводились работы по содержанию и уборке территории всех населенных пунктов поселения. Проводится уборка случайного мусора в местах общего пользования, проводился покос травы в общественных местах поселения (парки, скверы, кладбища, спортивные, детские площадки и футбольные поля):</w:t>
      </w:r>
    </w:p>
    <w:p w14:paraId="40B65C29" w14:textId="77777777" w:rsidR="006F0257" w:rsidRPr="006F0257" w:rsidRDefault="006F0257" w:rsidP="006F025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- выполнены работы по покосу парков, скверов, стадионов, кладбищ на территории </w:t>
      </w:r>
      <w:proofErr w:type="spellStart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Аксайского района на сумму 223050,00 рублей.</w:t>
      </w:r>
    </w:p>
    <w:p w14:paraId="2EFA5FF2" w14:textId="77777777" w:rsidR="006F0257" w:rsidRPr="006F0257" w:rsidRDefault="006F0257" w:rsidP="006F025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- выполнены работы по уборке территории парков, скверов, памятников и спортивных площадок </w:t>
      </w:r>
      <w:proofErr w:type="spellStart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на сумму 589 966,8 рублей.  </w:t>
      </w:r>
    </w:p>
    <w:p w14:paraId="563F9297" w14:textId="77777777" w:rsidR="006F0257" w:rsidRPr="006F0257" w:rsidRDefault="006F0257" w:rsidP="006F025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</w:p>
    <w:p w14:paraId="5FE7963A" w14:textId="77777777" w:rsidR="006F0257" w:rsidRPr="006F0257" w:rsidRDefault="006F0257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 рамках осеннего месячника чистоты Администрацией поселения организованы и проведены субботники по уборке общественных территорий (парки, скверы, кладбища). Проведена очистка земель от листьев и мусора. Проводились организованные выпалы территорий от порубочных остатков и случайного мусора. Еженедельно проводятся объезды по мониторингу санитарного состояния территории поселения. </w:t>
      </w:r>
    </w:p>
    <w:p w14:paraId="527B1413" w14:textId="77777777" w:rsidR="006F0257" w:rsidRPr="006F0257" w:rsidRDefault="006F0257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Приобретены контейнеры ТКО в количестве 20 штук.</w:t>
      </w:r>
    </w:p>
    <w:p w14:paraId="56BDF10C" w14:textId="77777777" w:rsidR="006F0257" w:rsidRPr="006F0257" w:rsidRDefault="006F0257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Оборудованы площадки ТКО:</w:t>
      </w:r>
    </w:p>
    <w:p w14:paraId="4FD53286" w14:textId="77777777" w:rsidR="006F0257" w:rsidRPr="006F0257" w:rsidRDefault="006F0257" w:rsidP="006F0257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п. Дорожный: ул. Асфальтная 4, ул. Зеленая 1б, ул. Центральная, 25а, ул. Южная, ул. Школьная 11а, у. Молодежная 2а, у. Молодежная, 17, ул. Первомайская 17, ул. Широкая. </w:t>
      </w:r>
    </w:p>
    <w:p w14:paraId="41001E5D" w14:textId="77777777" w:rsidR="006F0257" w:rsidRPr="006F0257" w:rsidRDefault="006F0257" w:rsidP="006F0257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п. Дивный: ул. Набережная 4, ул. 87 Дивизии 12, ул. Привольная 33, ул. Советская, 29.</w:t>
      </w:r>
    </w:p>
    <w:p w14:paraId="3C99ADE7" w14:textId="77777777" w:rsidR="006F0257" w:rsidRPr="006F0257" w:rsidRDefault="006F0257" w:rsidP="006F0257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х. Островского: ул. Советская 3 (замена площадки) установлено ограждения для 4-х мусорных контейнера, ул. Степная/Южная 1, ул. Крестьянская 2а, ул. Гагарина (напротив стадиона), Кирова 27.</w:t>
      </w:r>
    </w:p>
    <w:p w14:paraId="6EB141C5" w14:textId="77777777" w:rsidR="006F0257" w:rsidRPr="006F0257" w:rsidRDefault="006F0257" w:rsidP="006F0257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х. </w:t>
      </w:r>
      <w:proofErr w:type="spellStart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Истомино</w:t>
      </w:r>
      <w:proofErr w:type="spellEnd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: ул. Дачный 1, ул. Мичурина 1, ул. Победы 1, ул. Истомина 49, ул. Истомина 19, ул. Истомина 69.</w:t>
      </w:r>
    </w:p>
    <w:p w14:paraId="21350E04" w14:textId="77777777" w:rsidR="006F0257" w:rsidRPr="006F0257" w:rsidRDefault="006F0257" w:rsidP="006F025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Во всех населенных пунктах произведена замена мусорных контейнеров подлежащих списанию., а так же размещены дополнительные в местах интенсивного скопления мусора.  </w:t>
      </w:r>
    </w:p>
    <w:p w14:paraId="0B677537" w14:textId="77777777" w:rsidR="006F0257" w:rsidRPr="006F0257" w:rsidRDefault="006F0257" w:rsidP="006F025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На территории поселения ликвидировано более 40 свалочных очагов.</w:t>
      </w:r>
    </w:p>
    <w:p w14:paraId="1B087694" w14:textId="77777777" w:rsidR="006F0257" w:rsidRPr="006F0257" w:rsidRDefault="006F0257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Проведена осенняя противоклещевая обработка на территории кладбищ, парков, скверов, детских и спортивных площадок поселения. </w:t>
      </w:r>
    </w:p>
    <w:p w14:paraId="2EB9DD10" w14:textId="482D1CFF" w:rsidR="006F0257" w:rsidRPr="006F0257" w:rsidRDefault="00B41F94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За</w:t>
      </w:r>
      <w:r w:rsidR="006F0257"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2024 года произведены работы по спилу аварийных деревьев в количестве 15 деревьев (на территории кладбищ, парков).  </w:t>
      </w:r>
    </w:p>
    <w:p w14:paraId="2B628BBA" w14:textId="77777777" w:rsidR="006F0257" w:rsidRPr="006F0257" w:rsidRDefault="006F0257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Выполнен муниципальный контакт  по отлову и содержанию животных без владельцев на территории </w:t>
      </w:r>
      <w:proofErr w:type="spellStart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в количестве 5 голов.</w:t>
      </w:r>
    </w:p>
    <w:p w14:paraId="7E971B09" w14:textId="77777777" w:rsidR="006F0257" w:rsidRPr="006F0257" w:rsidRDefault="006F0257" w:rsidP="006F025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6F025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 сфере благоустройства также проводились работы по содержанию и ремонту уличного освещения (замена ламп, ремонт и установка светильников) в населенных пунктах поселения. </w:t>
      </w:r>
    </w:p>
    <w:p w14:paraId="2E0F6FE7" w14:textId="77777777" w:rsidR="00FC6134" w:rsidRDefault="00FC6134" w:rsidP="006F0257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u w:val="single"/>
          <w:lang w:eastAsia="en-US"/>
        </w:rPr>
      </w:pPr>
    </w:p>
    <w:p w14:paraId="49E22B68" w14:textId="6AE05AF1" w:rsidR="00965550" w:rsidRPr="00965550" w:rsidRDefault="00FC6134" w:rsidP="006F0257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u w:val="single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u w:val="single"/>
          <w:lang w:eastAsia="en-US"/>
        </w:rPr>
        <w:t xml:space="preserve">   </w:t>
      </w:r>
      <w:r w:rsidR="00965550" w:rsidRPr="00965550">
        <w:rPr>
          <w:rFonts w:ascii="Times New Roman" w:eastAsia="Calibri" w:hAnsi="Times New Roman" w:cs="Times New Roman"/>
          <w:b/>
          <w:sz w:val="28"/>
          <w:u w:val="single"/>
          <w:lang w:eastAsia="en-US"/>
        </w:rPr>
        <w:t xml:space="preserve">Ремонт дорог на территории </w:t>
      </w:r>
      <w:proofErr w:type="spellStart"/>
      <w:r w:rsidR="00965550" w:rsidRPr="00965550">
        <w:rPr>
          <w:rFonts w:ascii="Times New Roman" w:eastAsia="Calibri" w:hAnsi="Times New Roman" w:cs="Times New Roman"/>
          <w:b/>
          <w:sz w:val="28"/>
          <w:u w:val="single"/>
          <w:lang w:eastAsia="en-US"/>
        </w:rPr>
        <w:t>Истоминского</w:t>
      </w:r>
      <w:proofErr w:type="spellEnd"/>
      <w:r w:rsidR="00965550" w:rsidRPr="00965550">
        <w:rPr>
          <w:rFonts w:ascii="Times New Roman" w:eastAsia="Calibri" w:hAnsi="Times New Roman" w:cs="Times New Roman"/>
          <w:b/>
          <w:sz w:val="28"/>
          <w:u w:val="single"/>
          <w:lang w:eastAsia="en-US"/>
        </w:rPr>
        <w:t xml:space="preserve"> сельского поселения.</w:t>
      </w:r>
    </w:p>
    <w:p w14:paraId="04A81764" w14:textId="77777777" w:rsidR="00965550" w:rsidRPr="00965550" w:rsidRDefault="00965550" w:rsidP="00965550">
      <w:pPr>
        <w:widowControl w:val="0"/>
        <w:spacing w:after="0" w:line="422" w:lineRule="exact"/>
        <w:jc w:val="both"/>
        <w:rPr>
          <w:rFonts w:ascii="Times New Roman" w:eastAsia="Calibri" w:hAnsi="Times New Roman" w:cs="Times New Roman"/>
          <w:b/>
          <w:sz w:val="28"/>
          <w:u w:val="single"/>
          <w:lang w:eastAsia="en-US"/>
        </w:rPr>
      </w:pPr>
    </w:p>
    <w:p w14:paraId="246959EE" w14:textId="77777777" w:rsidR="00C61131" w:rsidRDefault="00C61131" w:rsidP="00C61131">
      <w:pPr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Были заключены договора и выполнены работы:</w:t>
      </w:r>
    </w:p>
    <w:p w14:paraId="78ABBF99" w14:textId="77777777" w:rsidR="00C61131" w:rsidRDefault="00C61131" w:rsidP="00C61131">
      <w:pPr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- выполнены работы по ямочному ремонту автомобильной дороги общего пользования на территории </w:t>
      </w:r>
      <w:proofErr w:type="spellStart"/>
      <w:r>
        <w:rPr>
          <w:rFonts w:ascii="Times New Roman" w:hAnsi="Times New Roman"/>
          <w:sz w:val="28"/>
        </w:rPr>
        <w:t>Истоминского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 п. Дорожный ул. Широкая, ул. Первомайская, ул. Центральная, х. </w:t>
      </w:r>
      <w:proofErr w:type="spellStart"/>
      <w:r>
        <w:rPr>
          <w:rFonts w:ascii="Times New Roman" w:hAnsi="Times New Roman"/>
          <w:sz w:val="28"/>
        </w:rPr>
        <w:t>Истомино</w:t>
      </w:r>
      <w:proofErr w:type="spellEnd"/>
      <w:r>
        <w:rPr>
          <w:rFonts w:ascii="Times New Roman" w:hAnsi="Times New Roman"/>
          <w:sz w:val="28"/>
        </w:rPr>
        <w:t>, ул. Истомина от дома 63 до дома 65, ул. Первомайская, х. Островского ул. Кирова, ул. Пушкина, ул. Молодежная. общей площадью 480 м2, на сумму 599305,62 рублей.</w:t>
      </w:r>
    </w:p>
    <w:p w14:paraId="6FE23D00" w14:textId="77777777" w:rsidR="00C61131" w:rsidRDefault="00C61131" w:rsidP="00C61131">
      <w:pPr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выполнены работы по зимнему содержание автомобильных дорог общего пользования местного значения на территории </w:t>
      </w:r>
      <w:proofErr w:type="spellStart"/>
      <w:r>
        <w:rPr>
          <w:rFonts w:ascii="Times New Roman" w:hAnsi="Times New Roman"/>
          <w:sz w:val="28"/>
        </w:rPr>
        <w:t>Истоминского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 Аксайского района на сумму 598000 рублей.</w:t>
      </w:r>
    </w:p>
    <w:p w14:paraId="554B22E8" w14:textId="77777777" w:rsidR="00C61131" w:rsidRDefault="00C61131" w:rsidP="00C61131">
      <w:pPr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выполнены работы по покосу обочин дорог на территории </w:t>
      </w:r>
      <w:proofErr w:type="spellStart"/>
      <w:r>
        <w:rPr>
          <w:rFonts w:ascii="Times New Roman" w:hAnsi="Times New Roman"/>
          <w:sz w:val="28"/>
        </w:rPr>
        <w:t>Истоминского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 Аксайского района на сумму 564 876,00.</w:t>
      </w:r>
    </w:p>
    <w:p w14:paraId="561200BB" w14:textId="4B4D350F" w:rsidR="00965550" w:rsidRPr="00C61131" w:rsidRDefault="00C61131" w:rsidP="00C61131">
      <w:pPr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</w:t>
      </w:r>
      <w:r w:rsidR="00965550"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Муниципальный земельный контроль</w:t>
      </w:r>
    </w:p>
    <w:p w14:paraId="0BB2F521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72098C09" w14:textId="77777777" w:rsidR="00AE7B67" w:rsidRPr="00AE7B67" w:rsidRDefault="00AE7B67" w:rsidP="00AE7B67">
      <w:pPr>
        <w:widowControl w:val="0"/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AE7B6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На территории </w:t>
      </w:r>
      <w:proofErr w:type="spellStart"/>
      <w:r w:rsidRPr="00AE7B67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AE7B6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проводится Муниципальный земельный контроль, в рамках которого специалисты проводят объезды по санитарному порядку и сорной растительности. Постановлением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(далее – Постановление № 336) предусмотрен запрет на проведение до конца 2026 года плановых проверок, а также внеплановых контрольных (надзорных) мероприятиях, за исключением основания – непосредственной угрозы причинения вреда жизни и тяжкого вреда здоровью граждан, по фактам причинения вреда жизни и тяжкого вреда здоровью граждан.</w:t>
      </w:r>
    </w:p>
    <w:p w14:paraId="734E1746" w14:textId="77777777" w:rsidR="00AE7B67" w:rsidRPr="00AE7B67" w:rsidRDefault="00AE7B67" w:rsidP="00AE7B67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AE7B67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Вместе с тем в соответствии с пунктом 10 Постановления № 336 в отношении контролируемых лиц не запрещено проводить профилактические мероприятия, мероприятия по профилактике нарушения обязательных </w:t>
      </w:r>
      <w:r w:rsidRPr="00AE7B67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 xml:space="preserve">требований, контрольных (надзорных) мероприятий без взаимодействия в соответствии с Федеральным законом № 248-ФЗ. В 2024 за второе полугодие было проведено 57 профилактических визитов, вынесено 2 предостережения по землям сельскохозяйственного назначения, 4 протоколов по ст. 5.1 по наведению санитарного порядка. </w:t>
      </w:r>
    </w:p>
    <w:p w14:paraId="723B2D40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Архитектура</w:t>
      </w:r>
    </w:p>
    <w:p w14:paraId="6343D76D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04A57DB6" w14:textId="77777777" w:rsidR="0090724F" w:rsidRPr="0090724F" w:rsidRDefault="0090724F" w:rsidP="0090724F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За прошедший период Администрацией подготовлены и выданы гражданам и юридическим лицам:</w:t>
      </w:r>
    </w:p>
    <w:p w14:paraId="5BD45900" w14:textId="77777777" w:rsidR="0090724F" w:rsidRPr="0090724F" w:rsidRDefault="0090724F" w:rsidP="0090724F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ab/>
        <w:t>- 4 разрешений на строительство, в том числе:</w:t>
      </w:r>
    </w:p>
    <w:p w14:paraId="7C674371" w14:textId="77777777" w:rsidR="0090724F" w:rsidRPr="0090724F" w:rsidRDefault="0090724F" w:rsidP="0090724F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Courier New" w:eastAsia="Times New Roman" w:hAnsi="Courier New" w:cs="Times New Roman"/>
          <w:color w:val="000000"/>
          <w:sz w:val="24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столовая, 2 здания по адресу: п. Дорожный, ул. Центральная 1/2, 1/3;</w:t>
      </w:r>
    </w:p>
    <w:p w14:paraId="20933C37" w14:textId="77777777" w:rsidR="0090724F" w:rsidRPr="0090724F" w:rsidRDefault="0090724F" w:rsidP="0090724F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здание под магазин «Пятерочка»  п. Дорожный, ул. Канищева 1.</w:t>
      </w:r>
    </w:p>
    <w:p w14:paraId="4B79CEB0" w14:textId="77777777" w:rsidR="0090724F" w:rsidRPr="0090724F" w:rsidRDefault="0090724F" w:rsidP="0090724F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разрешений на ввод в эксплуатацию объектов, в том склад по адресу: п. Дорожный, ул. Канищева 1.</w:t>
      </w:r>
    </w:p>
    <w:p w14:paraId="1AFB256F" w14:textId="77777777" w:rsidR="0090724F" w:rsidRPr="0090724F" w:rsidRDefault="0090724F" w:rsidP="0090724F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- 3 уведомлений о соответствии указанных в уведомлении о планируемом строительстве или реконструкции объекта индивидуального жилищного строительства.</w:t>
      </w:r>
    </w:p>
    <w:p w14:paraId="2FD7D197" w14:textId="77777777" w:rsidR="0090724F" w:rsidRPr="0090724F" w:rsidRDefault="0090724F" w:rsidP="0090724F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- 2 уведомления о соответствии построенных или реконструированных объекта индивидуального жилищного строительства;</w:t>
      </w:r>
    </w:p>
    <w:p w14:paraId="05906587" w14:textId="77777777" w:rsidR="0090724F" w:rsidRPr="0090724F" w:rsidRDefault="0090724F" w:rsidP="0090724F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- 3 разрешения на выполнение земляных работ.</w:t>
      </w:r>
    </w:p>
    <w:p w14:paraId="0F938D17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ab/>
        <w:t>Проводимая работа была направлена, в первую очередь, на увеличение наполняемости местного бюджета налогами, повышения уровня строительства и благоустройство территории поселков.</w:t>
      </w:r>
    </w:p>
    <w:p w14:paraId="2A9862CE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Постоянно ведется работа по выявлению и пресечению самовольного строительства на территории </w:t>
      </w:r>
      <w:proofErr w:type="spellStart"/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поселения. Ведется работа по привлечению инвесторов на территорию </w:t>
      </w:r>
      <w:proofErr w:type="spellStart"/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поселения. </w:t>
      </w:r>
    </w:p>
    <w:p w14:paraId="33133C33" w14:textId="1D8B2090" w:rsidR="0090724F" w:rsidRPr="0090724F" w:rsidRDefault="00B41F94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</w:rPr>
        <w:t>За</w:t>
      </w:r>
      <w:r w:rsidR="0090724F"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2024 год по заявлениям граждан было выдано 5 актов освидетельствования проведения основных работ по строительству индивидуальных жилых домов для получения государственной поддержки по программе «Материнский капитал». </w:t>
      </w:r>
    </w:p>
    <w:p w14:paraId="03F92F52" w14:textId="2D450584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За 2024 год по заявлениям граждан было выдано 6 градостроительных планов земельных участков.</w:t>
      </w:r>
    </w:p>
    <w:p w14:paraId="09991883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По услуге предоставляемой гражданам «Признание жилого помещения пригодным (непригодным) для проживания, многоквартирного дома аварийным и подлежащим сносу или реконструкции, садового дома жилым домом и жилого дома садовым» был осуществлен перевод 2-х домов из нежилых в жилые.</w:t>
      </w:r>
    </w:p>
    <w:p w14:paraId="514E0426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 рамках муниципальной услуги «Присвоение и изменения адресов на территории </w:t>
      </w:r>
      <w:proofErr w:type="spellStart"/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поселения» было присвоено 170 адресов жилым домам и земельным участкам. Посредством этой услуги идет пополнение, а также корректировка Федеральной информационной адресной системы (ФИАС). Данная услуга доступна на портале Госуслуг. </w:t>
      </w:r>
    </w:p>
    <w:p w14:paraId="3902063D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Основные виды муниципальных услуг доступны гражданам посредством Портала государственных услуг. Такой вид предоставления услуг сокращает сроки выполнения и получения услуг, а также доступен всем гражданам, имеющим Личный кабинет на Портале Госуслуг.</w:t>
      </w:r>
    </w:p>
    <w:p w14:paraId="1DB6233C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9072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На территории поселения планируются провести работы по капитальному ремонту электроснабжения 2 МКД в х. Островского ул. Кирова д. 23/2, д.29.</w:t>
      </w:r>
    </w:p>
    <w:p w14:paraId="6F727CCD" w14:textId="77777777" w:rsidR="0090724F" w:rsidRPr="0090724F" w:rsidRDefault="0090724F" w:rsidP="0090724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</w:p>
    <w:p w14:paraId="21070998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2607CC82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Имущество</w:t>
      </w:r>
    </w:p>
    <w:p w14:paraId="143D6B39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42E0D939" w14:textId="77777777" w:rsidR="004C33AB" w:rsidRPr="004C33AB" w:rsidRDefault="004C33AB" w:rsidP="004C33AB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C33AB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На 31.12.2024 г. в муниципальной собственности </w:t>
      </w:r>
      <w:proofErr w:type="spellStart"/>
      <w:r w:rsidRPr="004C33AB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4C33AB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находится:</w:t>
      </w:r>
    </w:p>
    <w:p w14:paraId="46FA2BC2" w14:textId="77777777" w:rsidR="004C33AB" w:rsidRPr="004C33AB" w:rsidRDefault="004C33AB" w:rsidP="004C33AB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C33AB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- 180 объектов недвижимого имущества: 9 – нежилого назначения, 10 – жилого назначения, 46 земельных участков, 122 объекта коммунальной инфраструктуры (газопроводы, линии освещения и электроснабжения);</w:t>
      </w:r>
    </w:p>
    <w:p w14:paraId="3AD87A8C" w14:textId="77777777" w:rsidR="004C33AB" w:rsidRDefault="004C33AB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5B3356DB" w14:textId="2FBB2DCA" w:rsidR="00965550" w:rsidRPr="00965550" w:rsidRDefault="00965550" w:rsidP="00965550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Инициативное бюджетирование</w:t>
      </w:r>
    </w:p>
    <w:p w14:paraId="5B9802CC" w14:textId="77777777" w:rsidR="00965550" w:rsidRPr="00965550" w:rsidRDefault="00965550" w:rsidP="00965550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70EE6D3D" w14:textId="77777777" w:rsidR="0087442C" w:rsidRPr="0087442C" w:rsidRDefault="0087442C" w:rsidP="0087442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 2024 году на территории поселения был реализован проект инициативного бюджетирования: «Благоустройство земельного участка по адресу: Ростовская область, Аксайский район, п. Дивный, ул. Советская, 21А». </w:t>
      </w:r>
    </w:p>
    <w:p w14:paraId="05E1A504" w14:textId="77777777" w:rsidR="0087442C" w:rsidRPr="0087442C" w:rsidRDefault="0087442C" w:rsidP="0087442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Одним из обязательных условий участия в губернаторском проекте «Сделаем вместе» является привлечение денежных средств физических и юридических лиц, трудовое участие жителей и нефинансовая помощь. Финансовая помощь оказана следующими юридическими и физическими лицами:</w:t>
      </w:r>
    </w:p>
    <w:p w14:paraId="3C8434A3" w14:textId="77777777" w:rsidR="0087442C" w:rsidRPr="0087442C" w:rsidRDefault="0087442C" w:rsidP="0087442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- ООО «Ольгинское», ООО «АДВА», Логвинов А.Г., Шкуро И.С., Смирнов М.В. , ИП Рогов А.А., </w:t>
      </w:r>
      <w:proofErr w:type="spellStart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Чубач</w:t>
      </w:r>
      <w:proofErr w:type="spellEnd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И.И. </w:t>
      </w:r>
    </w:p>
    <w:p w14:paraId="36E4352C" w14:textId="77777777" w:rsidR="0087442C" w:rsidRPr="0087442C" w:rsidRDefault="0087442C" w:rsidP="0087442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На объекте в ходе исполнения контракта подрядчиком проведены следующие работы:</w:t>
      </w:r>
    </w:p>
    <w:p w14:paraId="6BD8984C" w14:textId="77777777" w:rsidR="0087442C" w:rsidRPr="0087442C" w:rsidRDefault="0087442C" w:rsidP="0087442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- устройство </w:t>
      </w:r>
      <w:proofErr w:type="spellStart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травмобезопасного</w:t>
      </w:r>
      <w:proofErr w:type="spellEnd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покрытия "Торнадо-Практик" толщина 10 мм – 600 </w:t>
      </w:r>
      <w:proofErr w:type="spellStart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м.кв</w:t>
      </w:r>
      <w:proofErr w:type="spellEnd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.; установка детского игрового оборудования; установка ворот для мини-футбола – 2 шт.; установка МАФ (лавки, урны).</w:t>
      </w:r>
    </w:p>
    <w:p w14:paraId="6F57881A" w14:textId="77777777" w:rsidR="0087442C" w:rsidRPr="0087442C" w:rsidRDefault="0087442C" w:rsidP="008744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По итогам областного конкурса в 2025 году планируется к реализации проект инициативного бюджетирования: «Благоустройство земельного участка, расположенного по адресу: Ростовская область, Аксайский район, х. </w:t>
      </w:r>
      <w:proofErr w:type="spellStart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Истомино</w:t>
      </w:r>
      <w:proofErr w:type="spellEnd"/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, ул. Истомина, 65а». </w:t>
      </w:r>
    </w:p>
    <w:p w14:paraId="0C0D4E40" w14:textId="77777777" w:rsidR="0087442C" w:rsidRPr="0087442C" w:rsidRDefault="0087442C" w:rsidP="008744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>Данный земельный участок расположен рядом с памятником, воинам погибшим ВОВ, на территории участка будут проведены работы по устройству пешеходных дорожек, установке МАФ (лавочки, урны), озеленению и установка памятной доски, участникам и героям СВО.</w:t>
      </w:r>
    </w:p>
    <w:p w14:paraId="757FAA04" w14:textId="77777777" w:rsidR="0087442C" w:rsidRPr="0087442C" w:rsidRDefault="0087442C" w:rsidP="0087442C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Общая стоимость объекта благоустройства - 3496,77 тыс. руб., из них средства областного бюджета в размере 2875,4 тыс. руб. и 621,40 тыс. руб. </w:t>
      </w:r>
      <w:r w:rsidRPr="0087442C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инициативные платежи физических и юридических лиц и средства местного бюджета.</w:t>
      </w:r>
    </w:p>
    <w:p w14:paraId="3DAA4135" w14:textId="77777777" w:rsidR="0087442C" w:rsidRPr="0087442C" w:rsidRDefault="0087442C" w:rsidP="0087442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</w:p>
    <w:p w14:paraId="6A820F84" w14:textId="77777777" w:rsidR="00965550" w:rsidRPr="00965550" w:rsidRDefault="00965550" w:rsidP="00965550">
      <w:pPr>
        <w:widowControl w:val="0"/>
        <w:spacing w:after="0" w:line="300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Культура</w:t>
      </w:r>
    </w:p>
    <w:p w14:paraId="1A9A2761" w14:textId="77777777" w:rsidR="00965550" w:rsidRPr="00965550" w:rsidRDefault="00965550" w:rsidP="00965550">
      <w:pPr>
        <w:widowControl w:val="0"/>
        <w:spacing w:after="0" w:line="300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1E2C7F52" w14:textId="77777777" w:rsidR="00446529" w:rsidRPr="00446529" w:rsidRDefault="00446529" w:rsidP="0044652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В 2024 году МБУК ИСП «Дорожный СДК» работал согласно годовому плану, утвержденному на 2024 год. Работа СДК была направлена на: развитие самодеятельного народного творчества, развитие любительских объединений и клубов по интересам, развитие декоративно – прикладного искусства, патриотическое воспитание, профилактику асоциальных явлений и формирование здорового образа жизни среди подростков. Также, организована работа с семьями, с детьми, молодежью, с людьми с ограниченными возможностями здоровья и пожилыми людьми.</w:t>
      </w:r>
    </w:p>
    <w:p w14:paraId="2C1D2D4E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В МБУК ИСП «Дорожный СДК» в</w:t>
      </w:r>
      <w:r w:rsidRPr="00446529">
        <w:rPr>
          <w:rFonts w:ascii="Times New Roman" w:eastAsia="Times New Roman" w:hAnsi="Times New Roman" w:cs="Times New Roman"/>
          <w:color w:val="000000"/>
          <w:spacing w:val="-6"/>
          <w:sz w:val="28"/>
          <w:szCs w:val="20"/>
        </w:rPr>
        <w:t xml:space="preserve"> 2024 году действовало 46 клубных формирований. Из них 32 коллектива самодеятельного народного творчества, в них занимается 510 человек и 14 клубов любительского объединения, в них занимаются 328 человек.</w:t>
      </w:r>
    </w:p>
    <w:p w14:paraId="765FCBDF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</w:t>
      </w:r>
      <w:r w:rsidRPr="00446529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За 2024 год всего проведено: 660 мероприятий, всего количество посетителей всего (в зрительных залах и на открытых площадках) составило 53 096 чел</w:t>
      </w: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.</w:t>
      </w:r>
    </w:p>
    <w:p w14:paraId="541D0F3D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По указу Президента России Владимира Путина 2024 год в России был объявлен Годом семьи. Всего было проведено 109 семейных мероприятий, на которых присутствовало 10921 человек.  Мероприятия были направленны на организацию семейного досуга, укрепления статуса семьи в обществе, сохранение и возрождение лучших семейных традиций. При этом использовались самые различные формы: конкурсные и концертные программы, семейные праздники, выставки семейного творчества, и многое другое. </w:t>
      </w:r>
    </w:p>
    <w:p w14:paraId="79DE8048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Так, к международному женскому дню 8 марты были проведен праздничный концерт в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х.Истомино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.</w:t>
      </w:r>
    </w:p>
    <w:p w14:paraId="67EC444A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8 июля в СДК п. Дорожного и СДК х. Островского прошли праздничные концерты к Дню Семьи, Любви и Верности, в рамках мероприятии поздравили семьи юбиляров совместной жизни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поселения. </w:t>
      </w:r>
    </w:p>
    <w:p w14:paraId="6E04A7B7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23 и 24 ноября прошли праздничные концерты во всех четырех клубах ИСП, посвященные Дню Матери. В концертах приняли участие творческие коллективы «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Луговчанка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», «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Истоминка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» и «Березы», детские хореографические и вокальные коллективы СДК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х.Островского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,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п.Дивный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,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х.Истомино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.</w:t>
      </w:r>
    </w:p>
    <w:p w14:paraId="43A319B5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В канун новогодних праздников во всех клубах прошли новогодние семейные мероприятия для детей и для взрослых: развлекательные программы, музыкальные представления, работали мастерские Деда Мороза. Были вручены новогодние подарки от Администрации ИСП детям из многодетных семей, детям участников СВО и детям- инвалидам.</w:t>
      </w:r>
    </w:p>
    <w:p w14:paraId="631E02E7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 xml:space="preserve">     В МБУК ИСП Дорожный СДК ведется работа с людьми с ограниченными возможностями здоровья и пожилыми людьми.  Так, в 2024 г. проведены акции «Подари открытку – подари радость», посвященная Дню пожилого человека 1 октября и в декаду инвалидов с 1-10 декабря. </w:t>
      </w:r>
    </w:p>
    <w:p w14:paraId="11624312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3 декабря юная жительница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п.Дорожный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Юлия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Пацук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(ребенок с ОВЗ) приняла участие в районном фестивале «Преодоление», где представила свою выставку рисунков.</w:t>
      </w:r>
    </w:p>
    <w:p w14:paraId="01B3B347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Учреждения культуры поселения ведут многоплановую работу с пожилыми людьми. Работа направлена на вовлечение пожилых людей в активную культурно-творческую деятельность, на дальнейшее совершенствование организации досуга и удовлетворения духовных запросов пожилых людей, максимального охвата мероприятиями людей пенсионного возраста.  В поселении функционирует три творческих вокальных коллектива «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Луговчанка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», «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Истоминка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» и «Березы», средний возраст участников которых 55+</w:t>
      </w:r>
    </w:p>
    <w:p w14:paraId="65F164EF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Патриотическое воспитание - одно из приоритетных направлений деятельности МБУК ИСП «Дорожный СДК». </w:t>
      </w:r>
    </w:p>
    <w:p w14:paraId="78BA233A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Растет количество участников клубных формирований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волонтерско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- патриотического направления, такие как «Руки помощи», патриотического клуба «Триколор», созданного Атаманом ХКО "Островский"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Бандовкиным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Алексеем Сергеевичем на базе СДК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х.Островского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.</w:t>
      </w:r>
    </w:p>
    <w:p w14:paraId="17E66953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23 сентября 2024 г. для участников клуба была организована поездка в Аксайский Военно-исторический музей с выставкой военной техники.</w:t>
      </w:r>
    </w:p>
    <w:p w14:paraId="7D63555D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Много мероприятий проведено в честь Дня Победы. Это выставки детских рисунков, художественная витрина «Окна Победы», Акция «Георгиевская лента от сердца к сердцу», митинг–акция «Свеча памяти», концертные программы прошли в СДК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п.Дивный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и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х.Островского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 акциями «Минута молчания».</w:t>
      </w:r>
    </w:p>
    <w:p w14:paraId="66CEC42C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9 мая СДК п. Дивный принял участие во всероссийской юнармейской акции «Парад у дома ветерана». Парад был организован сотрудниками СДК совместно с учащимися МБОУ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Дивненской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СОШ. В параде принял участие глава администрации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Кудовба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Д.А и заместитель главы администрации Аракелян И.С. Учащиеся подготовили творческие номера, чтобы поздравить участницу Великой Отечественной войны с 79-й годовщиной Победы. Около дома ветерана ребята исполнили песни военных лет, показали танцевальный номер, прочитали стихотворения и высказали слова благодарности за мирное небо над головой.</w:t>
      </w:r>
    </w:p>
    <w:p w14:paraId="2548C1B3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В рамках программы Культура для школьников проведены беседы, викторины, лекции, направленные на патриотическое воспитание детей и молодежи: «Флаг России», «Беслан», «День Конституции».</w:t>
      </w:r>
    </w:p>
    <w:p w14:paraId="733BB136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4 ноября 2024 СДК хутора Островского состоялся праздничный концерт в честь Дня народного Единства. А также коллектив  «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Дарь’я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» принял участие в районном фестивале «В Единстве наша сила», где был показан турецкий обряд «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Бешик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Той» (смотрины малыша), также коллектив народного </w:t>
      </w: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 xml:space="preserve">турецкого танца «Дарья» принял участие в традиционном праздничном концерте. </w:t>
      </w:r>
    </w:p>
    <w:p w14:paraId="540A65DE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Ведется ежедневная работа по поддержке семей и помощи СВО. Отправляется гуманитарная помощь в зону СВО через дружественные волонтерские группы или напрямую через жителей участников СВО, плетутся сети, изготавливаются окопные свечи и текстильные изделия первой необходимости.</w:t>
      </w:r>
    </w:p>
    <w:p w14:paraId="2DF2DC3A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Дети участников СВО принимают активное участие в деятельности клубных формирований всех четырех СДК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поселения.</w:t>
      </w:r>
    </w:p>
    <w:p w14:paraId="58F76A18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20 декабря в СДК х.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прошёл мастер класс и акция - поздравление участников СВО. Участники изготовили объёмные новогодние открытки, затем ребята написали поздравления для военнослужащих. Открытки были переданы адресатам.</w:t>
      </w:r>
    </w:p>
    <w:p w14:paraId="26AE106F" w14:textId="77777777" w:rsidR="00446529" w:rsidRPr="00446529" w:rsidRDefault="00446529" w:rsidP="004465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</w:pPr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В предновогодний период с 19 декабря по 31 декабря в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Истоминском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сельском поселении прошла акция «Новый год в каждый дом. Семьи военнослужащих». В рамках этой акции главой Администрации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 Д.А. </w:t>
      </w:r>
      <w:proofErr w:type="spellStart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>Кудовба</w:t>
      </w:r>
      <w:proofErr w:type="spellEnd"/>
      <w:r w:rsidRPr="00446529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в сопровождении сказочных персонажей Дедушки Мороза и Снегурочки были вручены подарки детям военнослужащих - участников СВО.</w:t>
      </w:r>
    </w:p>
    <w:p w14:paraId="69E61749" w14:textId="77777777" w:rsidR="009B4E19" w:rsidRDefault="009B4E19" w:rsidP="00965550">
      <w:pPr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</w:p>
    <w:p w14:paraId="3A41E651" w14:textId="4994BB66" w:rsidR="00965550" w:rsidRPr="00965550" w:rsidRDefault="00965550" w:rsidP="00965550">
      <w:pPr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  <w:u w:val="single"/>
        </w:rPr>
        <w:t>ВОИНСКИЙ УЧЕТ</w:t>
      </w:r>
    </w:p>
    <w:p w14:paraId="215E3AE7" w14:textId="77777777" w:rsidR="00C31DA6" w:rsidRPr="00C31DA6" w:rsidRDefault="00C31DA6" w:rsidP="00C31DA6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Всего на воинском учёте на 31.12.2024 г. состоит 932 человека.</w:t>
      </w:r>
    </w:p>
    <w:p w14:paraId="3706826A" w14:textId="5D9E6E2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За 2024</w:t>
      </w:r>
      <w:r w:rsidR="00DA7F1A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</w:t>
      </w: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года из </w:t>
      </w:r>
      <w:proofErr w:type="spellStart"/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сельского поселения:</w:t>
      </w:r>
    </w:p>
    <w:p w14:paraId="0FC5F5D3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 в ряды вооружённых сил призвано – 11 человек;</w:t>
      </w:r>
    </w:p>
    <w:p w14:paraId="387466E9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на первичный военный учёт поставлено – 24 человек;</w:t>
      </w:r>
    </w:p>
    <w:p w14:paraId="649CC884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призвано по контракту в Вооружённые силы РФ – 15 человек.</w:t>
      </w:r>
    </w:p>
    <w:p w14:paraId="6DC561EB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В настоящее время ведётся привлечение на СЛУЖБУ ПО КОНТРАКТУ В ВООРУЖЕННЫЕ СИЛЫ РОССИЙСКОЙ ФЕДЕРАЦИИ.</w:t>
      </w:r>
    </w:p>
    <w:p w14:paraId="484A58C6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ab/>
        <w:t>Требования к кандидатам:</w:t>
      </w:r>
    </w:p>
    <w:p w14:paraId="673C8D0D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возраст старше 18 лет</w:t>
      </w:r>
    </w:p>
    <w:p w14:paraId="18FC25DC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годен по состоянию здоровья</w:t>
      </w:r>
    </w:p>
    <w:p w14:paraId="1C451F3F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Преимущества:</w:t>
      </w:r>
    </w:p>
    <w:p w14:paraId="22CC81D0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- денежное довольствие от 210,0 рублей;</w:t>
      </w:r>
    </w:p>
    <w:p w14:paraId="1A9CDECF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единовременная выплата при заключении контракта для всех граждан на год и более – 2,0 миллионов рублей;</w:t>
      </w:r>
    </w:p>
    <w:p w14:paraId="0F1C614D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единовременная региональная выплата при заключении контракта для всех граждан в размере 1,6 миллиона рублей;</w:t>
      </w:r>
    </w:p>
    <w:p w14:paraId="4ECD7FFE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- дополнительные льготы и гарантии субъектов РФ для военнослужащих по контракту;</w:t>
      </w:r>
    </w:p>
    <w:p w14:paraId="3CB415E1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кредитные и налоговые каникулы;</w:t>
      </w:r>
    </w:p>
    <w:p w14:paraId="63B83413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бюджетные места для детей в вузах;</w:t>
      </w:r>
    </w:p>
    <w:p w14:paraId="2CB2A6DA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бесплатный отдых детей в летних оздоровительных лагерях</w:t>
      </w:r>
    </w:p>
    <w:p w14:paraId="5CB7CCE4" w14:textId="77777777" w:rsidR="00C31DA6" w:rsidRPr="00C31DA6" w:rsidRDefault="00C31DA6" w:rsidP="00C31DA6">
      <w:pPr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компенсации расходов на оплату жилого помещения и коммунальных услуг, в том числе взноса на капитальный ремонт общего имущества в многоквартирном доме.</w:t>
      </w:r>
    </w:p>
    <w:p w14:paraId="123C1C8D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Для поступления на военную службу по контракту можно подать заявку:</w:t>
      </w:r>
    </w:p>
    <w:p w14:paraId="271FF8E8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в военный комиссариат Аксайского района, телефон +7(86350)55642;</w:t>
      </w:r>
    </w:p>
    <w:p w14:paraId="109CB227" w14:textId="77777777" w:rsidR="00C31DA6" w:rsidRPr="00C31DA6" w:rsidRDefault="00C31DA6" w:rsidP="00C31DA6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через личный кабинет гражданина на сайте Минобороны России https://clck.ru/34A3GW;</w:t>
      </w:r>
    </w:p>
    <w:p w14:paraId="7626E207" w14:textId="4CBA24B9" w:rsidR="003678DE" w:rsidRPr="003678DE" w:rsidRDefault="00C31DA6" w:rsidP="003678DE">
      <w:pPr>
        <w:spacing w:before="120" w:after="12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C31DA6">
        <w:rPr>
          <w:rFonts w:ascii="Times New Roman" w:eastAsia="Times New Roman" w:hAnsi="Times New Roman" w:cs="Times New Roman"/>
          <w:color w:val="000000"/>
          <w:sz w:val="28"/>
          <w:szCs w:val="20"/>
        </w:rPr>
        <w:t>- через электронный сервис «Военная служба по контракту» на портале госуслуг "https://clck.ru/34AYBb.</w:t>
      </w:r>
    </w:p>
    <w:p w14:paraId="1A7E5B2C" w14:textId="027C5072" w:rsidR="00965550" w:rsidRPr="00965550" w:rsidRDefault="00965550" w:rsidP="00965550">
      <w:pPr>
        <w:widowControl w:val="0"/>
        <w:tabs>
          <w:tab w:val="left" w:pos="3450"/>
        </w:tabs>
        <w:spacing w:after="0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</w:pPr>
      <w:r w:rsidRPr="00965550"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  <w:t>Социальные вопросы</w:t>
      </w:r>
    </w:p>
    <w:p w14:paraId="7C7C62D9" w14:textId="77777777" w:rsidR="00965550" w:rsidRPr="00965550" w:rsidRDefault="00965550" w:rsidP="00965550">
      <w:pPr>
        <w:widowControl w:val="0"/>
        <w:tabs>
          <w:tab w:val="left" w:pos="3450"/>
        </w:tabs>
        <w:spacing w:after="0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0"/>
        </w:rPr>
      </w:pPr>
    </w:p>
    <w:p w14:paraId="12496693" w14:textId="77777777" w:rsidR="00287F38" w:rsidRPr="00287F38" w:rsidRDefault="00287F38" w:rsidP="00287F38">
      <w:pPr>
        <w:widowControl w:val="0"/>
        <w:tabs>
          <w:tab w:val="left" w:pos="3450"/>
        </w:tabs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>Указом Президента Российской Федерации от 22.11.2023 N 875  2024 год объявлен Годом семьи. Семья является источником любви, понимания и поддержки, учит детей быть добрыми, честными и справедливыми. В Год семьи особое внимание уделено сохранению традиционных семейных ценностей. К ним относятся любовь, верность, уважение, взаимопонимание и поддержка. Эти ценности являются основой крепкой и счастливой семьи. Объявление 2024 года Годом семьи – это важное событие для нашей страны. Это еще один шаг на пути к укреплению семейных ценностей. Крепкая семья – это залог стабильности и процветания общества.</w:t>
      </w:r>
    </w:p>
    <w:p w14:paraId="24F0DFA9" w14:textId="77777777" w:rsidR="00287F38" w:rsidRPr="00287F38" w:rsidRDefault="00287F38" w:rsidP="00287F3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287F38">
        <w:rPr>
          <w:rFonts w:ascii="Courier New" w:eastAsia="Times New Roman" w:hAnsi="Courier New" w:cs="Times New Roman"/>
          <w:color w:val="000000"/>
          <w:sz w:val="28"/>
          <w:szCs w:val="20"/>
        </w:rPr>
        <w:tab/>
      </w:r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На территории </w:t>
      </w:r>
      <w:proofErr w:type="spellStart"/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Истоминского</w:t>
      </w:r>
      <w:proofErr w:type="spellEnd"/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поселения работает 2 отделения социального обслуживания граждан пожилого возраста и инвалидов на дому. Всего на обслуживании находится 120 человек. Социальные работники принимают активное участие во всех мероприятиях, проводимых в </w:t>
      </w:r>
      <w:proofErr w:type="spellStart"/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>Истоминском</w:t>
      </w:r>
      <w:proofErr w:type="spellEnd"/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сельском поселении, в субботниках, акциях. </w:t>
      </w:r>
    </w:p>
    <w:p w14:paraId="47C10A18" w14:textId="77777777" w:rsidR="00287F38" w:rsidRPr="00287F38" w:rsidRDefault="00287F38" w:rsidP="00287F3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>К Пасхе одиноко проживающим пенсионерам и пенсионерам, состоящим на социальном обслуживании, были розданы куличи в общем количестве 140 шт. и пироги в день пожилого человека, а на Новый год сладкие подарки. В декаду инвалидов благодаря депутатам нашего поселения  пожилым инвалидам подарили продуктовые наборы.</w:t>
      </w:r>
    </w:p>
    <w:p w14:paraId="53AD214B" w14:textId="77777777" w:rsidR="00287F38" w:rsidRPr="00287F38" w:rsidRDefault="00287F38" w:rsidP="00287F3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В </w:t>
      </w:r>
      <w:proofErr w:type="spellStart"/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>предверие</w:t>
      </w:r>
      <w:proofErr w:type="spellEnd"/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Нового Года были вручены подарки детям мобилизованных военнослужащих, детям из многодетных семей и детям инвалидам в общем количестве 230 шт. Благодарим за возможность </w:t>
      </w:r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lastRenderedPageBreak/>
        <w:t>приобретения подарков предприятия и организации нашего поселения, оказавшие спонсорскую помощь.</w:t>
      </w:r>
    </w:p>
    <w:p w14:paraId="33E32DA3" w14:textId="77777777" w:rsidR="00287F38" w:rsidRPr="00287F38" w:rsidRDefault="00287F38" w:rsidP="00287F38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287F38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Отдельная благодарность неравнодушным жителям, которые помогают нашим ребятам-участникам СВО. </w:t>
      </w:r>
    </w:p>
    <w:p w14:paraId="0969A292" w14:textId="77777777" w:rsidR="00287F38" w:rsidRDefault="00287F38" w:rsidP="00965550">
      <w:pPr>
        <w:keepNext/>
        <w:keepLines/>
        <w:widowControl w:val="0"/>
        <w:spacing w:after="0" w:line="365" w:lineRule="exact"/>
        <w:jc w:val="center"/>
        <w:outlineLvl w:val="0"/>
        <w:rPr>
          <w:rFonts w:ascii="Times New Roman" w:eastAsia="Calibri" w:hAnsi="Times New Roman" w:cs="Times New Roman"/>
          <w:b/>
          <w:sz w:val="28"/>
          <w:lang w:eastAsia="en-US"/>
        </w:rPr>
      </w:pPr>
    </w:p>
    <w:p w14:paraId="1B52E6BD" w14:textId="6049C724" w:rsidR="00965550" w:rsidRPr="00965550" w:rsidRDefault="00965550" w:rsidP="00965550">
      <w:pPr>
        <w:keepNext/>
        <w:keepLines/>
        <w:widowControl w:val="0"/>
        <w:spacing w:after="0" w:line="365" w:lineRule="exact"/>
        <w:jc w:val="center"/>
        <w:outlineLvl w:val="0"/>
        <w:rPr>
          <w:rFonts w:ascii="Times New Roman" w:eastAsia="Calibri" w:hAnsi="Times New Roman" w:cs="Times New Roman"/>
          <w:b/>
          <w:sz w:val="28"/>
          <w:szCs w:val="20"/>
          <w:lang w:eastAsia="en-US"/>
        </w:rPr>
      </w:pPr>
      <w:r w:rsidRPr="00965550">
        <w:rPr>
          <w:rFonts w:ascii="Times New Roman" w:eastAsia="Calibri" w:hAnsi="Times New Roman" w:cs="Times New Roman"/>
          <w:b/>
          <w:sz w:val="28"/>
          <w:lang w:eastAsia="en-US"/>
        </w:rPr>
        <w:t xml:space="preserve">Уважаемые жители </w:t>
      </w:r>
      <w:proofErr w:type="spellStart"/>
      <w:r w:rsidRPr="00965550">
        <w:rPr>
          <w:rFonts w:ascii="Times New Roman" w:eastAsia="Calibri" w:hAnsi="Times New Roman" w:cs="Times New Roman"/>
          <w:b/>
          <w:sz w:val="28"/>
          <w:lang w:eastAsia="en-US"/>
        </w:rPr>
        <w:t>Истоминского</w:t>
      </w:r>
      <w:proofErr w:type="spellEnd"/>
      <w:r w:rsidRPr="00965550">
        <w:rPr>
          <w:rFonts w:ascii="Times New Roman" w:eastAsia="Calibri" w:hAnsi="Times New Roman" w:cs="Times New Roman"/>
          <w:b/>
          <w:sz w:val="28"/>
          <w:lang w:eastAsia="en-US"/>
        </w:rPr>
        <w:t xml:space="preserve"> сельского поселения!</w:t>
      </w:r>
      <w:bookmarkEnd w:id="2"/>
    </w:p>
    <w:p w14:paraId="566A8EE4" w14:textId="77777777" w:rsidR="00965550" w:rsidRPr="00965550" w:rsidRDefault="00965550" w:rsidP="00965550">
      <w:pPr>
        <w:widowControl w:val="0"/>
        <w:spacing w:after="0" w:line="365" w:lineRule="exact"/>
        <w:jc w:val="center"/>
        <w:rPr>
          <w:rFonts w:ascii="Times New Roman" w:eastAsia="Calibri" w:hAnsi="Times New Roman" w:cs="Times New Roman"/>
          <w:i/>
          <w:sz w:val="28"/>
          <w:lang w:eastAsia="en-US"/>
        </w:rPr>
      </w:pPr>
      <w:r w:rsidRPr="00965550">
        <w:rPr>
          <w:rFonts w:ascii="Courier New" w:eastAsia="Calibri" w:hAnsi="Courier New" w:cs="Times New Roman"/>
          <w:color w:val="000000"/>
          <w:sz w:val="28"/>
          <w:szCs w:val="20"/>
        </w:rPr>
        <w:t>Я</w:t>
      </w:r>
      <w:r w:rsidRPr="00965550">
        <w:rPr>
          <w:rFonts w:ascii="Times New Roman" w:eastAsia="Calibri" w:hAnsi="Times New Roman" w:cs="Times New Roman"/>
          <w:i/>
          <w:sz w:val="28"/>
          <w:lang w:eastAsia="en-US"/>
        </w:rPr>
        <w:t xml:space="preserve"> очень благодарен за вашу поддержку, инициативность и неравнодушие, за ваши советы и предложения. </w:t>
      </w:r>
    </w:p>
    <w:p w14:paraId="50F89D70" w14:textId="77777777" w:rsidR="00965550" w:rsidRPr="00965550" w:rsidRDefault="00965550" w:rsidP="00965550">
      <w:pPr>
        <w:widowControl w:val="0"/>
        <w:spacing w:after="0" w:line="365" w:lineRule="exact"/>
        <w:jc w:val="center"/>
        <w:rPr>
          <w:rFonts w:ascii="Times New Roman" w:eastAsia="Calibri" w:hAnsi="Times New Roman" w:cs="Times New Roman"/>
          <w:i/>
          <w:sz w:val="28"/>
          <w:lang w:eastAsia="en-US"/>
        </w:rPr>
      </w:pPr>
    </w:p>
    <w:p w14:paraId="6CBCBF01" w14:textId="77777777" w:rsidR="00965550" w:rsidRPr="00965550" w:rsidRDefault="00965550" w:rsidP="00965550">
      <w:pPr>
        <w:widowControl w:val="0"/>
        <w:spacing w:after="0" w:line="365" w:lineRule="exact"/>
        <w:jc w:val="center"/>
        <w:rPr>
          <w:rFonts w:ascii="Times New Roman" w:eastAsia="Calibri" w:hAnsi="Times New Roman" w:cs="Times New Roman"/>
          <w:i/>
          <w:sz w:val="28"/>
          <w:lang w:eastAsia="en-US"/>
        </w:rPr>
      </w:pPr>
      <w:r w:rsidRPr="00965550">
        <w:rPr>
          <w:rFonts w:ascii="Times New Roman" w:eastAsia="Calibri" w:hAnsi="Times New Roman" w:cs="Times New Roman"/>
          <w:i/>
          <w:sz w:val="28"/>
          <w:lang w:eastAsia="en-US"/>
        </w:rPr>
        <w:t>Желаю Вам здоровья и благополучия!</w:t>
      </w:r>
    </w:p>
    <w:p w14:paraId="1FF88A18" w14:textId="77777777" w:rsidR="00965550" w:rsidRPr="00965550" w:rsidRDefault="00965550" w:rsidP="00965550">
      <w:pPr>
        <w:widowControl w:val="0"/>
        <w:spacing w:after="0" w:line="365" w:lineRule="exact"/>
        <w:jc w:val="center"/>
        <w:rPr>
          <w:rFonts w:ascii="Times New Roman" w:eastAsia="Calibri" w:hAnsi="Times New Roman" w:cs="Times New Roman"/>
          <w:i/>
          <w:sz w:val="28"/>
          <w:lang w:eastAsia="en-US"/>
        </w:rPr>
      </w:pPr>
    </w:p>
    <w:p w14:paraId="1CD67098" w14:textId="77777777" w:rsidR="00965550" w:rsidRPr="00965550" w:rsidRDefault="00965550" w:rsidP="00965550">
      <w:pPr>
        <w:widowControl w:val="0"/>
        <w:spacing w:after="0" w:line="365" w:lineRule="exact"/>
        <w:rPr>
          <w:rFonts w:ascii="Times New Roman" w:eastAsia="Calibri" w:hAnsi="Times New Roman" w:cs="Times New Roman"/>
          <w:sz w:val="28"/>
          <w:lang w:eastAsia="en-US"/>
        </w:rPr>
      </w:pPr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Глава администрации </w:t>
      </w:r>
    </w:p>
    <w:p w14:paraId="69AA41B2" w14:textId="19577D6B" w:rsidR="00965550" w:rsidRPr="00965550" w:rsidRDefault="00965550" w:rsidP="00965550">
      <w:pPr>
        <w:widowControl w:val="0"/>
        <w:spacing w:after="0" w:line="365" w:lineRule="exact"/>
        <w:rPr>
          <w:rFonts w:ascii="Times New Roman" w:eastAsia="Calibri" w:hAnsi="Times New Roman" w:cs="Times New Roman"/>
          <w:sz w:val="28"/>
          <w:lang w:eastAsia="en-US"/>
        </w:rPr>
      </w:pPr>
      <w:proofErr w:type="spellStart"/>
      <w:r w:rsidRPr="00965550">
        <w:rPr>
          <w:rFonts w:ascii="Times New Roman" w:eastAsia="Calibri" w:hAnsi="Times New Roman" w:cs="Times New Roman"/>
          <w:sz w:val="28"/>
          <w:lang w:eastAsia="en-US"/>
        </w:rPr>
        <w:t>Истоминского</w:t>
      </w:r>
      <w:proofErr w:type="spellEnd"/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 сельского поселения                  </w:t>
      </w:r>
      <w:r>
        <w:rPr>
          <w:rFonts w:ascii="Times New Roman" w:eastAsia="Calibri" w:hAnsi="Times New Roman" w:cs="Times New Roman"/>
          <w:sz w:val="28"/>
          <w:lang w:eastAsia="en-US"/>
        </w:rPr>
        <w:t xml:space="preserve">                            </w:t>
      </w:r>
      <w:r w:rsidRPr="00965550">
        <w:rPr>
          <w:rFonts w:ascii="Times New Roman" w:eastAsia="Calibri" w:hAnsi="Times New Roman" w:cs="Times New Roman"/>
          <w:sz w:val="28"/>
          <w:lang w:eastAsia="en-US"/>
        </w:rPr>
        <w:t xml:space="preserve">  Д.А. </w:t>
      </w:r>
      <w:proofErr w:type="spellStart"/>
      <w:r w:rsidRPr="00965550">
        <w:rPr>
          <w:rFonts w:ascii="Times New Roman" w:eastAsia="Calibri" w:hAnsi="Times New Roman" w:cs="Times New Roman"/>
          <w:sz w:val="28"/>
          <w:lang w:eastAsia="en-US"/>
        </w:rPr>
        <w:t>Кудовба</w:t>
      </w:r>
      <w:proofErr w:type="spellEnd"/>
    </w:p>
    <w:p w14:paraId="1F78CBBD" w14:textId="77777777" w:rsidR="002B6BAF" w:rsidRDefault="002B6BAF" w:rsidP="00965550">
      <w:pPr>
        <w:pStyle w:val="21"/>
        <w:shd w:val="clear" w:color="auto" w:fill="auto"/>
        <w:spacing w:after="0" w:line="300" w:lineRule="exact"/>
        <w:ind w:firstLine="700"/>
      </w:pPr>
    </w:p>
    <w:sectPr w:rsidR="002B6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0C00283" w:usb1="00000000" w:usb2="00000000" w:usb3="00000000" w:csb0="0000000D" w:csb1="00000000"/>
  </w:font>
  <w:font w:name="Tahoma">
    <w:panose1 w:val="020B060403050404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166097"/>
    <w:multiLevelType w:val="multilevel"/>
    <w:tmpl w:val="8FDA1E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6708615D"/>
    <w:multiLevelType w:val="multilevel"/>
    <w:tmpl w:val="00146FF2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7D69034D"/>
    <w:multiLevelType w:val="hybridMultilevel"/>
    <w:tmpl w:val="1DEE784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21463156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20207816">
    <w:abstractNumId w:val="0"/>
  </w:num>
  <w:num w:numId="3" w16cid:durableId="16821261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6BAF"/>
    <w:rsid w:val="000716FF"/>
    <w:rsid w:val="000C522B"/>
    <w:rsid w:val="001467BE"/>
    <w:rsid w:val="001A5846"/>
    <w:rsid w:val="001C6A62"/>
    <w:rsid w:val="00234B35"/>
    <w:rsid w:val="00287F38"/>
    <w:rsid w:val="002B6BAF"/>
    <w:rsid w:val="003678DE"/>
    <w:rsid w:val="003B4F74"/>
    <w:rsid w:val="00446529"/>
    <w:rsid w:val="004C33AB"/>
    <w:rsid w:val="00545691"/>
    <w:rsid w:val="005B111E"/>
    <w:rsid w:val="005B2890"/>
    <w:rsid w:val="00603FFF"/>
    <w:rsid w:val="006543C2"/>
    <w:rsid w:val="006F0257"/>
    <w:rsid w:val="0071254D"/>
    <w:rsid w:val="0087442C"/>
    <w:rsid w:val="008A1BC7"/>
    <w:rsid w:val="0090724F"/>
    <w:rsid w:val="009402A0"/>
    <w:rsid w:val="00951D15"/>
    <w:rsid w:val="00965550"/>
    <w:rsid w:val="009B4E19"/>
    <w:rsid w:val="009B6A40"/>
    <w:rsid w:val="00AD6C3C"/>
    <w:rsid w:val="00AE1689"/>
    <w:rsid w:val="00AE2C1B"/>
    <w:rsid w:val="00AE7B67"/>
    <w:rsid w:val="00B41F94"/>
    <w:rsid w:val="00C31DA6"/>
    <w:rsid w:val="00C61131"/>
    <w:rsid w:val="00D35A7E"/>
    <w:rsid w:val="00D4146A"/>
    <w:rsid w:val="00DA7F1A"/>
    <w:rsid w:val="00E82520"/>
    <w:rsid w:val="00F07F88"/>
    <w:rsid w:val="00F2125D"/>
    <w:rsid w:val="00F2208D"/>
    <w:rsid w:val="00F61E58"/>
    <w:rsid w:val="00FC3B65"/>
    <w:rsid w:val="00FC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26988"/>
  <w15:docId w15:val="{816E0B9A-31C7-4767-8EF9-D324CEDF4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5A7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basedOn w:val="a0"/>
    <w:link w:val="a4"/>
    <w:uiPriority w:val="1"/>
    <w:locked/>
    <w:rsid w:val="00D35A7E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qFormat/>
    <w:rsid w:val="00D35A7E"/>
    <w:pPr>
      <w:spacing w:after="0" w:line="240" w:lineRule="auto"/>
    </w:pPr>
    <w:rPr>
      <w:rFonts w:ascii="Calibri" w:hAnsi="Calibri" w:cs="Calibri"/>
    </w:rPr>
  </w:style>
  <w:style w:type="character" w:customStyle="1" w:styleId="2">
    <w:name w:val="Основной текст (2)_"/>
    <w:basedOn w:val="a0"/>
    <w:link w:val="21"/>
    <w:uiPriority w:val="99"/>
    <w:locked/>
    <w:rsid w:val="005B2890"/>
    <w:rPr>
      <w:rFonts w:ascii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a5">
    <w:name w:val="Основной текст_"/>
    <w:basedOn w:val="a0"/>
    <w:link w:val="4"/>
    <w:uiPriority w:val="99"/>
    <w:locked/>
    <w:rsid w:val="005B2890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20">
    <w:name w:val="Основной текст (2)"/>
    <w:basedOn w:val="2"/>
    <w:uiPriority w:val="99"/>
    <w:rsid w:val="005B2890"/>
    <w:rPr>
      <w:rFonts w:ascii="Times New Roman" w:hAnsi="Times New Roman" w:cs="Times New Roman"/>
      <w:b/>
      <w:bCs/>
      <w:color w:val="000000"/>
      <w:spacing w:val="0"/>
      <w:w w:val="100"/>
      <w:position w:val="0"/>
      <w:sz w:val="30"/>
      <w:szCs w:val="30"/>
      <w:u w:val="single"/>
      <w:shd w:val="clear" w:color="auto" w:fill="FFFFFF"/>
      <w:lang w:val="ru-RU" w:eastAsia="ru-RU"/>
    </w:rPr>
  </w:style>
  <w:style w:type="character" w:customStyle="1" w:styleId="1">
    <w:name w:val="Заголовок №1_"/>
    <w:basedOn w:val="a0"/>
    <w:link w:val="10"/>
    <w:uiPriority w:val="99"/>
    <w:locked/>
    <w:rsid w:val="005B2890"/>
    <w:rPr>
      <w:rFonts w:ascii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Sylfaen">
    <w:name w:val="Основной текст + Sylfaen"/>
    <w:aliases w:val="Курсив"/>
    <w:basedOn w:val="a5"/>
    <w:uiPriority w:val="99"/>
    <w:rsid w:val="005B2890"/>
    <w:rPr>
      <w:rFonts w:ascii="Sylfaen" w:hAnsi="Sylfaen" w:cs="Sylfaen"/>
      <w:i/>
      <w:iCs/>
      <w:color w:val="000000"/>
      <w:spacing w:val="0"/>
      <w:w w:val="100"/>
      <w:position w:val="0"/>
      <w:sz w:val="30"/>
      <w:szCs w:val="30"/>
      <w:shd w:val="clear" w:color="auto" w:fill="FFFFFF"/>
      <w:lang w:val="ru-RU" w:eastAsia="ru-RU"/>
    </w:rPr>
  </w:style>
  <w:style w:type="paragraph" w:customStyle="1" w:styleId="21">
    <w:name w:val="Основной текст (2)1"/>
    <w:basedOn w:val="a"/>
    <w:link w:val="2"/>
    <w:uiPriority w:val="99"/>
    <w:rsid w:val="005B2890"/>
    <w:pPr>
      <w:widowControl w:val="0"/>
      <w:shd w:val="clear" w:color="auto" w:fill="FFFFFF"/>
      <w:spacing w:after="360" w:line="370" w:lineRule="exact"/>
      <w:jc w:val="center"/>
    </w:pPr>
    <w:rPr>
      <w:rFonts w:ascii="Times New Roman" w:eastAsiaTheme="minorHAnsi" w:hAnsi="Times New Roman" w:cs="Times New Roman"/>
      <w:b/>
      <w:bCs/>
      <w:sz w:val="30"/>
      <w:szCs w:val="30"/>
      <w:lang w:eastAsia="en-US"/>
    </w:rPr>
  </w:style>
  <w:style w:type="paragraph" w:customStyle="1" w:styleId="4">
    <w:name w:val="Основной текст4"/>
    <w:basedOn w:val="a"/>
    <w:link w:val="a5"/>
    <w:uiPriority w:val="99"/>
    <w:rsid w:val="005B2890"/>
    <w:pPr>
      <w:widowControl w:val="0"/>
      <w:shd w:val="clear" w:color="auto" w:fill="FFFFFF"/>
      <w:spacing w:before="180" w:after="60" w:line="365" w:lineRule="exact"/>
    </w:pPr>
    <w:rPr>
      <w:rFonts w:ascii="Times New Roman" w:eastAsiaTheme="minorHAnsi" w:hAnsi="Times New Roman" w:cs="Times New Roman"/>
      <w:sz w:val="30"/>
      <w:szCs w:val="30"/>
      <w:lang w:eastAsia="en-US"/>
    </w:rPr>
  </w:style>
  <w:style w:type="paragraph" w:customStyle="1" w:styleId="10">
    <w:name w:val="Заголовок №1"/>
    <w:basedOn w:val="a"/>
    <w:link w:val="1"/>
    <w:uiPriority w:val="99"/>
    <w:rsid w:val="005B2890"/>
    <w:pPr>
      <w:widowControl w:val="0"/>
      <w:shd w:val="clear" w:color="auto" w:fill="FFFFFF"/>
      <w:spacing w:before="240" w:after="0" w:line="653" w:lineRule="exact"/>
      <w:outlineLvl w:val="0"/>
    </w:pPr>
    <w:rPr>
      <w:rFonts w:ascii="Times New Roman" w:eastAsiaTheme="minorHAnsi" w:hAnsi="Times New Roman" w:cs="Times New Roman"/>
      <w:b/>
      <w:bCs/>
      <w:sz w:val="30"/>
      <w:szCs w:val="30"/>
      <w:lang w:eastAsia="en-US"/>
    </w:rPr>
  </w:style>
  <w:style w:type="paragraph" w:customStyle="1" w:styleId="ConsCell">
    <w:name w:val="ConsCell"/>
    <w:rsid w:val="005B2890"/>
    <w:pPr>
      <w:autoSpaceDE w:val="0"/>
      <w:autoSpaceDN w:val="0"/>
      <w:adjustRightInd w:val="0"/>
      <w:spacing w:after="0" w:line="240" w:lineRule="auto"/>
      <w:ind w:right="19772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03F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3FF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22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13</Pages>
  <Words>4075</Words>
  <Characters>23234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ГАСу</dc:creator>
  <cp:keywords/>
  <dc:description/>
  <cp:lastModifiedBy>И А</cp:lastModifiedBy>
  <cp:revision>43</cp:revision>
  <dcterms:created xsi:type="dcterms:W3CDTF">2022-02-11T05:40:00Z</dcterms:created>
  <dcterms:modified xsi:type="dcterms:W3CDTF">2025-02-25T08:27:00Z</dcterms:modified>
</cp:coreProperties>
</file>