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2A0413D6" w14:textId="1885C3D1" w:rsidR="00F15CCA" w:rsidRDefault="00A072F3" w:rsidP="00A072F3">
      <w:pPr>
        <w:rPr>
          <w:sz w:val="28"/>
        </w:rPr>
      </w:pPr>
      <w:r>
        <w:rPr>
          <w:sz w:val="28"/>
        </w:rPr>
        <w:t xml:space="preserve">                                                              </w:t>
      </w:r>
      <w:r w:rsidR="00F15CCA">
        <w:rPr>
          <w:b/>
          <w:noProof/>
          <w:sz w:val="28"/>
        </w:rPr>
        <w:drawing>
          <wp:inline distT="0" distB="0" distL="0" distR="0" wp14:anchorId="598B9B9A" wp14:editId="5BDD4C5E">
            <wp:extent cx="523875" cy="847725"/>
            <wp:effectExtent l="0" t="0" r="0" b="0"/>
            <wp:docPr id="1" name="Picture 2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Picture 1"/>
                    <pic:cNvPicPr/>
                  </pic:nvPicPr>
                  <pic:blipFill>
                    <a:blip r:embed="rId8"/>
                    <a:srcRect/>
                    <a:stretch/>
                  </pic:blipFill>
                  <pic:spPr>
                    <a:xfrm>
                      <a:off x="0" y="0"/>
                      <a:ext cx="523875" cy="84772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7979B8CD" w14:textId="77777777" w:rsidR="00F15CCA" w:rsidRDefault="00F15CCA" w:rsidP="00F15CCA">
      <w:pPr>
        <w:jc w:val="right"/>
        <w:rPr>
          <w:sz w:val="28"/>
        </w:rPr>
      </w:pPr>
    </w:p>
    <w:p w14:paraId="4DB39C4A" w14:textId="77777777" w:rsidR="00F15CCA" w:rsidRPr="002F75A3" w:rsidRDefault="00F15CCA" w:rsidP="00F15CCA">
      <w:pPr>
        <w:jc w:val="center"/>
        <w:rPr>
          <w:b/>
          <w:sz w:val="28"/>
          <w:szCs w:val="28"/>
        </w:rPr>
      </w:pPr>
      <w:r w:rsidRPr="002F75A3">
        <w:rPr>
          <w:b/>
          <w:sz w:val="28"/>
          <w:szCs w:val="28"/>
        </w:rPr>
        <w:t>АДМИНИСТРАЦИЯ</w:t>
      </w:r>
    </w:p>
    <w:p w14:paraId="7E7F9A9F" w14:textId="77777777" w:rsidR="00F15CCA" w:rsidRPr="002F75A3" w:rsidRDefault="00F15CCA" w:rsidP="00F15CCA">
      <w:pPr>
        <w:jc w:val="center"/>
        <w:rPr>
          <w:b/>
          <w:sz w:val="28"/>
          <w:szCs w:val="28"/>
        </w:rPr>
      </w:pPr>
      <w:r w:rsidRPr="002F75A3">
        <w:rPr>
          <w:b/>
          <w:sz w:val="28"/>
          <w:szCs w:val="28"/>
        </w:rPr>
        <w:t>ИСТОМИНСКОГО СЕЛЬСКОГО ПОСЕЛЕНИЯ</w:t>
      </w:r>
    </w:p>
    <w:p w14:paraId="005BBA81" w14:textId="77777777" w:rsidR="00F15CCA" w:rsidRPr="002F75A3" w:rsidRDefault="00F15CCA" w:rsidP="00F15CCA">
      <w:pPr>
        <w:jc w:val="center"/>
        <w:rPr>
          <w:b/>
          <w:sz w:val="28"/>
          <w:szCs w:val="28"/>
        </w:rPr>
      </w:pPr>
      <w:r w:rsidRPr="002F75A3">
        <w:rPr>
          <w:b/>
          <w:sz w:val="28"/>
          <w:szCs w:val="28"/>
        </w:rPr>
        <w:t>РОСТОВСКАЯ ОБЛАСТЬ АКСАЙСКИЙ РАЙОН</w:t>
      </w:r>
    </w:p>
    <w:p w14:paraId="5A0E9A56" w14:textId="77777777" w:rsidR="00F15CCA" w:rsidRPr="002F75A3" w:rsidRDefault="00F15CCA" w:rsidP="00F15CCA">
      <w:pPr>
        <w:jc w:val="center"/>
        <w:rPr>
          <w:b/>
          <w:sz w:val="28"/>
          <w:szCs w:val="28"/>
        </w:rPr>
      </w:pPr>
    </w:p>
    <w:p w14:paraId="7D43CD46" w14:textId="77777777" w:rsidR="00F15CCA" w:rsidRPr="002F75A3" w:rsidRDefault="00F15CCA" w:rsidP="00F15CCA">
      <w:pPr>
        <w:jc w:val="center"/>
        <w:rPr>
          <w:b/>
          <w:sz w:val="28"/>
          <w:szCs w:val="28"/>
        </w:rPr>
      </w:pPr>
      <w:r w:rsidRPr="002F75A3">
        <w:rPr>
          <w:b/>
          <w:sz w:val="28"/>
          <w:szCs w:val="28"/>
        </w:rPr>
        <w:t>ПОСТАНОВЛЕНИЕ</w:t>
      </w:r>
    </w:p>
    <w:p w14:paraId="2D270492" w14:textId="77777777" w:rsidR="00F15CCA" w:rsidRPr="002F75A3" w:rsidRDefault="00F15CCA" w:rsidP="00F15CCA">
      <w:pPr>
        <w:rPr>
          <w:b/>
          <w:sz w:val="28"/>
          <w:szCs w:val="28"/>
        </w:rPr>
      </w:pPr>
    </w:p>
    <w:p w14:paraId="4CE71E8B" w14:textId="6DF41AF8" w:rsidR="00F15CCA" w:rsidRPr="002F75A3" w:rsidRDefault="000C61BA" w:rsidP="00F15CCA">
      <w:pPr>
        <w:rPr>
          <w:sz w:val="28"/>
          <w:szCs w:val="28"/>
        </w:rPr>
      </w:pPr>
      <w:r w:rsidRPr="002F75A3">
        <w:rPr>
          <w:sz w:val="28"/>
          <w:szCs w:val="28"/>
        </w:rPr>
        <w:t>05</w:t>
      </w:r>
      <w:r w:rsidR="00F15CCA" w:rsidRPr="002F75A3">
        <w:rPr>
          <w:sz w:val="28"/>
          <w:szCs w:val="28"/>
        </w:rPr>
        <w:t>.0</w:t>
      </w:r>
      <w:r w:rsidRPr="002F75A3">
        <w:rPr>
          <w:sz w:val="28"/>
          <w:szCs w:val="28"/>
        </w:rPr>
        <w:t>3</w:t>
      </w:r>
      <w:r w:rsidR="00F15CCA" w:rsidRPr="002F75A3">
        <w:rPr>
          <w:sz w:val="28"/>
          <w:szCs w:val="28"/>
        </w:rPr>
        <w:t xml:space="preserve">.2025                                        </w:t>
      </w:r>
      <w:r w:rsidR="00E92691" w:rsidRPr="002F75A3">
        <w:rPr>
          <w:sz w:val="28"/>
          <w:szCs w:val="28"/>
        </w:rPr>
        <w:t xml:space="preserve">х. Островского            </w:t>
      </w:r>
      <w:r w:rsidR="00F15CCA" w:rsidRPr="002F75A3">
        <w:rPr>
          <w:sz w:val="28"/>
          <w:szCs w:val="28"/>
        </w:rPr>
        <w:t xml:space="preserve">                     №   </w:t>
      </w:r>
      <w:r w:rsidR="00E92691" w:rsidRPr="002F75A3">
        <w:rPr>
          <w:sz w:val="28"/>
          <w:szCs w:val="28"/>
        </w:rPr>
        <w:t>58</w:t>
      </w:r>
      <w:r w:rsidR="00F15CCA" w:rsidRPr="002F75A3">
        <w:rPr>
          <w:sz w:val="28"/>
          <w:szCs w:val="28"/>
        </w:rPr>
        <w:t xml:space="preserve">                                                                                                        </w:t>
      </w:r>
    </w:p>
    <w:p w14:paraId="2EF872BE" w14:textId="77777777" w:rsidR="00693ABB" w:rsidRPr="002F75A3" w:rsidRDefault="00693ABB" w:rsidP="00A072F3">
      <w:pPr>
        <w:rPr>
          <w:b/>
          <w:bCs/>
          <w:sz w:val="28"/>
          <w:szCs w:val="28"/>
        </w:rPr>
      </w:pPr>
    </w:p>
    <w:p w14:paraId="7367E0AF" w14:textId="477C094E" w:rsidR="00D10F1B" w:rsidRPr="002F75A3" w:rsidRDefault="00D10F1B" w:rsidP="000C61BA">
      <w:pPr>
        <w:ind w:right="4535"/>
        <w:jc w:val="both"/>
        <w:rPr>
          <w:bCs/>
          <w:iCs/>
          <w:sz w:val="28"/>
          <w:szCs w:val="28"/>
        </w:rPr>
      </w:pPr>
      <w:r w:rsidRPr="002F75A3">
        <w:rPr>
          <w:sz w:val="28"/>
          <w:szCs w:val="28"/>
        </w:rPr>
        <w:t xml:space="preserve">Об утверждении </w:t>
      </w:r>
      <w:r w:rsidR="00DA288C" w:rsidRPr="002F75A3">
        <w:rPr>
          <w:sz w:val="28"/>
          <w:szCs w:val="28"/>
        </w:rPr>
        <w:t>«П</w:t>
      </w:r>
      <w:r w:rsidR="000C61BA" w:rsidRPr="002F75A3">
        <w:rPr>
          <w:sz w:val="28"/>
          <w:szCs w:val="28"/>
        </w:rPr>
        <w:t>оложения об аукционной комиссии</w:t>
      </w:r>
      <w:r w:rsidR="00DA288C" w:rsidRPr="002F75A3">
        <w:rPr>
          <w:sz w:val="28"/>
          <w:szCs w:val="28"/>
        </w:rPr>
        <w:t>»</w:t>
      </w:r>
    </w:p>
    <w:p w14:paraId="73238671" w14:textId="77777777" w:rsidR="00693ABB" w:rsidRPr="002F75A3" w:rsidRDefault="00693ABB" w:rsidP="00D10F1B">
      <w:pPr>
        <w:widowControl w:val="0"/>
        <w:autoSpaceDE w:val="0"/>
        <w:autoSpaceDN w:val="0"/>
        <w:adjustRightInd w:val="0"/>
        <w:jc w:val="both"/>
        <w:rPr>
          <w:sz w:val="28"/>
          <w:szCs w:val="28"/>
        </w:rPr>
      </w:pPr>
    </w:p>
    <w:p w14:paraId="7C7DDDEF" w14:textId="77777777" w:rsidR="00DA288C" w:rsidRPr="002F75A3" w:rsidRDefault="00DA288C" w:rsidP="00DA288C">
      <w:pPr>
        <w:pStyle w:val="aff"/>
        <w:ind w:firstLine="709"/>
        <w:jc w:val="both"/>
        <w:rPr>
          <w:sz w:val="28"/>
          <w:szCs w:val="28"/>
        </w:rPr>
      </w:pPr>
      <w:proofErr w:type="gramStart"/>
      <w:r w:rsidRPr="002F75A3">
        <w:rPr>
          <w:sz w:val="28"/>
          <w:szCs w:val="28"/>
        </w:rPr>
        <w:t>В соответствии с приказом Федеральной антимонопольной службы от 10.02.2010г. № 67 «О порядке проведения конкурсов или аукционов на право заключения договоров аренды, договоров безвозмездного пользования, договоров доверительного управления имуществом, иных договоров, предусматривающих переход прав владения и (или) пользования в отношении государственного или муниципального имущества, и перечне видов имущества, в отношении которого заключение указанных договоров может осуществляться путем проведения торгов в</w:t>
      </w:r>
      <w:proofErr w:type="gramEnd"/>
      <w:r w:rsidRPr="002F75A3">
        <w:rPr>
          <w:sz w:val="28"/>
          <w:szCs w:val="28"/>
        </w:rPr>
        <w:t xml:space="preserve"> форме аукциона»</w:t>
      </w:r>
    </w:p>
    <w:p w14:paraId="00D55D47" w14:textId="77777777" w:rsidR="006E3D3A" w:rsidRPr="002F75A3" w:rsidRDefault="006E3D3A" w:rsidP="00693ABB">
      <w:pPr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</w:p>
    <w:p w14:paraId="146829F0" w14:textId="7651074B" w:rsidR="00693ABB" w:rsidRPr="002F75A3" w:rsidRDefault="00693ABB" w:rsidP="006E3D3A">
      <w:pPr>
        <w:autoSpaceDE w:val="0"/>
        <w:autoSpaceDN w:val="0"/>
        <w:adjustRightInd w:val="0"/>
        <w:ind w:firstLine="540"/>
        <w:jc w:val="center"/>
        <w:rPr>
          <w:sz w:val="28"/>
          <w:szCs w:val="28"/>
        </w:rPr>
      </w:pPr>
      <w:r w:rsidRPr="002F75A3">
        <w:rPr>
          <w:sz w:val="28"/>
          <w:szCs w:val="28"/>
        </w:rPr>
        <w:t>ПОСТАНОВЛЯ</w:t>
      </w:r>
      <w:r w:rsidR="00DA288C" w:rsidRPr="002F75A3">
        <w:rPr>
          <w:sz w:val="28"/>
          <w:szCs w:val="28"/>
        </w:rPr>
        <w:t>Ю</w:t>
      </w:r>
      <w:r w:rsidRPr="002F75A3">
        <w:rPr>
          <w:sz w:val="28"/>
          <w:szCs w:val="28"/>
        </w:rPr>
        <w:t>:</w:t>
      </w:r>
    </w:p>
    <w:p w14:paraId="48BB30A6" w14:textId="25EEA30F" w:rsidR="00DA288C" w:rsidRPr="002F75A3" w:rsidRDefault="004412C0" w:rsidP="004412C0">
      <w:pPr>
        <w:ind w:firstLine="567"/>
        <w:jc w:val="both"/>
        <w:rPr>
          <w:sz w:val="28"/>
          <w:szCs w:val="28"/>
        </w:rPr>
      </w:pPr>
      <w:r w:rsidRPr="002F75A3">
        <w:rPr>
          <w:sz w:val="28"/>
          <w:szCs w:val="28"/>
        </w:rPr>
        <w:t xml:space="preserve">1. Утвердить </w:t>
      </w:r>
      <w:r w:rsidR="00E92691" w:rsidRPr="002F75A3">
        <w:rPr>
          <w:sz w:val="28"/>
          <w:szCs w:val="28"/>
        </w:rPr>
        <w:t>Положение</w:t>
      </w:r>
      <w:r w:rsidR="00DA288C" w:rsidRPr="002F75A3">
        <w:rPr>
          <w:sz w:val="28"/>
          <w:szCs w:val="28"/>
        </w:rPr>
        <w:t xml:space="preserve"> об аукционной комиссии</w:t>
      </w:r>
      <w:r w:rsidR="00E92691" w:rsidRPr="002F75A3">
        <w:rPr>
          <w:sz w:val="28"/>
          <w:szCs w:val="28"/>
        </w:rPr>
        <w:t xml:space="preserve"> Администрации Истоминского сельского поселения, согласно приложению к настоящему постановлению.</w:t>
      </w:r>
    </w:p>
    <w:p w14:paraId="395F3B73" w14:textId="50461E28" w:rsidR="004412C0" w:rsidRPr="002F75A3" w:rsidRDefault="004412C0" w:rsidP="004412C0">
      <w:pPr>
        <w:ind w:firstLine="567"/>
        <w:jc w:val="both"/>
        <w:rPr>
          <w:sz w:val="28"/>
          <w:szCs w:val="28"/>
        </w:rPr>
      </w:pPr>
      <w:r w:rsidRPr="002F75A3">
        <w:rPr>
          <w:sz w:val="28"/>
          <w:szCs w:val="28"/>
        </w:rPr>
        <w:t>2.</w:t>
      </w:r>
      <w:r w:rsidRPr="002F75A3">
        <w:rPr>
          <w:color w:val="000000"/>
          <w:sz w:val="28"/>
          <w:szCs w:val="28"/>
        </w:rPr>
        <w:t xml:space="preserve"> Н</w:t>
      </w:r>
      <w:r w:rsidRPr="002F75A3">
        <w:rPr>
          <w:rFonts w:eastAsia="Calibri"/>
          <w:color w:val="000000"/>
          <w:spacing w:val="-1"/>
          <w:sz w:val="28"/>
          <w:szCs w:val="28"/>
        </w:rPr>
        <w:t>астоящее постановление подлежит размещению на официальном сайте поселения и опубликованию в периодическом печатном издании Истоминского сельского поселения «Вестник»</w:t>
      </w:r>
      <w:r w:rsidRPr="002F75A3">
        <w:rPr>
          <w:color w:val="000000"/>
          <w:sz w:val="28"/>
          <w:szCs w:val="28"/>
        </w:rPr>
        <w:t>;</w:t>
      </w:r>
    </w:p>
    <w:p w14:paraId="15786B4B" w14:textId="77777777" w:rsidR="004412C0" w:rsidRPr="002F75A3" w:rsidRDefault="004412C0" w:rsidP="004412C0">
      <w:pPr>
        <w:ind w:firstLine="567"/>
        <w:jc w:val="both"/>
        <w:rPr>
          <w:sz w:val="28"/>
          <w:szCs w:val="28"/>
        </w:rPr>
      </w:pPr>
      <w:r w:rsidRPr="002F75A3">
        <w:rPr>
          <w:sz w:val="28"/>
          <w:szCs w:val="28"/>
        </w:rPr>
        <w:t xml:space="preserve">3. </w:t>
      </w:r>
      <w:proofErr w:type="gramStart"/>
      <w:r w:rsidRPr="002F75A3">
        <w:rPr>
          <w:sz w:val="28"/>
          <w:szCs w:val="28"/>
        </w:rPr>
        <w:t>Контроль за</w:t>
      </w:r>
      <w:proofErr w:type="gramEnd"/>
      <w:r w:rsidRPr="002F75A3">
        <w:rPr>
          <w:sz w:val="28"/>
          <w:szCs w:val="28"/>
        </w:rPr>
        <w:t xml:space="preserve"> исполнением настоящего постановления возложить на заместителя Главы Администрации Истоминского сельского поселения И.С. Аракелян.</w:t>
      </w:r>
    </w:p>
    <w:p w14:paraId="47B8DEC8" w14:textId="77777777" w:rsidR="004412C0" w:rsidRPr="002F75A3" w:rsidRDefault="004412C0" w:rsidP="006E3D3A">
      <w:pPr>
        <w:autoSpaceDE w:val="0"/>
        <w:autoSpaceDN w:val="0"/>
        <w:adjustRightInd w:val="0"/>
        <w:ind w:firstLine="540"/>
        <w:jc w:val="center"/>
        <w:rPr>
          <w:sz w:val="28"/>
          <w:szCs w:val="28"/>
        </w:rPr>
      </w:pPr>
    </w:p>
    <w:p w14:paraId="1A4783E3" w14:textId="77777777" w:rsidR="004412C0" w:rsidRPr="002F75A3" w:rsidRDefault="004412C0" w:rsidP="004412C0">
      <w:pPr>
        <w:rPr>
          <w:sz w:val="28"/>
          <w:szCs w:val="28"/>
        </w:rPr>
      </w:pPr>
      <w:r w:rsidRPr="002F75A3">
        <w:rPr>
          <w:sz w:val="28"/>
          <w:szCs w:val="28"/>
        </w:rPr>
        <w:t>Глава Администрации</w:t>
      </w:r>
    </w:p>
    <w:p w14:paraId="449B5E27" w14:textId="77777777" w:rsidR="004412C0" w:rsidRPr="002F75A3" w:rsidRDefault="004412C0" w:rsidP="004412C0">
      <w:pPr>
        <w:rPr>
          <w:sz w:val="28"/>
          <w:szCs w:val="28"/>
        </w:rPr>
      </w:pPr>
      <w:r w:rsidRPr="002F75A3">
        <w:rPr>
          <w:sz w:val="28"/>
          <w:szCs w:val="28"/>
        </w:rPr>
        <w:t>Истоминского сельского поселения</w:t>
      </w:r>
      <w:r w:rsidRPr="002F75A3">
        <w:rPr>
          <w:sz w:val="28"/>
          <w:szCs w:val="28"/>
        </w:rPr>
        <w:tab/>
        <w:t xml:space="preserve">                         </w:t>
      </w:r>
      <w:r w:rsidR="00B50AFB" w:rsidRPr="002F75A3">
        <w:rPr>
          <w:sz w:val="28"/>
          <w:szCs w:val="28"/>
        </w:rPr>
        <w:t xml:space="preserve">      </w:t>
      </w:r>
      <w:r w:rsidRPr="002F75A3">
        <w:rPr>
          <w:sz w:val="28"/>
          <w:szCs w:val="28"/>
        </w:rPr>
        <w:t xml:space="preserve">Д.А. Кудовба         </w:t>
      </w:r>
    </w:p>
    <w:p w14:paraId="04591020" w14:textId="77777777" w:rsidR="00A072F3" w:rsidRPr="002F75A3" w:rsidRDefault="00A072F3" w:rsidP="00A072F3">
      <w:pPr>
        <w:pStyle w:val="Default"/>
        <w:rPr>
          <w:color w:val="auto"/>
          <w:sz w:val="28"/>
          <w:szCs w:val="28"/>
        </w:rPr>
      </w:pPr>
    </w:p>
    <w:p w14:paraId="23962F09" w14:textId="77777777" w:rsidR="00A072F3" w:rsidRPr="002F75A3" w:rsidRDefault="00A072F3" w:rsidP="00A072F3">
      <w:pPr>
        <w:pStyle w:val="Default"/>
        <w:rPr>
          <w:color w:val="auto"/>
          <w:sz w:val="28"/>
          <w:szCs w:val="28"/>
        </w:rPr>
      </w:pPr>
    </w:p>
    <w:p w14:paraId="68112F67" w14:textId="77777777" w:rsidR="00A072F3" w:rsidRPr="002F75A3" w:rsidRDefault="00A072F3" w:rsidP="00A072F3">
      <w:pPr>
        <w:pStyle w:val="Default"/>
        <w:rPr>
          <w:color w:val="auto"/>
          <w:sz w:val="28"/>
          <w:szCs w:val="28"/>
        </w:rPr>
      </w:pPr>
    </w:p>
    <w:p w14:paraId="1E1659A2" w14:textId="77777777" w:rsidR="00A072F3" w:rsidRPr="002F75A3" w:rsidRDefault="00A072F3" w:rsidP="00A072F3">
      <w:pPr>
        <w:pStyle w:val="Default"/>
        <w:rPr>
          <w:color w:val="auto"/>
          <w:sz w:val="28"/>
          <w:szCs w:val="28"/>
        </w:rPr>
      </w:pPr>
    </w:p>
    <w:p w14:paraId="7CC80575" w14:textId="77777777" w:rsidR="00A072F3" w:rsidRPr="002F75A3" w:rsidRDefault="00A072F3" w:rsidP="00A072F3">
      <w:pPr>
        <w:pStyle w:val="Default"/>
        <w:rPr>
          <w:color w:val="auto"/>
          <w:sz w:val="28"/>
          <w:szCs w:val="28"/>
        </w:rPr>
      </w:pPr>
    </w:p>
    <w:p w14:paraId="2CFFB3CF" w14:textId="77777777" w:rsidR="00DA288C" w:rsidRPr="002F75A3" w:rsidRDefault="00DA288C" w:rsidP="00A072F3">
      <w:pPr>
        <w:pStyle w:val="Default"/>
        <w:jc w:val="right"/>
        <w:rPr>
          <w:color w:val="auto"/>
          <w:sz w:val="28"/>
          <w:szCs w:val="28"/>
        </w:rPr>
      </w:pPr>
    </w:p>
    <w:p w14:paraId="68A1C66B" w14:textId="77777777" w:rsidR="00DA288C" w:rsidRPr="002F75A3" w:rsidRDefault="00DA288C" w:rsidP="00A072F3">
      <w:pPr>
        <w:pStyle w:val="Default"/>
        <w:jc w:val="right"/>
        <w:rPr>
          <w:color w:val="auto"/>
          <w:sz w:val="28"/>
          <w:szCs w:val="28"/>
        </w:rPr>
      </w:pPr>
    </w:p>
    <w:p w14:paraId="2145D5E2" w14:textId="77777777" w:rsidR="00DA288C" w:rsidRPr="002F75A3" w:rsidRDefault="00DA288C" w:rsidP="00A072F3">
      <w:pPr>
        <w:pStyle w:val="Default"/>
        <w:jc w:val="right"/>
        <w:rPr>
          <w:color w:val="auto"/>
          <w:sz w:val="28"/>
          <w:szCs w:val="28"/>
        </w:rPr>
      </w:pPr>
    </w:p>
    <w:p w14:paraId="0F2AFEDE" w14:textId="77777777" w:rsidR="00DA288C" w:rsidRPr="002F75A3" w:rsidRDefault="00DA288C" w:rsidP="00A072F3">
      <w:pPr>
        <w:pStyle w:val="Default"/>
        <w:jc w:val="right"/>
        <w:rPr>
          <w:color w:val="auto"/>
          <w:sz w:val="28"/>
          <w:szCs w:val="28"/>
        </w:rPr>
      </w:pPr>
    </w:p>
    <w:p w14:paraId="7F805439" w14:textId="77777777" w:rsidR="00DA288C" w:rsidRPr="002F75A3" w:rsidRDefault="00DA288C" w:rsidP="00A072F3">
      <w:pPr>
        <w:pStyle w:val="Default"/>
        <w:jc w:val="right"/>
        <w:rPr>
          <w:color w:val="auto"/>
          <w:sz w:val="28"/>
          <w:szCs w:val="28"/>
        </w:rPr>
      </w:pPr>
    </w:p>
    <w:p w14:paraId="175E9B5C" w14:textId="5A795BEA" w:rsidR="00AE4034" w:rsidRPr="002F75A3" w:rsidRDefault="00AE4034" w:rsidP="00A072F3">
      <w:pPr>
        <w:pStyle w:val="Default"/>
        <w:jc w:val="right"/>
        <w:rPr>
          <w:color w:val="auto"/>
          <w:sz w:val="28"/>
          <w:szCs w:val="28"/>
        </w:rPr>
      </w:pPr>
      <w:r w:rsidRPr="002F75A3">
        <w:rPr>
          <w:color w:val="auto"/>
          <w:sz w:val="28"/>
          <w:szCs w:val="28"/>
        </w:rPr>
        <w:t xml:space="preserve">Приложение к постановлению </w:t>
      </w:r>
    </w:p>
    <w:p w14:paraId="237ACB9A" w14:textId="77777777" w:rsidR="007C7274" w:rsidRPr="002F75A3" w:rsidRDefault="00AE4034" w:rsidP="00A072F3">
      <w:pPr>
        <w:pStyle w:val="Default"/>
        <w:ind w:left="5103"/>
        <w:jc w:val="right"/>
        <w:rPr>
          <w:color w:val="auto"/>
          <w:sz w:val="28"/>
          <w:szCs w:val="28"/>
        </w:rPr>
      </w:pPr>
      <w:r w:rsidRPr="002F75A3">
        <w:rPr>
          <w:color w:val="auto"/>
          <w:sz w:val="28"/>
          <w:szCs w:val="28"/>
        </w:rPr>
        <w:t xml:space="preserve">Администрации Истоминского сельского поселения </w:t>
      </w:r>
    </w:p>
    <w:p w14:paraId="38E188BF" w14:textId="58728BEB" w:rsidR="00AE4034" w:rsidRPr="002F75A3" w:rsidRDefault="00E92691" w:rsidP="00A072F3">
      <w:pPr>
        <w:pStyle w:val="Default"/>
        <w:ind w:left="5103"/>
        <w:jc w:val="right"/>
        <w:rPr>
          <w:color w:val="auto"/>
          <w:sz w:val="28"/>
          <w:szCs w:val="28"/>
        </w:rPr>
      </w:pPr>
      <w:r w:rsidRPr="002F75A3">
        <w:rPr>
          <w:sz w:val="28"/>
          <w:szCs w:val="28"/>
        </w:rPr>
        <w:t>05.03.2025</w:t>
      </w:r>
      <w:r w:rsidR="007C7274" w:rsidRPr="002F75A3">
        <w:rPr>
          <w:sz w:val="28"/>
          <w:szCs w:val="28"/>
        </w:rPr>
        <w:t xml:space="preserve"> г.</w:t>
      </w:r>
      <w:r w:rsidR="00AE4034" w:rsidRPr="002F75A3">
        <w:rPr>
          <w:color w:val="auto"/>
          <w:sz w:val="28"/>
          <w:szCs w:val="28"/>
        </w:rPr>
        <w:t xml:space="preserve"> </w:t>
      </w:r>
      <w:r w:rsidR="007C7274" w:rsidRPr="002F75A3">
        <w:rPr>
          <w:color w:val="auto"/>
          <w:sz w:val="28"/>
          <w:szCs w:val="28"/>
        </w:rPr>
        <w:t xml:space="preserve">№ </w:t>
      </w:r>
      <w:r w:rsidRPr="002F75A3">
        <w:rPr>
          <w:color w:val="auto"/>
          <w:sz w:val="28"/>
          <w:szCs w:val="28"/>
        </w:rPr>
        <w:t>58</w:t>
      </w:r>
      <w:r w:rsidR="00AE4034" w:rsidRPr="002F75A3">
        <w:rPr>
          <w:color w:val="auto"/>
          <w:sz w:val="28"/>
          <w:szCs w:val="28"/>
        </w:rPr>
        <w:t xml:space="preserve"> </w:t>
      </w:r>
    </w:p>
    <w:p w14:paraId="3F47CAE6" w14:textId="77777777" w:rsidR="00693ABB" w:rsidRPr="002F75A3" w:rsidRDefault="00693ABB" w:rsidP="00A072F3">
      <w:pPr>
        <w:ind w:left="5529"/>
        <w:jc w:val="right"/>
        <w:rPr>
          <w:sz w:val="28"/>
          <w:szCs w:val="28"/>
        </w:rPr>
      </w:pPr>
    </w:p>
    <w:p w14:paraId="73F07304" w14:textId="77777777" w:rsidR="00115043" w:rsidRPr="002F75A3" w:rsidRDefault="00115043" w:rsidP="00115043">
      <w:pPr>
        <w:shd w:val="clear" w:color="auto" w:fill="FFFFFF"/>
        <w:jc w:val="center"/>
        <w:textAlignment w:val="baseline"/>
        <w:outlineLvl w:val="2"/>
        <w:rPr>
          <w:b/>
          <w:bCs/>
          <w:color w:val="444444"/>
          <w:sz w:val="28"/>
          <w:szCs w:val="28"/>
        </w:rPr>
      </w:pPr>
      <w:r w:rsidRPr="002F75A3">
        <w:rPr>
          <w:b/>
          <w:bCs/>
          <w:color w:val="444444"/>
          <w:sz w:val="28"/>
          <w:szCs w:val="28"/>
        </w:rPr>
        <w:t>Положение об аукционной комиссии</w:t>
      </w:r>
    </w:p>
    <w:p w14:paraId="6A794BAC" w14:textId="77777777" w:rsidR="00115043" w:rsidRPr="002F75A3" w:rsidRDefault="00115043" w:rsidP="00115043">
      <w:pPr>
        <w:shd w:val="clear" w:color="auto" w:fill="FFFFFF"/>
        <w:jc w:val="center"/>
        <w:textAlignment w:val="baseline"/>
        <w:outlineLvl w:val="2"/>
        <w:rPr>
          <w:b/>
          <w:bCs/>
          <w:color w:val="444444"/>
          <w:sz w:val="28"/>
          <w:szCs w:val="28"/>
        </w:rPr>
      </w:pPr>
      <w:bookmarkStart w:id="0" w:name="_GoBack"/>
      <w:bookmarkEnd w:id="0"/>
    </w:p>
    <w:p w14:paraId="4A5902FD" w14:textId="77777777" w:rsidR="00115043" w:rsidRPr="002F75A3" w:rsidRDefault="00115043" w:rsidP="00115043">
      <w:pPr>
        <w:shd w:val="clear" w:color="auto" w:fill="FFFFFF"/>
        <w:jc w:val="center"/>
        <w:textAlignment w:val="baseline"/>
        <w:outlineLvl w:val="2"/>
        <w:rPr>
          <w:b/>
          <w:bCs/>
          <w:color w:val="444444"/>
          <w:sz w:val="28"/>
          <w:szCs w:val="28"/>
        </w:rPr>
      </w:pPr>
      <w:r w:rsidRPr="002F75A3">
        <w:rPr>
          <w:b/>
          <w:bCs/>
          <w:color w:val="444444"/>
          <w:sz w:val="28"/>
          <w:szCs w:val="28"/>
        </w:rPr>
        <w:t>1. Общие положения</w:t>
      </w:r>
    </w:p>
    <w:p w14:paraId="53D48744" w14:textId="77777777" w:rsidR="00115043" w:rsidRPr="002F75A3" w:rsidRDefault="00115043" w:rsidP="00115043">
      <w:pPr>
        <w:shd w:val="clear" w:color="auto" w:fill="FFFFFF"/>
        <w:jc w:val="both"/>
        <w:textAlignment w:val="baseline"/>
        <w:rPr>
          <w:sz w:val="28"/>
          <w:szCs w:val="28"/>
        </w:rPr>
      </w:pPr>
      <w:r w:rsidRPr="002F75A3">
        <w:rPr>
          <w:sz w:val="28"/>
          <w:szCs w:val="28"/>
        </w:rPr>
        <w:t xml:space="preserve">1.1. Настоящее Положение об аукционной комиссии регламентирует </w:t>
      </w:r>
    </w:p>
    <w:p w14:paraId="1B561000" w14:textId="1160D76A" w:rsidR="00115043" w:rsidRPr="002F75A3" w:rsidRDefault="00115043" w:rsidP="00115043">
      <w:pPr>
        <w:jc w:val="both"/>
        <w:rPr>
          <w:sz w:val="28"/>
          <w:szCs w:val="28"/>
        </w:rPr>
      </w:pPr>
      <w:r w:rsidRPr="002F75A3">
        <w:rPr>
          <w:sz w:val="28"/>
          <w:szCs w:val="28"/>
        </w:rPr>
        <w:t>деятельность аукционной комиссии по продаже имущества</w:t>
      </w:r>
      <w:r w:rsidR="002F75A3">
        <w:rPr>
          <w:sz w:val="28"/>
          <w:szCs w:val="28"/>
        </w:rPr>
        <w:t>,</w:t>
      </w:r>
      <w:r w:rsidRPr="002F75A3">
        <w:rPr>
          <w:sz w:val="28"/>
          <w:szCs w:val="28"/>
        </w:rPr>
        <w:t xml:space="preserve"> находящ</w:t>
      </w:r>
      <w:r w:rsidR="002F75A3">
        <w:rPr>
          <w:sz w:val="28"/>
          <w:szCs w:val="28"/>
        </w:rPr>
        <w:t>его</w:t>
      </w:r>
      <w:r w:rsidRPr="002F75A3">
        <w:rPr>
          <w:sz w:val="28"/>
          <w:szCs w:val="28"/>
        </w:rPr>
        <w:t>ся в собственности муниципального образования «</w:t>
      </w:r>
      <w:proofErr w:type="spellStart"/>
      <w:r w:rsidRPr="002F75A3">
        <w:rPr>
          <w:sz w:val="28"/>
          <w:szCs w:val="28"/>
        </w:rPr>
        <w:t>Истоминское</w:t>
      </w:r>
      <w:proofErr w:type="spellEnd"/>
      <w:r w:rsidRPr="002F75A3">
        <w:rPr>
          <w:sz w:val="28"/>
          <w:szCs w:val="28"/>
        </w:rPr>
        <w:t xml:space="preserve"> сельское поселение Аксайского района Ростовской области» (далее – муниципального имущества) путем проведения открытого аукциона. </w:t>
      </w:r>
    </w:p>
    <w:p w14:paraId="4FB090BD" w14:textId="77777777" w:rsidR="00115043" w:rsidRPr="002F75A3" w:rsidRDefault="00115043" w:rsidP="00115043">
      <w:pPr>
        <w:shd w:val="clear" w:color="auto" w:fill="FFFFFF"/>
        <w:jc w:val="both"/>
        <w:textAlignment w:val="baseline"/>
        <w:rPr>
          <w:sz w:val="28"/>
          <w:szCs w:val="28"/>
        </w:rPr>
      </w:pPr>
      <w:r w:rsidRPr="002F75A3">
        <w:rPr>
          <w:sz w:val="28"/>
          <w:szCs w:val="28"/>
        </w:rPr>
        <w:t>1.2. Аукционная комиссия (далее – Комиссия) в своей деятельности руководствуется </w:t>
      </w:r>
      <w:hyperlink r:id="rId9" w:history="1">
        <w:r w:rsidRPr="002F75A3">
          <w:rPr>
            <w:sz w:val="28"/>
            <w:szCs w:val="28"/>
          </w:rPr>
          <w:t>Конституцией Российской Федерации</w:t>
        </w:r>
      </w:hyperlink>
      <w:r w:rsidRPr="002F75A3">
        <w:rPr>
          <w:sz w:val="28"/>
          <w:szCs w:val="28"/>
        </w:rPr>
        <w:t>, федеральными законами, иными нормативными правовыми актами Российской Федерации, законами и иными нормативными правовыми актами Ростовской области, Уставом муниципального образования «</w:t>
      </w:r>
      <w:proofErr w:type="spellStart"/>
      <w:r w:rsidRPr="002F75A3">
        <w:rPr>
          <w:sz w:val="28"/>
          <w:szCs w:val="28"/>
        </w:rPr>
        <w:t>Истоминское</w:t>
      </w:r>
      <w:proofErr w:type="spellEnd"/>
      <w:r w:rsidRPr="002F75A3">
        <w:rPr>
          <w:sz w:val="28"/>
          <w:szCs w:val="28"/>
        </w:rPr>
        <w:t xml:space="preserve"> сельское поселение Аксайского района Ростовской области», настоящим Положением.</w:t>
      </w:r>
    </w:p>
    <w:p w14:paraId="43AD7A1A" w14:textId="77777777" w:rsidR="00115043" w:rsidRPr="002F75A3" w:rsidRDefault="00115043" w:rsidP="00115043">
      <w:pPr>
        <w:shd w:val="clear" w:color="auto" w:fill="FFFFFF"/>
        <w:jc w:val="both"/>
        <w:textAlignment w:val="baseline"/>
        <w:outlineLvl w:val="2"/>
        <w:rPr>
          <w:b/>
          <w:bCs/>
          <w:color w:val="444444"/>
          <w:sz w:val="28"/>
          <w:szCs w:val="28"/>
        </w:rPr>
      </w:pPr>
    </w:p>
    <w:p w14:paraId="7132104F" w14:textId="77777777" w:rsidR="00115043" w:rsidRPr="002F75A3" w:rsidRDefault="00115043" w:rsidP="00115043">
      <w:pPr>
        <w:shd w:val="clear" w:color="auto" w:fill="FFFFFF"/>
        <w:jc w:val="both"/>
        <w:textAlignment w:val="baseline"/>
        <w:outlineLvl w:val="2"/>
        <w:rPr>
          <w:b/>
          <w:bCs/>
          <w:color w:val="444444"/>
          <w:sz w:val="28"/>
          <w:szCs w:val="28"/>
        </w:rPr>
      </w:pPr>
      <w:r w:rsidRPr="002F75A3">
        <w:rPr>
          <w:b/>
          <w:bCs/>
          <w:color w:val="444444"/>
          <w:sz w:val="28"/>
          <w:szCs w:val="28"/>
        </w:rPr>
        <w:t>2. Цели Комиссии</w:t>
      </w:r>
    </w:p>
    <w:p w14:paraId="28A890E0" w14:textId="77777777" w:rsidR="00115043" w:rsidRPr="002F75A3" w:rsidRDefault="00115043" w:rsidP="00115043">
      <w:pPr>
        <w:shd w:val="clear" w:color="auto" w:fill="FFFFFF"/>
        <w:jc w:val="both"/>
        <w:textAlignment w:val="baseline"/>
        <w:rPr>
          <w:b/>
          <w:bCs/>
          <w:color w:val="444444"/>
          <w:sz w:val="28"/>
          <w:szCs w:val="28"/>
        </w:rPr>
      </w:pPr>
      <w:r w:rsidRPr="002F75A3">
        <w:rPr>
          <w:sz w:val="28"/>
          <w:szCs w:val="28"/>
        </w:rPr>
        <w:t>2.1. Комиссия создается в целях соблюдения порядка продажи муниципального имущества путем проведения открытого аукциона (далее – аукциона) в соответствии с требованиями статей 39.11-39.13 и 39.18 Земельного кодекса Российской Федерации.</w:t>
      </w:r>
    </w:p>
    <w:p w14:paraId="65CAA3AF" w14:textId="77777777" w:rsidR="00115043" w:rsidRPr="002F75A3" w:rsidRDefault="00115043" w:rsidP="00115043">
      <w:pPr>
        <w:shd w:val="clear" w:color="auto" w:fill="FFFFFF"/>
        <w:jc w:val="both"/>
        <w:textAlignment w:val="baseline"/>
        <w:rPr>
          <w:b/>
          <w:bCs/>
          <w:color w:val="444444"/>
          <w:sz w:val="28"/>
          <w:szCs w:val="28"/>
        </w:rPr>
      </w:pPr>
      <w:r w:rsidRPr="002F75A3">
        <w:rPr>
          <w:b/>
          <w:bCs/>
          <w:color w:val="444444"/>
          <w:sz w:val="28"/>
          <w:szCs w:val="28"/>
        </w:rPr>
        <w:t>3. Функции Комиссии</w:t>
      </w:r>
    </w:p>
    <w:p w14:paraId="29F66743" w14:textId="77777777" w:rsidR="00115043" w:rsidRPr="002F75A3" w:rsidRDefault="00115043" w:rsidP="00115043">
      <w:pPr>
        <w:shd w:val="clear" w:color="auto" w:fill="FFFFFF"/>
        <w:jc w:val="both"/>
        <w:textAlignment w:val="baseline"/>
        <w:rPr>
          <w:sz w:val="28"/>
          <w:szCs w:val="28"/>
        </w:rPr>
      </w:pPr>
      <w:r w:rsidRPr="002F75A3">
        <w:rPr>
          <w:sz w:val="28"/>
          <w:szCs w:val="28"/>
        </w:rPr>
        <w:t>3.1. Комиссией осуществляются рассмотрение заявок на участие в аукционе и отбор участников аукциона, ведение протокола рассмотрения заявок на участие в аукционе, протокола аукциона, протокола об отказе от заключения договора, протокола об отстранении заявителя или участника аукциона от участия в аукционе.</w:t>
      </w:r>
    </w:p>
    <w:p w14:paraId="6CE44463" w14:textId="77777777" w:rsidR="00115043" w:rsidRPr="002F75A3" w:rsidRDefault="00115043" w:rsidP="00115043">
      <w:pPr>
        <w:shd w:val="clear" w:color="auto" w:fill="FFFFFF"/>
        <w:jc w:val="both"/>
        <w:textAlignment w:val="baseline"/>
        <w:rPr>
          <w:sz w:val="28"/>
          <w:szCs w:val="28"/>
        </w:rPr>
      </w:pPr>
      <w:r w:rsidRPr="002F75A3">
        <w:rPr>
          <w:sz w:val="28"/>
          <w:szCs w:val="28"/>
        </w:rPr>
        <w:t>3.2. Комиссия вправе осуществлять иные функции в соответствии с действующим законодательством Российской Федерации в сфере продажи муниципального имущества.</w:t>
      </w:r>
    </w:p>
    <w:p w14:paraId="0C207C02" w14:textId="77777777" w:rsidR="00115043" w:rsidRPr="002F75A3" w:rsidRDefault="00115043" w:rsidP="00115043">
      <w:pPr>
        <w:shd w:val="clear" w:color="auto" w:fill="FFFFFF"/>
        <w:jc w:val="both"/>
        <w:textAlignment w:val="baseline"/>
        <w:outlineLvl w:val="2"/>
        <w:rPr>
          <w:b/>
          <w:bCs/>
          <w:color w:val="444444"/>
          <w:sz w:val="28"/>
          <w:szCs w:val="28"/>
        </w:rPr>
      </w:pPr>
      <w:r w:rsidRPr="002F75A3">
        <w:rPr>
          <w:b/>
          <w:bCs/>
          <w:color w:val="444444"/>
          <w:sz w:val="28"/>
          <w:szCs w:val="28"/>
        </w:rPr>
        <w:t>4. Состав Комиссии</w:t>
      </w:r>
    </w:p>
    <w:p w14:paraId="55421DE2" w14:textId="77777777" w:rsidR="00115043" w:rsidRPr="002F75A3" w:rsidRDefault="00115043" w:rsidP="00115043">
      <w:pPr>
        <w:shd w:val="clear" w:color="auto" w:fill="FFFFFF"/>
        <w:jc w:val="both"/>
        <w:textAlignment w:val="baseline"/>
        <w:rPr>
          <w:sz w:val="28"/>
          <w:szCs w:val="28"/>
        </w:rPr>
      </w:pPr>
      <w:r w:rsidRPr="002F75A3">
        <w:rPr>
          <w:sz w:val="28"/>
          <w:szCs w:val="28"/>
        </w:rPr>
        <w:t>4.1. Комиссия формируется из сотрудников Администрации Истоминского сельского поселения.</w:t>
      </w:r>
    </w:p>
    <w:p w14:paraId="64815A0A" w14:textId="77777777" w:rsidR="00115043" w:rsidRPr="002F75A3" w:rsidRDefault="00115043" w:rsidP="00115043">
      <w:pPr>
        <w:shd w:val="clear" w:color="auto" w:fill="FFFFFF"/>
        <w:jc w:val="both"/>
        <w:textAlignment w:val="baseline"/>
        <w:rPr>
          <w:sz w:val="28"/>
          <w:szCs w:val="28"/>
        </w:rPr>
      </w:pPr>
      <w:r w:rsidRPr="002F75A3">
        <w:rPr>
          <w:sz w:val="28"/>
          <w:szCs w:val="28"/>
        </w:rPr>
        <w:t>4.2. Число членов Комиссии должно быть не менее пяти человек.</w:t>
      </w:r>
      <w:r w:rsidRPr="002F75A3">
        <w:rPr>
          <w:sz w:val="28"/>
          <w:szCs w:val="28"/>
        </w:rPr>
        <w:br/>
        <w:t xml:space="preserve">          4.3. В состав Комиссии входят председатель, секретарь и другие члены Комиссии.</w:t>
      </w:r>
      <w:r w:rsidRPr="002F75A3">
        <w:rPr>
          <w:sz w:val="28"/>
          <w:szCs w:val="28"/>
        </w:rPr>
        <w:br/>
        <w:t xml:space="preserve">         4.3.1. Председатель Комиссии:</w:t>
      </w:r>
    </w:p>
    <w:p w14:paraId="516823E6" w14:textId="77777777" w:rsidR="00115043" w:rsidRPr="002F75A3" w:rsidRDefault="00115043" w:rsidP="00115043">
      <w:pPr>
        <w:shd w:val="clear" w:color="auto" w:fill="FFFFFF"/>
        <w:jc w:val="both"/>
        <w:textAlignment w:val="baseline"/>
        <w:rPr>
          <w:sz w:val="28"/>
          <w:szCs w:val="28"/>
        </w:rPr>
      </w:pPr>
      <w:proofErr w:type="gramStart"/>
      <w:r w:rsidRPr="002F75A3">
        <w:rPr>
          <w:sz w:val="28"/>
          <w:szCs w:val="28"/>
        </w:rPr>
        <w:lastRenderedPageBreak/>
        <w:t>осуществляет общее руководство Комиссией, утверждает повестку заседания Комиссии, назначает дату заседания Комиссии; объявляет о начале и об окончании заседания Комиссии, обеспечивает порядок на заседании Комиссии; предоставляет слово для выступлений членам Комиссии; ставит на голосование предложения членов Комиссии и проекты принимаемых решений Комиссии; подводит итоги голосования и оглашает принятые решения; подписывает протокол заседания Комиссии.</w:t>
      </w:r>
      <w:proofErr w:type="gramEnd"/>
    </w:p>
    <w:p w14:paraId="23360879" w14:textId="77777777" w:rsidR="00115043" w:rsidRPr="002F75A3" w:rsidRDefault="00115043" w:rsidP="00115043">
      <w:pPr>
        <w:shd w:val="clear" w:color="auto" w:fill="FFFFFF"/>
        <w:jc w:val="both"/>
        <w:textAlignment w:val="baseline"/>
        <w:rPr>
          <w:sz w:val="28"/>
          <w:szCs w:val="28"/>
        </w:rPr>
      </w:pPr>
      <w:r w:rsidRPr="002F75A3">
        <w:rPr>
          <w:sz w:val="28"/>
          <w:szCs w:val="28"/>
        </w:rPr>
        <w:t>4.3.2. Секретарь Комиссии:</w:t>
      </w:r>
    </w:p>
    <w:p w14:paraId="6AEFBC3B" w14:textId="77777777" w:rsidR="00115043" w:rsidRPr="002F75A3" w:rsidRDefault="00115043" w:rsidP="00115043">
      <w:pPr>
        <w:shd w:val="clear" w:color="auto" w:fill="FFFFFF"/>
        <w:jc w:val="both"/>
        <w:textAlignment w:val="baseline"/>
        <w:rPr>
          <w:sz w:val="28"/>
          <w:szCs w:val="28"/>
        </w:rPr>
      </w:pPr>
      <w:r w:rsidRPr="002F75A3">
        <w:rPr>
          <w:sz w:val="28"/>
          <w:szCs w:val="28"/>
        </w:rPr>
        <w:t>осуществляет подготовку, опубликование документации по продаже муниципального имущества в соответствии с действующим законодательством;</w:t>
      </w:r>
      <w:r w:rsidRPr="002F75A3">
        <w:rPr>
          <w:sz w:val="28"/>
          <w:szCs w:val="28"/>
        </w:rPr>
        <w:br/>
        <w:t>осуществляет подготовку заседаний Комиссии, включая оформление и рассылку необходимых документов, информирование членов Комиссии по всем вопросам, относящимся к их функциям, в том числе извещает членов Комиссии о дате, времени и месте проведения заседаний Комиссии не менее чем за 1 рабочий день до их начала и обеспечивает членов Комиссии необходимыми материалами; ведет протокол заседания Комиссии, оформляет и подписывает его; обеспечивает хранение документации, связанной с деятельностью Комиссии;</w:t>
      </w:r>
      <w:r w:rsidRPr="002F75A3">
        <w:rPr>
          <w:sz w:val="28"/>
          <w:szCs w:val="28"/>
        </w:rPr>
        <w:br/>
        <w:t>выполняет по поручению председателя Комиссии иные необходимые организационные мероприятия, обеспечивающие деятельность Комиссии.</w:t>
      </w:r>
      <w:r w:rsidRPr="002F75A3">
        <w:rPr>
          <w:sz w:val="28"/>
          <w:szCs w:val="28"/>
        </w:rPr>
        <w:br/>
        <w:t>В случае временного отсутствия секретаря Комиссии исполнение его функций временно возлагается председателем Комиссии на одного из членов Комиссии.</w:t>
      </w:r>
      <w:r w:rsidRPr="002F75A3">
        <w:rPr>
          <w:sz w:val="28"/>
          <w:szCs w:val="28"/>
        </w:rPr>
        <w:br/>
        <w:t xml:space="preserve">         4.3.3. Члены Комиссии:</w:t>
      </w:r>
    </w:p>
    <w:p w14:paraId="0A151F12" w14:textId="77777777" w:rsidR="00115043" w:rsidRPr="002F75A3" w:rsidRDefault="00115043" w:rsidP="00115043">
      <w:pPr>
        <w:shd w:val="clear" w:color="auto" w:fill="FFFFFF"/>
        <w:jc w:val="both"/>
        <w:textAlignment w:val="baseline"/>
        <w:rPr>
          <w:sz w:val="28"/>
          <w:szCs w:val="28"/>
        </w:rPr>
      </w:pPr>
      <w:proofErr w:type="gramStart"/>
      <w:r w:rsidRPr="002F75A3">
        <w:rPr>
          <w:sz w:val="28"/>
          <w:szCs w:val="28"/>
        </w:rPr>
        <w:t>лично присутствуют на заседаниях Комиссии; действуют в рамках своей компетенции, руководствуются в своей деятельности требованиями законодательства Российской Федерации и настоящего Положения; обеспечивают конфиденциальность сведений, ставших им известными в ходе заседания Комиссии; рассматривают документы и материалы по вопросам, вынесенным на обсуждение Комиссии; высказывают предложения по вопросам, вынесенным на обсуждение Комиссии; голосуют за высказанное предложение по вопросам, вынесенным на обсуждение Комиссии;</w:t>
      </w:r>
      <w:proofErr w:type="gramEnd"/>
      <w:r w:rsidRPr="002F75A3">
        <w:rPr>
          <w:sz w:val="28"/>
          <w:szCs w:val="28"/>
        </w:rPr>
        <w:t xml:space="preserve"> подписывают протокол заседания Комиссии.</w:t>
      </w:r>
    </w:p>
    <w:p w14:paraId="67559DEC" w14:textId="77777777" w:rsidR="00115043" w:rsidRPr="002F75A3" w:rsidRDefault="00115043" w:rsidP="00115043">
      <w:pPr>
        <w:shd w:val="clear" w:color="auto" w:fill="FFFFFF"/>
        <w:jc w:val="both"/>
        <w:textAlignment w:val="baseline"/>
        <w:rPr>
          <w:b/>
          <w:bCs/>
          <w:color w:val="444444"/>
          <w:sz w:val="28"/>
          <w:szCs w:val="28"/>
        </w:rPr>
      </w:pPr>
      <w:r w:rsidRPr="002F75A3">
        <w:rPr>
          <w:sz w:val="28"/>
          <w:szCs w:val="28"/>
        </w:rPr>
        <w:t>4.4. Участие в деятельности Комиссии не должно приводить к возникновению конфликта интересов. Для целей Положения используется понятие «конфликт интересов», установленное частью 1 статьи 10 </w:t>
      </w:r>
      <w:hyperlink r:id="rId10" w:anchor="7D20K3" w:history="1">
        <w:r w:rsidRPr="002F75A3">
          <w:rPr>
            <w:sz w:val="28"/>
            <w:szCs w:val="28"/>
          </w:rPr>
          <w:t>Федерального закона от 25.12.2008 № 273-ФЗ «О противодействии коррупции»</w:t>
        </w:r>
      </w:hyperlink>
      <w:r w:rsidRPr="002F75A3">
        <w:rPr>
          <w:sz w:val="28"/>
          <w:szCs w:val="28"/>
        </w:rPr>
        <w:t>.</w:t>
      </w:r>
      <w:r w:rsidRPr="002F75A3">
        <w:rPr>
          <w:sz w:val="28"/>
          <w:szCs w:val="28"/>
        </w:rPr>
        <w:br/>
      </w:r>
    </w:p>
    <w:p w14:paraId="5A986344" w14:textId="77777777" w:rsidR="00115043" w:rsidRPr="002F75A3" w:rsidRDefault="00115043" w:rsidP="00115043">
      <w:pPr>
        <w:shd w:val="clear" w:color="auto" w:fill="FFFFFF"/>
        <w:jc w:val="both"/>
        <w:textAlignment w:val="baseline"/>
        <w:rPr>
          <w:b/>
          <w:bCs/>
          <w:color w:val="444444"/>
          <w:sz w:val="28"/>
          <w:szCs w:val="28"/>
        </w:rPr>
      </w:pPr>
      <w:r w:rsidRPr="002F75A3">
        <w:rPr>
          <w:b/>
          <w:bCs/>
          <w:color w:val="444444"/>
          <w:sz w:val="28"/>
          <w:szCs w:val="28"/>
        </w:rPr>
        <w:t>5. Порядок работы Комиссии</w:t>
      </w:r>
    </w:p>
    <w:p w14:paraId="2324FD33" w14:textId="77777777" w:rsidR="00115043" w:rsidRPr="002F75A3" w:rsidRDefault="00115043" w:rsidP="00115043">
      <w:pPr>
        <w:shd w:val="clear" w:color="auto" w:fill="FFFFFF"/>
        <w:jc w:val="both"/>
        <w:textAlignment w:val="baseline"/>
        <w:rPr>
          <w:sz w:val="28"/>
          <w:szCs w:val="28"/>
        </w:rPr>
      </w:pPr>
      <w:r w:rsidRPr="002F75A3">
        <w:rPr>
          <w:sz w:val="28"/>
          <w:szCs w:val="28"/>
        </w:rPr>
        <w:t>5.1. Организационно-техническое, правовое и информационное обеспечение деятельности Комиссии осуществляет секретарь Комиссии.</w:t>
      </w:r>
    </w:p>
    <w:p w14:paraId="5D124AAB" w14:textId="77777777" w:rsidR="00115043" w:rsidRPr="002F75A3" w:rsidRDefault="00115043" w:rsidP="00115043">
      <w:pPr>
        <w:shd w:val="clear" w:color="auto" w:fill="FFFFFF"/>
        <w:jc w:val="both"/>
        <w:textAlignment w:val="baseline"/>
        <w:rPr>
          <w:sz w:val="28"/>
          <w:szCs w:val="28"/>
        </w:rPr>
      </w:pPr>
      <w:r w:rsidRPr="002F75A3">
        <w:rPr>
          <w:sz w:val="28"/>
          <w:szCs w:val="28"/>
        </w:rPr>
        <w:t>5.2. Основной формой деятельности Комиссии является заседание. Заседания Комиссии осуществляются по мере необходимости.</w:t>
      </w:r>
    </w:p>
    <w:p w14:paraId="21C7645B" w14:textId="77777777" w:rsidR="00115043" w:rsidRPr="002F75A3" w:rsidRDefault="00115043" w:rsidP="00115043">
      <w:pPr>
        <w:shd w:val="clear" w:color="auto" w:fill="FFFFFF"/>
        <w:jc w:val="both"/>
        <w:textAlignment w:val="baseline"/>
        <w:rPr>
          <w:sz w:val="28"/>
          <w:szCs w:val="28"/>
        </w:rPr>
      </w:pPr>
      <w:r w:rsidRPr="002F75A3">
        <w:rPr>
          <w:sz w:val="28"/>
          <w:szCs w:val="28"/>
        </w:rPr>
        <w:lastRenderedPageBreak/>
        <w:t xml:space="preserve">5.3. Секретарь Комиссии предоставляет </w:t>
      </w:r>
      <w:proofErr w:type="gramStart"/>
      <w:r w:rsidRPr="002F75A3">
        <w:rPr>
          <w:sz w:val="28"/>
          <w:szCs w:val="28"/>
        </w:rPr>
        <w:t>для обсуждения на заседание Комиссии заявки на участие в аукционе по продаже</w:t>
      </w:r>
      <w:proofErr w:type="gramEnd"/>
      <w:r w:rsidRPr="002F75A3">
        <w:rPr>
          <w:sz w:val="28"/>
          <w:szCs w:val="28"/>
        </w:rPr>
        <w:t xml:space="preserve"> муниципального имущества с приложенными документами. Перечень документов, прилагаемых к заявкам, установлен Федеральным законом.</w:t>
      </w:r>
    </w:p>
    <w:p w14:paraId="7961AF8D" w14:textId="77777777" w:rsidR="00115043" w:rsidRPr="002F75A3" w:rsidRDefault="00115043" w:rsidP="00115043">
      <w:pPr>
        <w:shd w:val="clear" w:color="auto" w:fill="FFFFFF"/>
        <w:jc w:val="both"/>
        <w:textAlignment w:val="baseline"/>
        <w:rPr>
          <w:sz w:val="28"/>
          <w:szCs w:val="28"/>
        </w:rPr>
      </w:pPr>
      <w:r w:rsidRPr="002F75A3">
        <w:rPr>
          <w:sz w:val="28"/>
          <w:szCs w:val="28"/>
        </w:rPr>
        <w:t xml:space="preserve">5.4. Заседание Комиссии считается правомочным, если на заседании Комиссии присутствует не менее пятидесяти процентов общего числа ее членов. Члены комиссии должны быть уведомлены о месте, дате и времени проведения заседания комиссии. Члены комиссии лично участвуют в заседаниях и подписывают протоколы заседаний комиссии. Решения комиссии принимаются открытым голосованием простым большинством голосов членов комиссии, присутствующих на заседании. Каждый член комиссии имеет один голос. </w:t>
      </w:r>
    </w:p>
    <w:p w14:paraId="3398B2C7" w14:textId="77777777" w:rsidR="00115043" w:rsidRPr="002F75A3" w:rsidRDefault="00115043" w:rsidP="00115043">
      <w:pPr>
        <w:shd w:val="clear" w:color="auto" w:fill="FFFFFF"/>
        <w:jc w:val="both"/>
        <w:textAlignment w:val="baseline"/>
        <w:rPr>
          <w:sz w:val="28"/>
          <w:szCs w:val="28"/>
        </w:rPr>
      </w:pPr>
      <w:r w:rsidRPr="002F75A3">
        <w:rPr>
          <w:sz w:val="28"/>
          <w:szCs w:val="28"/>
        </w:rPr>
        <w:t>5.5. Решение Комиссии оформляется протоколом заседания, который составляется в одном экземпляре и подписывается в день заседания Комиссии всеми присутствующими на заседании Комиссии.</w:t>
      </w:r>
    </w:p>
    <w:p w14:paraId="040F4E32" w14:textId="77777777" w:rsidR="00115043" w:rsidRPr="002F75A3" w:rsidRDefault="00115043" w:rsidP="00115043">
      <w:pPr>
        <w:jc w:val="both"/>
        <w:rPr>
          <w:sz w:val="28"/>
          <w:szCs w:val="28"/>
        </w:rPr>
      </w:pPr>
    </w:p>
    <w:p w14:paraId="5A3775BB" w14:textId="77777777" w:rsidR="00115043" w:rsidRPr="002F75A3" w:rsidRDefault="00115043" w:rsidP="00115043">
      <w:pPr>
        <w:jc w:val="both"/>
        <w:rPr>
          <w:sz w:val="28"/>
          <w:szCs w:val="28"/>
        </w:rPr>
      </w:pPr>
    </w:p>
    <w:p w14:paraId="1CAC6F29" w14:textId="77777777" w:rsidR="00115043" w:rsidRPr="002F75A3" w:rsidRDefault="00115043" w:rsidP="00115043">
      <w:pPr>
        <w:pStyle w:val="aff"/>
        <w:jc w:val="both"/>
        <w:rPr>
          <w:sz w:val="28"/>
          <w:szCs w:val="28"/>
        </w:rPr>
      </w:pPr>
    </w:p>
    <w:p w14:paraId="1E3144C6" w14:textId="77777777" w:rsidR="00115043" w:rsidRPr="002F75A3" w:rsidRDefault="00115043" w:rsidP="00115043">
      <w:pPr>
        <w:pStyle w:val="aff"/>
        <w:jc w:val="both"/>
        <w:rPr>
          <w:sz w:val="28"/>
          <w:szCs w:val="28"/>
        </w:rPr>
      </w:pPr>
    </w:p>
    <w:p w14:paraId="63282157" w14:textId="77777777" w:rsidR="00115043" w:rsidRPr="002F75A3" w:rsidRDefault="00115043" w:rsidP="00115043">
      <w:pPr>
        <w:pStyle w:val="aff"/>
        <w:jc w:val="both"/>
        <w:rPr>
          <w:sz w:val="28"/>
          <w:szCs w:val="28"/>
        </w:rPr>
      </w:pPr>
    </w:p>
    <w:p w14:paraId="1593F667" w14:textId="77777777" w:rsidR="00115043" w:rsidRPr="002F75A3" w:rsidRDefault="00115043" w:rsidP="00115043">
      <w:pPr>
        <w:pStyle w:val="aff"/>
        <w:jc w:val="both"/>
        <w:rPr>
          <w:sz w:val="28"/>
          <w:szCs w:val="28"/>
        </w:rPr>
      </w:pPr>
    </w:p>
    <w:p w14:paraId="68608131" w14:textId="77777777" w:rsidR="00115043" w:rsidRPr="002F75A3" w:rsidRDefault="00115043" w:rsidP="00115043">
      <w:pPr>
        <w:pStyle w:val="aff"/>
        <w:rPr>
          <w:sz w:val="28"/>
          <w:szCs w:val="28"/>
        </w:rPr>
      </w:pPr>
      <w:r w:rsidRPr="002F75A3">
        <w:rPr>
          <w:sz w:val="28"/>
          <w:szCs w:val="28"/>
        </w:rPr>
        <w:t xml:space="preserve">Глава Администрации </w:t>
      </w:r>
    </w:p>
    <w:p w14:paraId="2C2C7DE9" w14:textId="41E721F2" w:rsidR="00115043" w:rsidRPr="002F75A3" w:rsidRDefault="00115043" w:rsidP="00115043">
      <w:pPr>
        <w:pStyle w:val="aff"/>
        <w:rPr>
          <w:sz w:val="28"/>
          <w:szCs w:val="28"/>
        </w:rPr>
      </w:pPr>
      <w:r w:rsidRPr="002F75A3">
        <w:rPr>
          <w:sz w:val="28"/>
          <w:szCs w:val="28"/>
        </w:rPr>
        <w:t>Истоминского сельского поселения</w:t>
      </w:r>
      <w:r w:rsidRPr="002F75A3">
        <w:rPr>
          <w:sz w:val="28"/>
          <w:szCs w:val="28"/>
        </w:rPr>
        <w:tab/>
        <w:t xml:space="preserve">                          </w:t>
      </w:r>
      <w:proofErr w:type="spellStart"/>
      <w:r w:rsidRPr="002F75A3">
        <w:rPr>
          <w:sz w:val="28"/>
          <w:szCs w:val="28"/>
        </w:rPr>
        <w:t>Д.А.Кудовба</w:t>
      </w:r>
      <w:proofErr w:type="spellEnd"/>
    </w:p>
    <w:p w14:paraId="59492258" w14:textId="6C344448" w:rsidR="00115043" w:rsidRPr="002F75A3" w:rsidRDefault="00115043" w:rsidP="00115043">
      <w:pPr>
        <w:pStyle w:val="aff"/>
        <w:rPr>
          <w:sz w:val="28"/>
          <w:szCs w:val="28"/>
        </w:rPr>
      </w:pPr>
      <w:r w:rsidRPr="002F75A3">
        <w:rPr>
          <w:sz w:val="28"/>
          <w:szCs w:val="28"/>
        </w:rPr>
        <w:t xml:space="preserve">                                      </w:t>
      </w:r>
    </w:p>
    <w:p w14:paraId="403FA648" w14:textId="77777777" w:rsidR="00693ABB" w:rsidRPr="002F75A3" w:rsidRDefault="00693ABB" w:rsidP="00115043">
      <w:pPr>
        <w:ind w:left="6237"/>
        <w:jc w:val="both"/>
        <w:rPr>
          <w:sz w:val="28"/>
          <w:szCs w:val="28"/>
        </w:rPr>
      </w:pPr>
    </w:p>
    <w:sectPr w:rsidR="00693ABB" w:rsidRPr="002F75A3" w:rsidSect="00871793">
      <w:headerReference w:type="even" r:id="rId11"/>
      <w:headerReference w:type="default" r:id="rId12"/>
      <w:footerReference w:type="even" r:id="rId13"/>
      <w:footerReference w:type="default" r:id="rId1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593DB5D8" w14:textId="77777777" w:rsidR="008A574A" w:rsidRDefault="008A574A" w:rsidP="00F17D81">
      <w:r>
        <w:separator/>
      </w:r>
    </w:p>
  </w:endnote>
  <w:endnote w:type="continuationSeparator" w:id="0">
    <w:p w14:paraId="5D62AC6E" w14:textId="77777777" w:rsidR="008A574A" w:rsidRDefault="008A574A" w:rsidP="00F17D8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3BC4440F" w14:textId="77777777" w:rsidR="00BB7678" w:rsidRDefault="00BB7678">
    <w:pPr>
      <w:spacing w:line="1" w:lineRule="exact"/>
    </w:pPr>
    <w:r>
      <w:rPr>
        <w:noProof/>
      </w:rPr>
      <mc:AlternateContent>
        <mc:Choice Requires="wps">
          <w:drawing>
            <wp:anchor distT="0" distB="0" distL="0" distR="0" simplePos="0" relativeHeight="251661312" behindDoc="1" locked="0" layoutInCell="1" allowOverlap="1" wp14:anchorId="494EE298" wp14:editId="7257AC98">
              <wp:simplePos x="0" y="0"/>
              <wp:positionH relativeFrom="page">
                <wp:posOffset>6781165</wp:posOffset>
              </wp:positionH>
              <wp:positionV relativeFrom="page">
                <wp:posOffset>10402570</wp:posOffset>
              </wp:positionV>
              <wp:extent cx="877570" cy="252730"/>
              <wp:effectExtent l="0" t="0" r="0" b="0"/>
              <wp:wrapNone/>
              <wp:docPr id="168" name="Shape 168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/>
                    </wps:cNvSpPr>
                    <wps:spPr>
                      <a:xfrm>
                        <a:off x="0" y="0"/>
                        <a:ext cx="877570" cy="252730"/>
                      </a:xfrm>
                      <a:prstGeom prst="rect">
                        <a:avLst/>
                      </a:prstGeom>
                      <a:noFill/>
                    </wps:spPr>
                    <wps:txbx>
                      <w:txbxContent>
                        <w:p w14:paraId="00C60CD0" w14:textId="77777777" w:rsidR="00BB7678" w:rsidRDefault="00BB7678">
                          <w:pPr>
                            <w:rPr>
                              <w:sz w:val="2"/>
                              <w:szCs w:val="2"/>
                            </w:rPr>
                          </w:pPr>
                          <w:r>
                            <w:rPr>
                              <w:noProof/>
                            </w:rPr>
                            <w:drawing>
                              <wp:inline distT="0" distB="0" distL="0" distR="0" wp14:anchorId="42C13533" wp14:editId="0922C331">
                                <wp:extent cx="877570" cy="255905"/>
                                <wp:effectExtent l="0" t="0" r="0" b="0"/>
                                <wp:docPr id="2" name="Picutre 169"/>
                                <wp:cNvGraphicFramePr/>
                                <a:graphic xmlns:a="http://schemas.openxmlformats.org/drawingml/2006/main">
                                  <a:graphicData uri="http://schemas.openxmlformats.org/drawingml/2006/picture">
                                    <pic:pic xmlns:pic="http://schemas.openxmlformats.org/drawingml/2006/picture">
                                      <pic:nvPicPr>
                                        <pic:cNvPr id="169" name="Picture 169"/>
                                        <pic:cNvPicPr/>
                                      </pic:nvPicPr>
                                      <pic:blipFill>
                                        <a:blip r:embed="rId1"/>
                                        <a:stretch/>
                                      </pic:blipFill>
                                      <pic:spPr>
                                        <a:xfrm>
                                          <a:off x="0" y="0"/>
                                          <a:ext cx="877570" cy="255905"/>
                                        </a:xfrm>
                                        <a:prstGeom prst="rect">
                                          <a:avLst/>
                                        </a:prstGeom>
                                      </pic:spPr>
                                    </pic:pic>
                                  </a:graphicData>
                                </a:graphic>
                              </wp:inline>
                            </w:drawing>
                          </w:r>
                        </w:p>
                      </w:txbxContent>
                    </wps:txbx>
                    <wps:bodyPr lIns="0" tIns="0" rIns="0" bIns="0"/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 xmlns:w15="http://schemas.microsoft.com/office/word/2012/wordml">
          <w:pict>
            <v:shapetype w14:anchorId="494EE298" id="_x0000_t202" coordsize="21600,21600" o:spt="202" path="m,l,21600r21600,l21600,xe">
              <v:stroke joinstyle="miter"/>
              <v:path gradientshapeok="t" o:connecttype="rect"/>
            </v:shapetype>
            <v:shape id="Shape 168" o:spid="_x0000_s1027" type="#_x0000_t202" style="position:absolute;margin-left:533.95pt;margin-top:819.1pt;width:69.1pt;height:19.9pt;z-index:-251655168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" filled="f" stroked="f">
              <v:path arrowok="t"/>
              <v:textbox inset="0,0,0,0">
                <w:txbxContent>
                  <w:p w14:paraId="00C60CD0" w14:textId="77777777" w:rsidR="00BB7678" w:rsidRDefault="00BB7678">
                    <w:pPr>
                      <w:rPr>
                        <w:sz w:val="2"/>
                        <w:szCs w:val="2"/>
                      </w:rPr>
                    </w:pPr>
                    <w:r>
                      <w:rPr>
                        <w:noProof/>
                      </w:rPr>
                      <w:drawing>
                        <wp:inline distT="0" distB="0" distL="0" distR="0" wp14:anchorId="42C13533" wp14:editId="0922C331">
                          <wp:extent cx="877570" cy="255905"/>
                          <wp:effectExtent l="0" t="0" r="0" b="0"/>
                          <wp:docPr id="2" name="Picutre 169"/>
                          <wp:cNvGraphicFramePr/>
                          <a:graphic xmlns:a="http://schemas.openxmlformats.org/drawingml/2006/main">
                            <a:graphicData uri="http://schemas.openxmlformats.org/drawingml/2006/picture">
                              <pic:pic xmlns:pic="http://schemas.openxmlformats.org/drawingml/2006/picture">
                                <pic:nvPicPr>
                                  <pic:cNvPr id="169" name="Picture 169"/>
                                  <pic:cNvPicPr/>
                                </pic:nvPicPr>
                                <pic:blipFill>
                                  <a:blip r:embed="rId2"/>
                                  <a:stretch/>
                                </pic:blipFill>
                                <pic:spPr>
                                  <a:xfrm>
                                    <a:off x="0" y="0"/>
                                    <a:ext cx="877570" cy="255905"/>
                                  </a:xfrm>
                                  <a:prstGeom prst="rect">
                                    <a:avLst/>
                                  </a:prstGeom>
                                </pic:spPr>
                              </pic:pic>
                            </a:graphicData>
                          </a:graphic>
                        </wp:inline>
                      </w:drawing>
                    </w:r>
                  </w:p>
                </w:txbxContent>
              </v:textbox>
              <w10:wrap anchorx="page" anchory="page"/>
            </v:shape>
          </w:pict>
        </mc:Fallback>
      </mc:AlternateContent>
    </w:r>
    <w:r>
      <w:rPr>
        <w:noProof/>
      </w:rPr>
      <mc:AlternateContent>
        <mc:Choice Requires="wps">
          <w:drawing>
            <wp:anchor distT="0" distB="0" distL="0" distR="0" simplePos="0" relativeHeight="251662336" behindDoc="1" locked="0" layoutInCell="1" allowOverlap="1" wp14:anchorId="2885448C" wp14:editId="1BA3761E">
              <wp:simplePos x="0" y="0"/>
              <wp:positionH relativeFrom="page">
                <wp:posOffset>173355</wp:posOffset>
              </wp:positionH>
              <wp:positionV relativeFrom="page">
                <wp:posOffset>10448290</wp:posOffset>
              </wp:positionV>
              <wp:extent cx="3514090" cy="194945"/>
              <wp:effectExtent l="0" t="0" r="0" b="0"/>
              <wp:wrapNone/>
              <wp:docPr id="172" name="Shape 17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/>
                    </wps:cNvSpPr>
                    <wps:spPr>
                      <a:xfrm>
                        <a:off x="0" y="0"/>
                        <a:ext cx="3514090" cy="194945"/>
                      </a:xfrm>
                      <a:prstGeom prst="rect">
                        <a:avLst/>
                      </a:prstGeom>
                      <a:noFill/>
                    </wps:spPr>
                    <wps:txbx>
                      <w:txbxContent>
                        <w:p w14:paraId="45BE25EC" w14:textId="77777777" w:rsidR="00BB7678" w:rsidRDefault="00BB7678">
                          <w:pPr>
                            <w:pStyle w:val="afe"/>
                            <w:spacing w:line="240" w:lineRule="auto"/>
                          </w:pPr>
                          <w:r>
                            <w:t>Документ создан в электронной форме. № 004-6406/2022-9 от 15.07.2022.</w:t>
                          </w:r>
                        </w:p>
                        <w:p w14:paraId="2AC1B6E3" w14:textId="77777777" w:rsidR="00BB7678" w:rsidRDefault="00BB7678">
                          <w:pPr>
                            <w:pStyle w:val="afe"/>
                            <w:spacing w:line="240" w:lineRule="auto"/>
                          </w:pPr>
                          <w:r>
                            <w:t xml:space="preserve">Страница </w:t>
                          </w:r>
                          <w:r>
                            <w:rPr>
                              <w:noProof/>
                            </w:rPr>
                            <w:fldChar w:fldCharType="begin"/>
                          </w:r>
                          <w:r>
                            <w:rPr>
                              <w:noProof/>
                            </w:rPr>
                            <w:instrText xml:space="preserve"> PAGE \* MERGEFORMAT </w:instrText>
                          </w:r>
                          <w:r>
                            <w:rPr>
                              <w:noProof/>
                            </w:rPr>
                            <w:fldChar w:fldCharType="separate"/>
                          </w:r>
                          <w:r>
                            <w:rPr>
                              <w:noProof/>
                            </w:rPr>
                            <w:t>100</w:t>
                          </w:r>
                          <w:r>
                            <w:rPr>
                              <w:noProof/>
                            </w:rPr>
                            <w:fldChar w:fldCharType="end"/>
                          </w:r>
                          <w:r>
                            <w:t xml:space="preserve"> из 246. Страница создана: 14.07.2022 15:30</w:t>
                          </w:r>
                        </w:p>
                      </w:txbxContent>
                    </wps:txbx>
                    <wps:bodyPr wrap="none" lIns="0" tIns="0" rIns="0" bIns="0">
                      <a:sp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 xmlns:w15="http://schemas.microsoft.com/office/word/2012/wordml">
          <w:pict>
            <v:shape w14:anchorId="2885448C" id="Shape 172" o:spid="_x0000_s1028" type="#_x0000_t202" style="position:absolute;margin-left:13.65pt;margin-top:822.7pt;width:276.7pt;height:15.35pt;z-index:-251654144;visibility:visible;mso-wrap-style:none;mso-width-percent:0;mso-height-percent:0;mso-wrap-distance-left:0;mso-wrap-distance-top:0;mso-wrap-distance-right:0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" filled="f" stroked="f">
              <v:path arrowok="t"/>
              <v:textbox style="mso-fit-shape-to-text:t" inset="0,0,0,0">
                <w:txbxContent>
                  <w:p w14:paraId="45BE25EC" w14:textId="77777777" w:rsidR="00BB7678" w:rsidRDefault="00BB7678">
                    <w:pPr>
                      <w:pStyle w:val="afe"/>
                      <w:spacing w:line="240" w:lineRule="auto"/>
                    </w:pPr>
                    <w:r>
                      <w:t>Документ создан в электронной форме. № 004-6406/2022-9 от 15.07.2022.</w:t>
                    </w:r>
                  </w:p>
                  <w:p w14:paraId="2AC1B6E3" w14:textId="77777777" w:rsidR="00BB7678" w:rsidRDefault="00BB7678">
                    <w:pPr>
                      <w:pStyle w:val="afe"/>
                      <w:spacing w:line="240" w:lineRule="auto"/>
                    </w:pPr>
                    <w:r>
                      <w:t xml:space="preserve">Страница </w:t>
                    </w:r>
                    <w:r>
                      <w:rPr>
                        <w:noProof/>
                      </w:rPr>
                      <w:fldChar w:fldCharType="begin"/>
                    </w:r>
                    <w:r>
                      <w:rPr>
                        <w:noProof/>
                      </w:rPr>
                      <w:instrText xml:space="preserve"> PAGE \* MERGEFORMAT </w:instrText>
                    </w:r>
                    <w:r>
                      <w:rPr>
                        <w:noProof/>
                      </w:rPr>
                      <w:fldChar w:fldCharType="separate"/>
                    </w:r>
                    <w:r>
                      <w:rPr>
                        <w:noProof/>
                      </w:rPr>
                      <w:t>100</w:t>
                    </w:r>
                    <w:r>
                      <w:rPr>
                        <w:noProof/>
                      </w:rPr>
                      <w:fldChar w:fldCharType="end"/>
                    </w:r>
                    <w:r>
                      <w:t xml:space="preserve"> из 246. Страница создана: 14.07.2022 15:30</w:t>
                    </w:r>
                  </w:p>
                </w:txbxContent>
              </v:textbox>
              <w10:wrap anchorx="page" anchory="page"/>
            </v:shape>
          </w:pict>
        </mc:Fallback>
      </mc:AlternateContent>
    </w: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3C8BE213" w14:textId="77777777" w:rsidR="00BB7678" w:rsidRDefault="00BB7678">
    <w:pPr>
      <w:spacing w:line="1" w:lineRule="exact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0B823D6D" w14:textId="77777777" w:rsidR="008A574A" w:rsidRDefault="008A574A" w:rsidP="00F17D81">
      <w:r>
        <w:separator/>
      </w:r>
    </w:p>
  </w:footnote>
  <w:footnote w:type="continuationSeparator" w:id="0">
    <w:p w14:paraId="788D2571" w14:textId="77777777" w:rsidR="008A574A" w:rsidRDefault="008A574A" w:rsidP="00F17D81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66107259" w14:textId="77777777" w:rsidR="00BB7678" w:rsidRDefault="00BB7678">
    <w:pPr>
      <w:spacing w:line="1" w:lineRule="exact"/>
    </w:pPr>
    <w:r>
      <w:rPr>
        <w:noProof/>
      </w:rPr>
      <mc:AlternateContent>
        <mc:Choice Requires="wps">
          <w:drawing>
            <wp:anchor distT="0" distB="0" distL="0" distR="0" simplePos="0" relativeHeight="251660288" behindDoc="1" locked="0" layoutInCell="1" allowOverlap="1" wp14:anchorId="79C1246A" wp14:editId="019EEF4C">
              <wp:simplePos x="0" y="0"/>
              <wp:positionH relativeFrom="page">
                <wp:posOffset>4044315</wp:posOffset>
              </wp:positionH>
              <wp:positionV relativeFrom="page">
                <wp:posOffset>349885</wp:posOffset>
              </wp:positionV>
              <wp:extent cx="121920" cy="106680"/>
              <wp:effectExtent l="0" t="0" r="0" b="0"/>
              <wp:wrapNone/>
              <wp:docPr id="166" name="Shape 166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/>
                    </wps:cNvSpPr>
                    <wps:spPr>
                      <a:xfrm>
                        <a:off x="0" y="0"/>
                        <a:ext cx="121920" cy="106680"/>
                      </a:xfrm>
                      <a:prstGeom prst="rect">
                        <a:avLst/>
                      </a:prstGeom>
                      <a:noFill/>
                    </wps:spPr>
                    <wps:txbx>
                      <w:txbxContent>
                        <w:p w14:paraId="68F72CC5" w14:textId="77777777" w:rsidR="00BB7678" w:rsidRDefault="00BB7678">
                          <w:pPr>
                            <w:pStyle w:val="afe"/>
                            <w:spacing w:line="240" w:lineRule="auto"/>
                            <w:rPr>
                              <w:sz w:val="24"/>
                              <w:szCs w:val="24"/>
                            </w:rPr>
                          </w:pPr>
                          <w:r>
                            <w:rPr>
                              <w:rFonts w:ascii="Times New Roman" w:eastAsia="Times New Roman" w:hAnsi="Times New Roman" w:cs="Times New Roman"/>
                              <w:sz w:val="24"/>
                              <w:szCs w:val="24"/>
                            </w:rPr>
                            <w:t>13</w:t>
                          </w:r>
                        </w:p>
                      </w:txbxContent>
                    </wps:txbx>
                    <wps:bodyPr wrap="none" lIns="0" tIns="0" rIns="0" bIns="0">
                      <a:sp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 xmlns:w15="http://schemas.microsoft.com/office/word/2012/wordml">
          <w:pict>
            <v:shapetype w14:anchorId="79C1246A" id="_x0000_t202" coordsize="21600,21600" o:spt="202" path="m,l,21600r21600,l21600,xe">
              <v:stroke joinstyle="miter"/>
              <v:path gradientshapeok="t" o:connecttype="rect"/>
            </v:shapetype>
            <v:shape id="Shape 166" o:spid="_x0000_s1026" type="#_x0000_t202" style="position:absolute;margin-left:318.45pt;margin-top:27.55pt;width:9.6pt;height:8.4pt;z-index:-251656192;visibility:visible;mso-wrap-style:none;mso-width-percent:0;mso-height-percent:0;mso-wrap-distance-left:0;mso-wrap-distance-top:0;mso-wrap-distance-right:0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" filled="f" stroked="f">
              <v:path arrowok="t"/>
              <v:textbox style="mso-fit-shape-to-text:t" inset="0,0,0,0">
                <w:txbxContent>
                  <w:p w14:paraId="68F72CC5" w14:textId="77777777" w:rsidR="00BB7678" w:rsidRDefault="00BB7678">
                    <w:pPr>
                      <w:pStyle w:val="afe"/>
                      <w:spacing w:line="240" w:lineRule="auto"/>
                      <w:rPr>
                        <w:sz w:val="24"/>
                        <w:szCs w:val="24"/>
                      </w:rPr>
                    </w:pPr>
                    <w:r>
                      <w:rPr>
                        <w:rFonts w:ascii="Times New Roman" w:eastAsia="Times New Roman" w:hAnsi="Times New Roman" w:cs="Times New Roman"/>
                        <w:sz w:val="24"/>
                        <w:szCs w:val="24"/>
                      </w:rPr>
                      <w:t>13</w:t>
                    </w:r>
                  </w:p>
                </w:txbxContent>
              </v:textbox>
              <w10:wrap anchorx="page" anchory="page"/>
            </v:shape>
          </w:pict>
        </mc:Fallback>
      </mc:AlternateContent>
    </w: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1890758485"/>
      <w:docPartObj>
        <w:docPartGallery w:val="Page Numbers (Top of Page)"/>
        <w:docPartUnique/>
      </w:docPartObj>
    </w:sdtPr>
    <w:sdtEndPr/>
    <w:sdtContent>
      <w:p w14:paraId="3147FC6B" w14:textId="77777777" w:rsidR="00BB7678" w:rsidRDefault="00BB7678">
        <w:pPr>
          <w:pStyle w:val="a8"/>
          <w:jc w:val="center"/>
        </w:pPr>
        <w:r>
          <w:rPr>
            <w:noProof/>
          </w:rPr>
          <w:fldChar w:fldCharType="begin"/>
        </w:r>
        <w:r>
          <w:rPr>
            <w:noProof/>
          </w:rPr>
          <w:instrText>PAGE   \* MERGEFORMAT</w:instrText>
        </w:r>
        <w:r>
          <w:rPr>
            <w:noProof/>
          </w:rPr>
          <w:fldChar w:fldCharType="separate"/>
        </w:r>
        <w:r w:rsidR="00AE1955">
          <w:rPr>
            <w:noProof/>
          </w:rPr>
          <w:t>1</w:t>
        </w:r>
        <w:r>
          <w:rPr>
            <w:noProof/>
          </w:rPr>
          <w:fldChar w:fldCharType="end"/>
        </w:r>
      </w:p>
    </w:sdtContent>
  </w:sdt>
  <w:p w14:paraId="31AB59F5" w14:textId="77777777" w:rsidR="00BB7678" w:rsidRDefault="00BB7678">
    <w:pPr>
      <w:spacing w:line="1" w:lineRule="exact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8C26D8"/>
    <w:multiLevelType w:val="multilevel"/>
    <w:tmpl w:val="E94E1CA0"/>
    <w:lvl w:ilvl="0">
      <w:start w:val="33"/>
      <w:numFmt w:val="decimal"/>
      <w:lvlText w:val="%1)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  <w:shd w:val="clear" w:color="auto" w:fill="auto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">
    <w:nsid w:val="05BB10C2"/>
    <w:multiLevelType w:val="hybridMultilevel"/>
    <w:tmpl w:val="A80A1FD2"/>
    <w:lvl w:ilvl="0" w:tplc="84D08F96">
      <w:start w:val="1"/>
      <w:numFmt w:val="bullet"/>
      <w:lvlText w:val="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2">
    <w:nsid w:val="0D5109B7"/>
    <w:multiLevelType w:val="hybridMultilevel"/>
    <w:tmpl w:val="0B226946"/>
    <w:lvl w:ilvl="0" w:tplc="D5AA66B2">
      <w:start w:val="1"/>
      <w:numFmt w:val="bullet"/>
      <w:lvlText w:val="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0F707C7B"/>
    <w:multiLevelType w:val="hybridMultilevel"/>
    <w:tmpl w:val="ECB690EA"/>
    <w:lvl w:ilvl="0" w:tplc="04190011">
      <w:start w:val="4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1C330FD3"/>
    <w:multiLevelType w:val="hybridMultilevel"/>
    <w:tmpl w:val="7BF60B58"/>
    <w:lvl w:ilvl="0" w:tplc="84D08F96">
      <w:start w:val="1"/>
      <w:numFmt w:val="bullet"/>
      <w:lvlText w:val="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5">
    <w:nsid w:val="1DAF0729"/>
    <w:multiLevelType w:val="hybridMultilevel"/>
    <w:tmpl w:val="84FC27E4"/>
    <w:lvl w:ilvl="0" w:tplc="0419000F">
      <w:start w:val="1"/>
      <w:numFmt w:val="decimal"/>
      <w:lvlText w:val="%1."/>
      <w:lvlJc w:val="left"/>
      <w:pPr>
        <w:ind w:left="1429" w:hanging="360"/>
      </w:pPr>
    </w:lvl>
    <w:lvl w:ilvl="1" w:tplc="04190019">
      <w:start w:val="1"/>
      <w:numFmt w:val="lowerLetter"/>
      <w:lvlText w:val="%2."/>
      <w:lvlJc w:val="left"/>
      <w:pPr>
        <w:ind w:left="2149" w:hanging="360"/>
      </w:pPr>
    </w:lvl>
    <w:lvl w:ilvl="2" w:tplc="0419001B">
      <w:start w:val="1"/>
      <w:numFmt w:val="lowerRoman"/>
      <w:lvlText w:val="%3."/>
      <w:lvlJc w:val="right"/>
      <w:pPr>
        <w:ind w:left="2869" w:hanging="180"/>
      </w:pPr>
    </w:lvl>
    <w:lvl w:ilvl="3" w:tplc="C25CC3CE">
      <w:start w:val="1"/>
      <w:numFmt w:val="decimal"/>
      <w:lvlText w:val="%4."/>
      <w:lvlJc w:val="left"/>
      <w:pPr>
        <w:ind w:left="3589" w:hanging="360"/>
      </w:pPr>
      <w:rPr>
        <w:b w:val="0"/>
      </w:r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6">
    <w:nsid w:val="20EA5C83"/>
    <w:multiLevelType w:val="hybridMultilevel"/>
    <w:tmpl w:val="96A4AA46"/>
    <w:lvl w:ilvl="0" w:tplc="84D08F96">
      <w:start w:val="1"/>
      <w:numFmt w:val="bullet"/>
      <w:lvlText w:val="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7">
    <w:nsid w:val="21C36DFD"/>
    <w:multiLevelType w:val="hybridMultilevel"/>
    <w:tmpl w:val="97B6A2B2"/>
    <w:lvl w:ilvl="0" w:tplc="D5AA66B2">
      <w:start w:val="1"/>
      <w:numFmt w:val="bullet"/>
      <w:lvlText w:val="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>
    <w:nsid w:val="2CBE2C8E"/>
    <w:multiLevelType w:val="hybridMultilevel"/>
    <w:tmpl w:val="179C26C0"/>
    <w:lvl w:ilvl="0" w:tplc="04190011">
      <w:start w:val="5"/>
      <w:numFmt w:val="decimal"/>
      <w:lvlText w:val="%1)"/>
      <w:lvlJc w:val="left"/>
      <w:pPr>
        <w:ind w:left="786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>
    <w:nsid w:val="2CCA04D8"/>
    <w:multiLevelType w:val="hybridMultilevel"/>
    <w:tmpl w:val="179C26C0"/>
    <w:lvl w:ilvl="0" w:tplc="04190011">
      <w:start w:val="5"/>
      <w:numFmt w:val="decimal"/>
      <w:lvlText w:val="%1)"/>
      <w:lvlJc w:val="left"/>
      <w:pPr>
        <w:ind w:left="107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>
    <w:nsid w:val="2DFF4D0F"/>
    <w:multiLevelType w:val="hybridMultilevel"/>
    <w:tmpl w:val="2BD872BA"/>
    <w:lvl w:ilvl="0" w:tplc="DC6C9A9C">
      <w:start w:val="1"/>
      <w:numFmt w:val="decimal"/>
      <w:lvlText w:val="%1)"/>
      <w:lvlJc w:val="left"/>
      <w:pPr>
        <w:ind w:left="1789" w:hanging="360"/>
      </w:pPr>
      <w:rPr>
        <w:rFonts w:ascii="Times New Roman" w:eastAsia="Calibri" w:hAnsi="Times New Roman" w:cs="Times New Roman"/>
      </w:rPr>
    </w:lvl>
    <w:lvl w:ilvl="1" w:tplc="04190019">
      <w:start w:val="1"/>
      <w:numFmt w:val="lowerLetter"/>
      <w:lvlText w:val="%2."/>
      <w:lvlJc w:val="left"/>
      <w:pPr>
        <w:ind w:left="2509" w:hanging="360"/>
      </w:pPr>
    </w:lvl>
    <w:lvl w:ilvl="2" w:tplc="0419001B" w:tentative="1">
      <w:start w:val="1"/>
      <w:numFmt w:val="lowerRoman"/>
      <w:lvlText w:val="%3."/>
      <w:lvlJc w:val="right"/>
      <w:pPr>
        <w:ind w:left="3229" w:hanging="180"/>
      </w:pPr>
    </w:lvl>
    <w:lvl w:ilvl="3" w:tplc="0419000F" w:tentative="1">
      <w:start w:val="1"/>
      <w:numFmt w:val="decimal"/>
      <w:lvlText w:val="%4."/>
      <w:lvlJc w:val="left"/>
      <w:pPr>
        <w:ind w:left="3949" w:hanging="360"/>
      </w:pPr>
    </w:lvl>
    <w:lvl w:ilvl="4" w:tplc="04190019" w:tentative="1">
      <w:start w:val="1"/>
      <w:numFmt w:val="lowerLetter"/>
      <w:lvlText w:val="%5."/>
      <w:lvlJc w:val="left"/>
      <w:pPr>
        <w:ind w:left="4669" w:hanging="360"/>
      </w:pPr>
    </w:lvl>
    <w:lvl w:ilvl="5" w:tplc="0419001B" w:tentative="1">
      <w:start w:val="1"/>
      <w:numFmt w:val="lowerRoman"/>
      <w:lvlText w:val="%6."/>
      <w:lvlJc w:val="right"/>
      <w:pPr>
        <w:ind w:left="5389" w:hanging="180"/>
      </w:pPr>
    </w:lvl>
    <w:lvl w:ilvl="6" w:tplc="0419000F" w:tentative="1">
      <w:start w:val="1"/>
      <w:numFmt w:val="decimal"/>
      <w:lvlText w:val="%7."/>
      <w:lvlJc w:val="left"/>
      <w:pPr>
        <w:ind w:left="6109" w:hanging="360"/>
      </w:pPr>
    </w:lvl>
    <w:lvl w:ilvl="7" w:tplc="04190019" w:tentative="1">
      <w:start w:val="1"/>
      <w:numFmt w:val="lowerLetter"/>
      <w:lvlText w:val="%8."/>
      <w:lvlJc w:val="left"/>
      <w:pPr>
        <w:ind w:left="6829" w:hanging="360"/>
      </w:pPr>
    </w:lvl>
    <w:lvl w:ilvl="8" w:tplc="0419001B" w:tentative="1">
      <w:start w:val="1"/>
      <w:numFmt w:val="lowerRoman"/>
      <w:lvlText w:val="%9."/>
      <w:lvlJc w:val="right"/>
      <w:pPr>
        <w:ind w:left="7549" w:hanging="180"/>
      </w:pPr>
    </w:lvl>
  </w:abstractNum>
  <w:abstractNum w:abstractNumId="11">
    <w:nsid w:val="2E5E1697"/>
    <w:multiLevelType w:val="multilevel"/>
    <w:tmpl w:val="C93C9BF0"/>
    <w:lvl w:ilvl="0">
      <w:start w:val="1"/>
      <w:numFmt w:val="decimal"/>
      <w:lvlText w:val="%1)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  <w:shd w:val="clear" w:color="auto" w:fill="auto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2">
    <w:nsid w:val="30FC5FEA"/>
    <w:multiLevelType w:val="hybridMultilevel"/>
    <w:tmpl w:val="99F61620"/>
    <w:lvl w:ilvl="0" w:tplc="84D08F96">
      <w:start w:val="1"/>
      <w:numFmt w:val="bullet"/>
      <w:lvlText w:val="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13">
    <w:nsid w:val="3B920847"/>
    <w:multiLevelType w:val="hybridMultilevel"/>
    <w:tmpl w:val="8526672E"/>
    <w:lvl w:ilvl="0" w:tplc="84D08F96">
      <w:start w:val="1"/>
      <w:numFmt w:val="bullet"/>
      <w:lvlText w:val=""/>
      <w:lvlJc w:val="left"/>
      <w:pPr>
        <w:ind w:left="107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79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1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23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95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7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39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1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830" w:hanging="360"/>
      </w:pPr>
      <w:rPr>
        <w:rFonts w:ascii="Wingdings" w:hAnsi="Wingdings" w:hint="default"/>
      </w:rPr>
    </w:lvl>
  </w:abstractNum>
  <w:abstractNum w:abstractNumId="14">
    <w:nsid w:val="3ECC6BD4"/>
    <w:multiLevelType w:val="hybridMultilevel"/>
    <w:tmpl w:val="8BC45FEC"/>
    <w:lvl w:ilvl="0" w:tplc="594C4B76">
      <w:start w:val="1"/>
      <w:numFmt w:val="decimal"/>
      <w:lvlText w:val="%1)"/>
      <w:lvlJc w:val="left"/>
      <w:pPr>
        <w:ind w:left="1353" w:hanging="360"/>
      </w:pPr>
      <w:rPr>
        <w:rFonts w:ascii="Times New Roman" w:eastAsia="Calibri" w:hAnsi="Times New Roman" w:cs="Times New Roman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15">
    <w:nsid w:val="3F9166A3"/>
    <w:multiLevelType w:val="hybridMultilevel"/>
    <w:tmpl w:val="AF8E60A8"/>
    <w:lvl w:ilvl="0" w:tplc="84D08F96">
      <w:start w:val="1"/>
      <w:numFmt w:val="bullet"/>
      <w:lvlText w:val=""/>
      <w:lvlJc w:val="left"/>
      <w:pPr>
        <w:ind w:left="126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98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4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5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0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20" w:hanging="360"/>
      </w:pPr>
      <w:rPr>
        <w:rFonts w:ascii="Wingdings" w:hAnsi="Wingdings" w:hint="default"/>
      </w:rPr>
    </w:lvl>
  </w:abstractNum>
  <w:abstractNum w:abstractNumId="16">
    <w:nsid w:val="428D61C0"/>
    <w:multiLevelType w:val="multilevel"/>
    <w:tmpl w:val="7764C8B6"/>
    <w:lvl w:ilvl="0">
      <w:start w:val="1"/>
      <w:numFmt w:val="decimal"/>
      <w:lvlText w:val="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6"/>
        <w:szCs w:val="26"/>
        <w:u w:val="none"/>
        <w:shd w:val="clear" w:color="auto" w:fill="auto"/>
        <w:lang w:val="ru-RU" w:eastAsia="ru-RU" w:bidi="ru-RU"/>
      </w:rPr>
    </w:lvl>
    <w:lvl w:ilvl="1">
      <w:start w:val="1"/>
      <w:numFmt w:val="decimal"/>
      <w:lvlText w:val="%1.%2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6"/>
        <w:szCs w:val="26"/>
        <w:u w:val="none"/>
        <w:shd w:val="clear" w:color="auto" w:fill="auto"/>
        <w:lang w:val="ru-RU" w:eastAsia="ru-RU" w:bidi="ru-RU"/>
      </w:rPr>
    </w:lvl>
    <w:lvl w:ilvl="2">
      <w:start w:val="1"/>
      <w:numFmt w:val="decimal"/>
      <w:lvlText w:val="%1.%2.%3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6"/>
        <w:szCs w:val="26"/>
        <w:u w:val="none"/>
        <w:shd w:val="clear" w:color="auto" w:fill="auto"/>
        <w:lang w:val="ru-RU" w:eastAsia="ru-RU" w:bidi="ru-RU"/>
      </w:rPr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7">
    <w:nsid w:val="478321C2"/>
    <w:multiLevelType w:val="multilevel"/>
    <w:tmpl w:val="A04CECC2"/>
    <w:lvl w:ilvl="0">
      <w:start w:val="1"/>
      <w:numFmt w:val="decimal"/>
      <w:lvlText w:val="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6"/>
        <w:szCs w:val="26"/>
        <w:u w:val="none"/>
        <w:shd w:val="clear" w:color="auto" w:fill="auto"/>
        <w:lang w:val="ru-RU" w:eastAsia="ru-RU" w:bidi="ru-RU"/>
      </w:rPr>
    </w:lvl>
    <w:lvl w:ilvl="1">
      <w:start w:val="1"/>
      <w:numFmt w:val="decimal"/>
      <w:lvlText w:val="%1.%2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6"/>
        <w:szCs w:val="26"/>
        <w:u w:val="none"/>
        <w:shd w:val="clear" w:color="auto" w:fill="auto"/>
        <w:lang w:val="ru-RU" w:eastAsia="ru-RU" w:bidi="ru-RU"/>
      </w:rPr>
    </w:lvl>
    <w:lvl w:ilvl="2">
      <w:start w:val="1"/>
      <w:numFmt w:val="decimal"/>
      <w:lvlText w:val="%1.%2.%3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6"/>
        <w:szCs w:val="26"/>
        <w:u w:val="none"/>
        <w:shd w:val="clear" w:color="auto" w:fill="auto"/>
        <w:lang w:val="ru-RU" w:eastAsia="ru-RU" w:bidi="ru-RU"/>
      </w:rPr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8">
    <w:nsid w:val="4D630E98"/>
    <w:multiLevelType w:val="multilevel"/>
    <w:tmpl w:val="08C4AB26"/>
    <w:lvl w:ilvl="0">
      <w:start w:val="1"/>
      <w:numFmt w:val="decimal"/>
      <w:lvlText w:val="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6"/>
        <w:szCs w:val="26"/>
        <w:u w:val="none"/>
        <w:shd w:val="clear" w:color="auto" w:fill="auto"/>
        <w:lang w:val="ru-RU" w:eastAsia="ru-RU" w:bidi="ru-RU"/>
      </w:rPr>
    </w:lvl>
    <w:lvl w:ilvl="1">
      <w:start w:val="1"/>
      <w:numFmt w:val="decimal"/>
      <w:lvlText w:val="%1.%2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6"/>
        <w:szCs w:val="26"/>
        <w:u w:val="none"/>
        <w:shd w:val="clear" w:color="auto" w:fill="auto"/>
        <w:lang w:val="ru-RU" w:eastAsia="ru-RU" w:bidi="ru-RU"/>
      </w:rPr>
    </w:lvl>
    <w:lvl w:ilvl="2">
      <w:start w:val="1"/>
      <w:numFmt w:val="decimal"/>
      <w:lvlText w:val="%1.%2.%3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6"/>
        <w:szCs w:val="26"/>
        <w:u w:val="none"/>
        <w:shd w:val="clear" w:color="auto" w:fill="auto"/>
        <w:lang w:val="ru-RU" w:eastAsia="ru-RU" w:bidi="ru-RU"/>
      </w:rPr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9">
    <w:nsid w:val="4F4C620A"/>
    <w:multiLevelType w:val="hybridMultilevel"/>
    <w:tmpl w:val="DA801C26"/>
    <w:lvl w:ilvl="0" w:tplc="84D08F96">
      <w:start w:val="1"/>
      <w:numFmt w:val="bullet"/>
      <w:lvlText w:val=""/>
      <w:lvlJc w:val="left"/>
      <w:pPr>
        <w:ind w:left="928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20">
    <w:nsid w:val="5DEB5396"/>
    <w:multiLevelType w:val="hybridMultilevel"/>
    <w:tmpl w:val="F5206948"/>
    <w:lvl w:ilvl="0" w:tplc="D5AA66B2">
      <w:start w:val="1"/>
      <w:numFmt w:val="bullet"/>
      <w:lvlText w:val="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>
    <w:nsid w:val="632122EB"/>
    <w:multiLevelType w:val="hybridMultilevel"/>
    <w:tmpl w:val="AB8A770A"/>
    <w:lvl w:ilvl="0" w:tplc="D5AA66B2">
      <w:start w:val="1"/>
      <w:numFmt w:val="bullet"/>
      <w:lvlText w:val="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2">
    <w:nsid w:val="6ECB1F3A"/>
    <w:multiLevelType w:val="hybridMultilevel"/>
    <w:tmpl w:val="3FE8FE9A"/>
    <w:lvl w:ilvl="0" w:tplc="D996FE68">
      <w:start w:val="1"/>
      <w:numFmt w:val="bullet"/>
      <w:lvlText w:val="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23">
    <w:nsid w:val="7C103CEB"/>
    <w:multiLevelType w:val="hybridMultilevel"/>
    <w:tmpl w:val="7B40B706"/>
    <w:lvl w:ilvl="0" w:tplc="84D08F96">
      <w:start w:val="1"/>
      <w:numFmt w:val="bullet"/>
      <w:lvlText w:val="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num w:numId="1">
    <w:abstractNumId w:val="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12"/>
  </w:num>
  <w:num w:numId="3">
    <w:abstractNumId w:val="19"/>
  </w:num>
  <w:num w:numId="4">
    <w:abstractNumId w:val="4"/>
  </w:num>
  <w:num w:numId="5">
    <w:abstractNumId w:val="23"/>
  </w:num>
  <w:num w:numId="6">
    <w:abstractNumId w:val="14"/>
  </w:num>
  <w:num w:numId="7">
    <w:abstractNumId w:val="6"/>
  </w:num>
  <w:num w:numId="8">
    <w:abstractNumId w:val="15"/>
  </w:num>
  <w:num w:numId="9">
    <w:abstractNumId w:val="1"/>
  </w:num>
  <w:num w:numId="10">
    <w:abstractNumId w:val="10"/>
  </w:num>
  <w:num w:numId="11">
    <w:abstractNumId w:val="2"/>
  </w:num>
  <w:num w:numId="12">
    <w:abstractNumId w:val="7"/>
  </w:num>
  <w:num w:numId="13">
    <w:abstractNumId w:val="21"/>
  </w:num>
  <w:num w:numId="14">
    <w:abstractNumId w:val="20"/>
  </w:num>
  <w:num w:numId="15">
    <w:abstractNumId w:val="22"/>
  </w:num>
  <w:num w:numId="16">
    <w:abstractNumId w:val="13"/>
  </w:num>
  <w:num w:numId="17">
    <w:abstractNumId w:val="18"/>
  </w:num>
  <w:num w:numId="18">
    <w:abstractNumId w:val="0"/>
  </w:num>
  <w:num w:numId="19">
    <w:abstractNumId w:val="11"/>
  </w:num>
  <w:num w:numId="20">
    <w:abstractNumId w:val="8"/>
  </w:num>
  <w:num w:numId="21">
    <w:abstractNumId w:val="16"/>
  </w:num>
  <w:num w:numId="22">
    <w:abstractNumId w:val="17"/>
  </w:num>
  <w:num w:numId="23">
    <w:abstractNumId w:val="3"/>
  </w:num>
  <w:num w:numId="24">
    <w:abstractNumId w:val="9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hdrShapeDefaults>
    <o:shapedefaults v:ext="edit" spidmax="4097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93ABB"/>
    <w:rsid w:val="00002304"/>
    <w:rsid w:val="00014768"/>
    <w:rsid w:val="00026CF3"/>
    <w:rsid w:val="00066CC2"/>
    <w:rsid w:val="000A270D"/>
    <w:rsid w:val="000B3161"/>
    <w:rsid w:val="000C61BA"/>
    <w:rsid w:val="00115043"/>
    <w:rsid w:val="00120394"/>
    <w:rsid w:val="001A3F00"/>
    <w:rsid w:val="001F1C61"/>
    <w:rsid w:val="00281BB3"/>
    <w:rsid w:val="002F75A3"/>
    <w:rsid w:val="0030386A"/>
    <w:rsid w:val="00317C24"/>
    <w:rsid w:val="0035170C"/>
    <w:rsid w:val="003D6F13"/>
    <w:rsid w:val="003F1991"/>
    <w:rsid w:val="004056C1"/>
    <w:rsid w:val="004412C0"/>
    <w:rsid w:val="004F26A9"/>
    <w:rsid w:val="00504CB0"/>
    <w:rsid w:val="005B74A2"/>
    <w:rsid w:val="005D7498"/>
    <w:rsid w:val="00677C1E"/>
    <w:rsid w:val="00693ABB"/>
    <w:rsid w:val="006E3D3A"/>
    <w:rsid w:val="006E4F09"/>
    <w:rsid w:val="006F4DE0"/>
    <w:rsid w:val="007C7274"/>
    <w:rsid w:val="007F3872"/>
    <w:rsid w:val="00802550"/>
    <w:rsid w:val="0082562B"/>
    <w:rsid w:val="00871793"/>
    <w:rsid w:val="00893E27"/>
    <w:rsid w:val="008A574A"/>
    <w:rsid w:val="008E643D"/>
    <w:rsid w:val="00A072F3"/>
    <w:rsid w:val="00A50B49"/>
    <w:rsid w:val="00AE1955"/>
    <w:rsid w:val="00AE23F7"/>
    <w:rsid w:val="00AE4034"/>
    <w:rsid w:val="00B034A4"/>
    <w:rsid w:val="00B50AFB"/>
    <w:rsid w:val="00B855A0"/>
    <w:rsid w:val="00BA4898"/>
    <w:rsid w:val="00BB7678"/>
    <w:rsid w:val="00BF13C9"/>
    <w:rsid w:val="00C344E6"/>
    <w:rsid w:val="00C8266C"/>
    <w:rsid w:val="00CD7B04"/>
    <w:rsid w:val="00D10F1B"/>
    <w:rsid w:val="00D131FC"/>
    <w:rsid w:val="00DA288C"/>
    <w:rsid w:val="00DA42DC"/>
    <w:rsid w:val="00DA7139"/>
    <w:rsid w:val="00E615A8"/>
    <w:rsid w:val="00E92691"/>
    <w:rsid w:val="00F15CCA"/>
    <w:rsid w:val="00F17D81"/>
    <w:rsid w:val="00F3064B"/>
    <w:rsid w:val="00FB2F4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7"/>
    <o:shapelayout v:ext="edit">
      <o:idmap v:ext="edit" data="1"/>
    </o:shapelayout>
  </w:shapeDefaults>
  <w:decimalSymbol w:val=","/>
  <w:listSeparator w:val=";"/>
  <w14:docId w14:val="3E8E4C1A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annotation text" w:uiPriority="0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93ABB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2">
    <w:name w:val="heading 2"/>
    <w:basedOn w:val="a"/>
    <w:next w:val="a"/>
    <w:link w:val="20"/>
    <w:unhideWhenUsed/>
    <w:qFormat/>
    <w:rsid w:val="00317C24"/>
    <w:pPr>
      <w:keepNext/>
      <w:spacing w:before="240" w:after="60"/>
      <w:outlineLvl w:val="1"/>
    </w:pPr>
    <w:rPr>
      <w:rFonts w:ascii="Cambria" w:hAnsi="Cambria"/>
      <w:b/>
      <w:bCs/>
      <w:i/>
      <w:iCs/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Title">
    <w:name w:val="ConsPlusTitle"/>
    <w:rsid w:val="00693ABB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styleId="a3">
    <w:name w:val="Body Text Indent"/>
    <w:basedOn w:val="a"/>
    <w:link w:val="a4"/>
    <w:uiPriority w:val="99"/>
    <w:unhideWhenUsed/>
    <w:rsid w:val="00693ABB"/>
    <w:pPr>
      <w:spacing w:after="120"/>
      <w:ind w:left="283"/>
    </w:pPr>
  </w:style>
  <w:style w:type="character" w:customStyle="1" w:styleId="a4">
    <w:name w:val="Основной текст с отступом Знак"/>
    <w:basedOn w:val="a0"/>
    <w:link w:val="a3"/>
    <w:uiPriority w:val="99"/>
    <w:rsid w:val="00693ABB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onsPlusNormal">
    <w:name w:val="ConsPlusNormal"/>
    <w:link w:val="ConsPlusNormal0"/>
    <w:rsid w:val="00693ABB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Cs w:val="20"/>
      <w:lang w:eastAsia="ru-RU"/>
    </w:rPr>
  </w:style>
  <w:style w:type="character" w:customStyle="1" w:styleId="ConsPlusNormal0">
    <w:name w:val="ConsPlusNormal Знак"/>
    <w:link w:val="ConsPlusNormal"/>
    <w:locked/>
    <w:rsid w:val="00693ABB"/>
    <w:rPr>
      <w:rFonts w:ascii="Calibri" w:eastAsia="Times New Roman" w:hAnsi="Calibri" w:cs="Calibri"/>
      <w:szCs w:val="20"/>
      <w:lang w:eastAsia="ru-RU"/>
    </w:rPr>
  </w:style>
  <w:style w:type="character" w:customStyle="1" w:styleId="20">
    <w:name w:val="Заголовок 2 Знак"/>
    <w:basedOn w:val="a0"/>
    <w:link w:val="2"/>
    <w:rsid w:val="00317C24"/>
    <w:rPr>
      <w:rFonts w:ascii="Cambria" w:eastAsia="Times New Roman" w:hAnsi="Cambria" w:cs="Times New Roman"/>
      <w:b/>
      <w:bCs/>
      <w:i/>
      <w:iCs/>
      <w:sz w:val="28"/>
      <w:szCs w:val="28"/>
      <w:lang w:eastAsia="ru-RU"/>
    </w:rPr>
  </w:style>
  <w:style w:type="numbering" w:customStyle="1" w:styleId="1">
    <w:name w:val="Нет списка1"/>
    <w:next w:val="a2"/>
    <w:uiPriority w:val="99"/>
    <w:semiHidden/>
    <w:unhideWhenUsed/>
    <w:rsid w:val="00317C24"/>
  </w:style>
  <w:style w:type="paragraph" w:customStyle="1" w:styleId="ConsPlusNonformat">
    <w:name w:val="ConsPlusNonformat"/>
    <w:rsid w:val="00317C24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Theme="minorEastAsia" w:hAnsi="Courier New" w:cs="Courier New"/>
      <w:sz w:val="20"/>
      <w:szCs w:val="20"/>
      <w:lang w:eastAsia="ru-RU"/>
    </w:rPr>
  </w:style>
  <w:style w:type="paragraph" w:customStyle="1" w:styleId="ConsPlusCell">
    <w:name w:val="ConsPlusCell"/>
    <w:uiPriority w:val="99"/>
    <w:rsid w:val="00317C24"/>
    <w:pPr>
      <w:widowControl w:val="0"/>
      <w:autoSpaceDE w:val="0"/>
      <w:autoSpaceDN w:val="0"/>
      <w:adjustRightInd w:val="0"/>
      <w:spacing w:after="0" w:line="240" w:lineRule="auto"/>
    </w:pPr>
    <w:rPr>
      <w:rFonts w:ascii="Calibri" w:eastAsiaTheme="minorEastAsia" w:hAnsi="Calibri" w:cs="Calibri"/>
      <w:lang w:eastAsia="ru-RU"/>
    </w:rPr>
  </w:style>
  <w:style w:type="character" w:styleId="a5">
    <w:name w:val="Hyperlink"/>
    <w:basedOn w:val="a0"/>
    <w:uiPriority w:val="99"/>
    <w:unhideWhenUsed/>
    <w:rsid w:val="00317C24"/>
    <w:rPr>
      <w:color w:val="0000FF" w:themeColor="hyperlink"/>
      <w:u w:val="single"/>
    </w:rPr>
  </w:style>
  <w:style w:type="paragraph" w:styleId="a6">
    <w:name w:val="Balloon Text"/>
    <w:basedOn w:val="a"/>
    <w:link w:val="a7"/>
    <w:uiPriority w:val="99"/>
    <w:semiHidden/>
    <w:unhideWhenUsed/>
    <w:rsid w:val="00317C24"/>
    <w:rPr>
      <w:rFonts w:ascii="Tahoma" w:eastAsiaTheme="minorEastAsi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317C24"/>
    <w:rPr>
      <w:rFonts w:ascii="Tahoma" w:eastAsiaTheme="minorEastAsia" w:hAnsi="Tahoma" w:cs="Tahoma"/>
      <w:sz w:val="16"/>
      <w:szCs w:val="16"/>
      <w:lang w:eastAsia="ru-RU"/>
    </w:rPr>
  </w:style>
  <w:style w:type="paragraph" w:styleId="a8">
    <w:name w:val="header"/>
    <w:basedOn w:val="a"/>
    <w:link w:val="a9"/>
    <w:uiPriority w:val="99"/>
    <w:unhideWhenUsed/>
    <w:rsid w:val="00317C24"/>
    <w:pPr>
      <w:tabs>
        <w:tab w:val="center" w:pos="4677"/>
        <w:tab w:val="right" w:pos="9355"/>
      </w:tabs>
    </w:pPr>
    <w:rPr>
      <w:rFonts w:asciiTheme="minorHAnsi" w:eastAsiaTheme="minorEastAsia" w:hAnsiTheme="minorHAnsi" w:cstheme="minorBidi"/>
      <w:sz w:val="22"/>
      <w:szCs w:val="22"/>
    </w:rPr>
  </w:style>
  <w:style w:type="character" w:customStyle="1" w:styleId="a9">
    <w:name w:val="Верхний колонтитул Знак"/>
    <w:basedOn w:val="a0"/>
    <w:link w:val="a8"/>
    <w:uiPriority w:val="99"/>
    <w:rsid w:val="00317C24"/>
    <w:rPr>
      <w:rFonts w:eastAsiaTheme="minorEastAsia"/>
      <w:lang w:eastAsia="ru-RU"/>
    </w:rPr>
  </w:style>
  <w:style w:type="paragraph" w:styleId="aa">
    <w:name w:val="footer"/>
    <w:basedOn w:val="a"/>
    <w:link w:val="ab"/>
    <w:uiPriority w:val="99"/>
    <w:unhideWhenUsed/>
    <w:rsid w:val="00317C24"/>
    <w:pPr>
      <w:tabs>
        <w:tab w:val="center" w:pos="4677"/>
        <w:tab w:val="right" w:pos="9355"/>
      </w:tabs>
    </w:pPr>
    <w:rPr>
      <w:rFonts w:asciiTheme="minorHAnsi" w:eastAsiaTheme="minorEastAsia" w:hAnsiTheme="minorHAnsi" w:cstheme="minorBidi"/>
      <w:sz w:val="22"/>
      <w:szCs w:val="22"/>
    </w:rPr>
  </w:style>
  <w:style w:type="character" w:customStyle="1" w:styleId="ab">
    <w:name w:val="Нижний колонтитул Знак"/>
    <w:basedOn w:val="a0"/>
    <w:link w:val="aa"/>
    <w:uiPriority w:val="99"/>
    <w:rsid w:val="00317C24"/>
    <w:rPr>
      <w:rFonts w:eastAsiaTheme="minorEastAsia"/>
      <w:lang w:eastAsia="ru-RU"/>
    </w:rPr>
  </w:style>
  <w:style w:type="paragraph" w:styleId="ac">
    <w:name w:val="Normal (Web)"/>
    <w:basedOn w:val="a"/>
    <w:uiPriority w:val="99"/>
    <w:unhideWhenUsed/>
    <w:rsid w:val="00317C24"/>
    <w:pPr>
      <w:spacing w:before="100" w:beforeAutospacing="1" w:after="100" w:afterAutospacing="1"/>
    </w:pPr>
  </w:style>
  <w:style w:type="paragraph" w:styleId="ad">
    <w:name w:val="List Paragraph"/>
    <w:basedOn w:val="a"/>
    <w:qFormat/>
    <w:rsid w:val="00317C24"/>
    <w:pPr>
      <w:spacing w:after="200" w:line="276" w:lineRule="auto"/>
      <w:ind w:left="720"/>
    </w:pPr>
    <w:rPr>
      <w:rFonts w:ascii="Calibri" w:eastAsia="Calibri" w:hAnsi="Calibri" w:cs="Calibri"/>
      <w:sz w:val="22"/>
      <w:szCs w:val="22"/>
    </w:rPr>
  </w:style>
  <w:style w:type="character" w:styleId="ae">
    <w:name w:val="Strong"/>
    <w:basedOn w:val="a0"/>
    <w:uiPriority w:val="22"/>
    <w:qFormat/>
    <w:rsid w:val="00317C24"/>
    <w:rPr>
      <w:b/>
      <w:bCs/>
    </w:rPr>
  </w:style>
  <w:style w:type="character" w:styleId="af">
    <w:name w:val="annotation reference"/>
    <w:basedOn w:val="a0"/>
    <w:uiPriority w:val="99"/>
    <w:semiHidden/>
    <w:unhideWhenUsed/>
    <w:rsid w:val="00317C24"/>
    <w:rPr>
      <w:sz w:val="16"/>
      <w:szCs w:val="16"/>
    </w:rPr>
  </w:style>
  <w:style w:type="paragraph" w:styleId="af0">
    <w:name w:val="annotation text"/>
    <w:basedOn w:val="a"/>
    <w:link w:val="af1"/>
    <w:unhideWhenUsed/>
    <w:rsid w:val="00317C24"/>
    <w:pPr>
      <w:spacing w:after="200"/>
    </w:pPr>
    <w:rPr>
      <w:rFonts w:asciiTheme="minorHAnsi" w:eastAsiaTheme="minorEastAsia" w:hAnsiTheme="minorHAnsi" w:cstheme="minorBidi"/>
      <w:sz w:val="20"/>
      <w:szCs w:val="20"/>
    </w:rPr>
  </w:style>
  <w:style w:type="character" w:customStyle="1" w:styleId="af1">
    <w:name w:val="Текст примечания Знак"/>
    <w:basedOn w:val="a0"/>
    <w:link w:val="af0"/>
    <w:rsid w:val="00317C24"/>
    <w:rPr>
      <w:rFonts w:eastAsiaTheme="minorEastAsia"/>
      <w:sz w:val="20"/>
      <w:szCs w:val="20"/>
      <w:lang w:eastAsia="ru-RU"/>
    </w:rPr>
  </w:style>
  <w:style w:type="paragraph" w:styleId="af2">
    <w:name w:val="annotation subject"/>
    <w:basedOn w:val="af0"/>
    <w:next w:val="af0"/>
    <w:link w:val="af3"/>
    <w:uiPriority w:val="99"/>
    <w:semiHidden/>
    <w:unhideWhenUsed/>
    <w:rsid w:val="00317C24"/>
    <w:rPr>
      <w:b/>
      <w:bCs/>
    </w:rPr>
  </w:style>
  <w:style w:type="character" w:customStyle="1" w:styleId="af3">
    <w:name w:val="Тема примечания Знак"/>
    <w:basedOn w:val="af1"/>
    <w:link w:val="af2"/>
    <w:uiPriority w:val="99"/>
    <w:semiHidden/>
    <w:rsid w:val="00317C24"/>
    <w:rPr>
      <w:rFonts w:eastAsiaTheme="minorEastAsia"/>
      <w:b/>
      <w:bCs/>
      <w:sz w:val="20"/>
      <w:szCs w:val="20"/>
      <w:lang w:eastAsia="ru-RU"/>
    </w:rPr>
  </w:style>
  <w:style w:type="paragraph" w:styleId="af4">
    <w:name w:val="Title"/>
    <w:basedOn w:val="a"/>
    <w:link w:val="af5"/>
    <w:qFormat/>
    <w:rsid w:val="00317C24"/>
    <w:pPr>
      <w:jc w:val="center"/>
    </w:pPr>
    <w:rPr>
      <w:sz w:val="28"/>
    </w:rPr>
  </w:style>
  <w:style w:type="character" w:customStyle="1" w:styleId="af5">
    <w:name w:val="Название Знак"/>
    <w:basedOn w:val="a0"/>
    <w:link w:val="af4"/>
    <w:rsid w:val="00317C24"/>
    <w:rPr>
      <w:rFonts w:ascii="Times New Roman" w:eastAsia="Times New Roman" w:hAnsi="Times New Roman" w:cs="Times New Roman"/>
      <w:sz w:val="28"/>
      <w:szCs w:val="24"/>
    </w:rPr>
  </w:style>
  <w:style w:type="paragraph" w:customStyle="1" w:styleId="af6">
    <w:name w:val="Название проектного документа"/>
    <w:basedOn w:val="a"/>
    <w:rsid w:val="00317C24"/>
    <w:pPr>
      <w:widowControl w:val="0"/>
      <w:ind w:left="1701"/>
      <w:jc w:val="center"/>
    </w:pPr>
    <w:rPr>
      <w:rFonts w:ascii="Arial" w:hAnsi="Arial" w:cs="Arial"/>
      <w:b/>
      <w:bCs/>
      <w:color w:val="000080"/>
      <w:sz w:val="32"/>
      <w:szCs w:val="20"/>
    </w:rPr>
  </w:style>
  <w:style w:type="paragraph" w:styleId="af7">
    <w:name w:val="footnote text"/>
    <w:basedOn w:val="a"/>
    <w:link w:val="af8"/>
    <w:uiPriority w:val="99"/>
    <w:semiHidden/>
    <w:unhideWhenUsed/>
    <w:rsid w:val="00317C24"/>
    <w:rPr>
      <w:rFonts w:asciiTheme="minorHAnsi" w:eastAsiaTheme="minorHAnsi" w:hAnsiTheme="minorHAnsi" w:cstheme="minorBidi"/>
      <w:sz w:val="20"/>
      <w:szCs w:val="20"/>
      <w:lang w:eastAsia="en-US"/>
    </w:rPr>
  </w:style>
  <w:style w:type="character" w:customStyle="1" w:styleId="af8">
    <w:name w:val="Текст сноски Знак"/>
    <w:basedOn w:val="a0"/>
    <w:link w:val="af7"/>
    <w:uiPriority w:val="99"/>
    <w:semiHidden/>
    <w:rsid w:val="00317C24"/>
    <w:rPr>
      <w:sz w:val="20"/>
      <w:szCs w:val="20"/>
    </w:rPr>
  </w:style>
  <w:style w:type="character" w:styleId="af9">
    <w:name w:val="footnote reference"/>
    <w:basedOn w:val="a0"/>
    <w:uiPriority w:val="99"/>
    <w:semiHidden/>
    <w:unhideWhenUsed/>
    <w:rsid w:val="00317C24"/>
    <w:rPr>
      <w:vertAlign w:val="superscript"/>
    </w:rPr>
  </w:style>
  <w:style w:type="table" w:styleId="afa">
    <w:name w:val="Table Grid"/>
    <w:basedOn w:val="a1"/>
    <w:uiPriority w:val="59"/>
    <w:rsid w:val="00317C24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21">
    <w:name w:val="Основной текст (2)_"/>
    <w:basedOn w:val="a0"/>
    <w:link w:val="22"/>
    <w:rsid w:val="00317C24"/>
    <w:rPr>
      <w:rFonts w:ascii="Times New Roman" w:eastAsia="Times New Roman" w:hAnsi="Times New Roman" w:cs="Times New Roman"/>
      <w:sz w:val="26"/>
      <w:szCs w:val="26"/>
    </w:rPr>
  </w:style>
  <w:style w:type="character" w:customStyle="1" w:styleId="3">
    <w:name w:val="Основной текст (3)_"/>
    <w:basedOn w:val="a0"/>
    <w:link w:val="30"/>
    <w:rsid w:val="00317C24"/>
    <w:rPr>
      <w:rFonts w:ascii="Times New Roman" w:eastAsia="Times New Roman" w:hAnsi="Times New Roman" w:cs="Times New Roman"/>
      <w:i/>
      <w:iCs/>
      <w:sz w:val="20"/>
      <w:szCs w:val="20"/>
    </w:rPr>
  </w:style>
  <w:style w:type="paragraph" w:customStyle="1" w:styleId="22">
    <w:name w:val="Основной текст (2)"/>
    <w:basedOn w:val="a"/>
    <w:link w:val="21"/>
    <w:rsid w:val="00317C24"/>
    <w:pPr>
      <w:widowControl w:val="0"/>
      <w:spacing w:after="240"/>
    </w:pPr>
    <w:rPr>
      <w:sz w:val="26"/>
      <w:szCs w:val="26"/>
      <w:lang w:eastAsia="en-US"/>
    </w:rPr>
  </w:style>
  <w:style w:type="paragraph" w:customStyle="1" w:styleId="30">
    <w:name w:val="Основной текст (3)"/>
    <w:basedOn w:val="a"/>
    <w:link w:val="3"/>
    <w:rsid w:val="00317C24"/>
    <w:pPr>
      <w:widowControl w:val="0"/>
      <w:spacing w:line="264" w:lineRule="auto"/>
    </w:pPr>
    <w:rPr>
      <w:i/>
      <w:iCs/>
      <w:sz w:val="20"/>
      <w:szCs w:val="20"/>
      <w:lang w:eastAsia="en-US"/>
    </w:rPr>
  </w:style>
  <w:style w:type="character" w:customStyle="1" w:styleId="afb">
    <w:name w:val="Сноска_"/>
    <w:basedOn w:val="a0"/>
    <w:link w:val="afc"/>
    <w:rsid w:val="00317C24"/>
    <w:rPr>
      <w:rFonts w:ascii="Times New Roman" w:eastAsia="Times New Roman" w:hAnsi="Times New Roman" w:cs="Times New Roman"/>
      <w:sz w:val="20"/>
      <w:szCs w:val="20"/>
    </w:rPr>
  </w:style>
  <w:style w:type="character" w:customStyle="1" w:styleId="afd">
    <w:name w:val="Колонтитул_"/>
    <w:basedOn w:val="a0"/>
    <w:link w:val="afe"/>
    <w:rsid w:val="00317C24"/>
    <w:rPr>
      <w:rFonts w:ascii="Arial" w:eastAsia="Arial" w:hAnsi="Arial" w:cs="Arial"/>
      <w:sz w:val="16"/>
      <w:szCs w:val="16"/>
    </w:rPr>
  </w:style>
  <w:style w:type="paragraph" w:customStyle="1" w:styleId="afc">
    <w:name w:val="Сноска"/>
    <w:basedOn w:val="a"/>
    <w:link w:val="afb"/>
    <w:rsid w:val="00317C24"/>
    <w:pPr>
      <w:widowControl w:val="0"/>
    </w:pPr>
    <w:rPr>
      <w:sz w:val="20"/>
      <w:szCs w:val="20"/>
      <w:lang w:eastAsia="en-US"/>
    </w:rPr>
  </w:style>
  <w:style w:type="paragraph" w:customStyle="1" w:styleId="afe">
    <w:name w:val="Колонтитул"/>
    <w:basedOn w:val="a"/>
    <w:link w:val="afd"/>
    <w:rsid w:val="00317C24"/>
    <w:pPr>
      <w:widowControl w:val="0"/>
      <w:spacing w:line="206" w:lineRule="auto"/>
    </w:pPr>
    <w:rPr>
      <w:rFonts w:ascii="Arial" w:eastAsia="Arial" w:hAnsi="Arial" w:cs="Arial"/>
      <w:sz w:val="16"/>
      <w:szCs w:val="16"/>
      <w:lang w:eastAsia="en-US"/>
    </w:rPr>
  </w:style>
  <w:style w:type="character" w:customStyle="1" w:styleId="pt-a0-000026">
    <w:name w:val="pt-a0-000026"/>
    <w:basedOn w:val="a0"/>
    <w:rsid w:val="00D10F1B"/>
  </w:style>
  <w:style w:type="paragraph" w:customStyle="1" w:styleId="Default">
    <w:name w:val="Default"/>
    <w:rsid w:val="00AE4034"/>
    <w:pPr>
      <w:autoSpaceDE w:val="0"/>
      <w:autoSpaceDN w:val="0"/>
      <w:adjustRightInd w:val="0"/>
      <w:spacing w:after="0" w:line="240" w:lineRule="auto"/>
    </w:pPr>
    <w:rPr>
      <w:rFonts w:ascii="Times New Roman" w:eastAsia="Calibri" w:hAnsi="Times New Roman" w:cs="Times New Roman"/>
      <w:color w:val="000000"/>
      <w:sz w:val="24"/>
      <w:szCs w:val="24"/>
    </w:rPr>
  </w:style>
  <w:style w:type="paragraph" w:styleId="aff">
    <w:name w:val="No Spacing"/>
    <w:uiPriority w:val="1"/>
    <w:qFormat/>
    <w:rsid w:val="00E615A8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annotation text" w:uiPriority="0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93ABB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2">
    <w:name w:val="heading 2"/>
    <w:basedOn w:val="a"/>
    <w:next w:val="a"/>
    <w:link w:val="20"/>
    <w:unhideWhenUsed/>
    <w:qFormat/>
    <w:rsid w:val="00317C24"/>
    <w:pPr>
      <w:keepNext/>
      <w:spacing w:before="240" w:after="60"/>
      <w:outlineLvl w:val="1"/>
    </w:pPr>
    <w:rPr>
      <w:rFonts w:ascii="Cambria" w:hAnsi="Cambria"/>
      <w:b/>
      <w:bCs/>
      <w:i/>
      <w:iCs/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Title">
    <w:name w:val="ConsPlusTitle"/>
    <w:rsid w:val="00693ABB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styleId="a3">
    <w:name w:val="Body Text Indent"/>
    <w:basedOn w:val="a"/>
    <w:link w:val="a4"/>
    <w:uiPriority w:val="99"/>
    <w:unhideWhenUsed/>
    <w:rsid w:val="00693ABB"/>
    <w:pPr>
      <w:spacing w:after="120"/>
      <w:ind w:left="283"/>
    </w:pPr>
  </w:style>
  <w:style w:type="character" w:customStyle="1" w:styleId="a4">
    <w:name w:val="Основной текст с отступом Знак"/>
    <w:basedOn w:val="a0"/>
    <w:link w:val="a3"/>
    <w:uiPriority w:val="99"/>
    <w:rsid w:val="00693ABB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onsPlusNormal">
    <w:name w:val="ConsPlusNormal"/>
    <w:link w:val="ConsPlusNormal0"/>
    <w:rsid w:val="00693ABB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Cs w:val="20"/>
      <w:lang w:eastAsia="ru-RU"/>
    </w:rPr>
  </w:style>
  <w:style w:type="character" w:customStyle="1" w:styleId="ConsPlusNormal0">
    <w:name w:val="ConsPlusNormal Знак"/>
    <w:link w:val="ConsPlusNormal"/>
    <w:locked/>
    <w:rsid w:val="00693ABB"/>
    <w:rPr>
      <w:rFonts w:ascii="Calibri" w:eastAsia="Times New Roman" w:hAnsi="Calibri" w:cs="Calibri"/>
      <w:szCs w:val="20"/>
      <w:lang w:eastAsia="ru-RU"/>
    </w:rPr>
  </w:style>
  <w:style w:type="character" w:customStyle="1" w:styleId="20">
    <w:name w:val="Заголовок 2 Знак"/>
    <w:basedOn w:val="a0"/>
    <w:link w:val="2"/>
    <w:rsid w:val="00317C24"/>
    <w:rPr>
      <w:rFonts w:ascii="Cambria" w:eastAsia="Times New Roman" w:hAnsi="Cambria" w:cs="Times New Roman"/>
      <w:b/>
      <w:bCs/>
      <w:i/>
      <w:iCs/>
      <w:sz w:val="28"/>
      <w:szCs w:val="28"/>
      <w:lang w:eastAsia="ru-RU"/>
    </w:rPr>
  </w:style>
  <w:style w:type="numbering" w:customStyle="1" w:styleId="1">
    <w:name w:val="Нет списка1"/>
    <w:next w:val="a2"/>
    <w:uiPriority w:val="99"/>
    <w:semiHidden/>
    <w:unhideWhenUsed/>
    <w:rsid w:val="00317C24"/>
  </w:style>
  <w:style w:type="paragraph" w:customStyle="1" w:styleId="ConsPlusNonformat">
    <w:name w:val="ConsPlusNonformat"/>
    <w:rsid w:val="00317C24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Theme="minorEastAsia" w:hAnsi="Courier New" w:cs="Courier New"/>
      <w:sz w:val="20"/>
      <w:szCs w:val="20"/>
      <w:lang w:eastAsia="ru-RU"/>
    </w:rPr>
  </w:style>
  <w:style w:type="paragraph" w:customStyle="1" w:styleId="ConsPlusCell">
    <w:name w:val="ConsPlusCell"/>
    <w:uiPriority w:val="99"/>
    <w:rsid w:val="00317C24"/>
    <w:pPr>
      <w:widowControl w:val="0"/>
      <w:autoSpaceDE w:val="0"/>
      <w:autoSpaceDN w:val="0"/>
      <w:adjustRightInd w:val="0"/>
      <w:spacing w:after="0" w:line="240" w:lineRule="auto"/>
    </w:pPr>
    <w:rPr>
      <w:rFonts w:ascii="Calibri" w:eastAsiaTheme="minorEastAsia" w:hAnsi="Calibri" w:cs="Calibri"/>
      <w:lang w:eastAsia="ru-RU"/>
    </w:rPr>
  </w:style>
  <w:style w:type="character" w:styleId="a5">
    <w:name w:val="Hyperlink"/>
    <w:basedOn w:val="a0"/>
    <w:uiPriority w:val="99"/>
    <w:unhideWhenUsed/>
    <w:rsid w:val="00317C24"/>
    <w:rPr>
      <w:color w:val="0000FF" w:themeColor="hyperlink"/>
      <w:u w:val="single"/>
    </w:rPr>
  </w:style>
  <w:style w:type="paragraph" w:styleId="a6">
    <w:name w:val="Balloon Text"/>
    <w:basedOn w:val="a"/>
    <w:link w:val="a7"/>
    <w:uiPriority w:val="99"/>
    <w:semiHidden/>
    <w:unhideWhenUsed/>
    <w:rsid w:val="00317C24"/>
    <w:rPr>
      <w:rFonts w:ascii="Tahoma" w:eastAsiaTheme="minorEastAsi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317C24"/>
    <w:rPr>
      <w:rFonts w:ascii="Tahoma" w:eastAsiaTheme="minorEastAsia" w:hAnsi="Tahoma" w:cs="Tahoma"/>
      <w:sz w:val="16"/>
      <w:szCs w:val="16"/>
      <w:lang w:eastAsia="ru-RU"/>
    </w:rPr>
  </w:style>
  <w:style w:type="paragraph" w:styleId="a8">
    <w:name w:val="header"/>
    <w:basedOn w:val="a"/>
    <w:link w:val="a9"/>
    <w:uiPriority w:val="99"/>
    <w:unhideWhenUsed/>
    <w:rsid w:val="00317C24"/>
    <w:pPr>
      <w:tabs>
        <w:tab w:val="center" w:pos="4677"/>
        <w:tab w:val="right" w:pos="9355"/>
      </w:tabs>
    </w:pPr>
    <w:rPr>
      <w:rFonts w:asciiTheme="minorHAnsi" w:eastAsiaTheme="minorEastAsia" w:hAnsiTheme="minorHAnsi" w:cstheme="minorBidi"/>
      <w:sz w:val="22"/>
      <w:szCs w:val="22"/>
    </w:rPr>
  </w:style>
  <w:style w:type="character" w:customStyle="1" w:styleId="a9">
    <w:name w:val="Верхний колонтитул Знак"/>
    <w:basedOn w:val="a0"/>
    <w:link w:val="a8"/>
    <w:uiPriority w:val="99"/>
    <w:rsid w:val="00317C24"/>
    <w:rPr>
      <w:rFonts w:eastAsiaTheme="minorEastAsia"/>
      <w:lang w:eastAsia="ru-RU"/>
    </w:rPr>
  </w:style>
  <w:style w:type="paragraph" w:styleId="aa">
    <w:name w:val="footer"/>
    <w:basedOn w:val="a"/>
    <w:link w:val="ab"/>
    <w:uiPriority w:val="99"/>
    <w:unhideWhenUsed/>
    <w:rsid w:val="00317C24"/>
    <w:pPr>
      <w:tabs>
        <w:tab w:val="center" w:pos="4677"/>
        <w:tab w:val="right" w:pos="9355"/>
      </w:tabs>
    </w:pPr>
    <w:rPr>
      <w:rFonts w:asciiTheme="minorHAnsi" w:eastAsiaTheme="minorEastAsia" w:hAnsiTheme="minorHAnsi" w:cstheme="minorBidi"/>
      <w:sz w:val="22"/>
      <w:szCs w:val="22"/>
    </w:rPr>
  </w:style>
  <w:style w:type="character" w:customStyle="1" w:styleId="ab">
    <w:name w:val="Нижний колонтитул Знак"/>
    <w:basedOn w:val="a0"/>
    <w:link w:val="aa"/>
    <w:uiPriority w:val="99"/>
    <w:rsid w:val="00317C24"/>
    <w:rPr>
      <w:rFonts w:eastAsiaTheme="minorEastAsia"/>
      <w:lang w:eastAsia="ru-RU"/>
    </w:rPr>
  </w:style>
  <w:style w:type="paragraph" w:styleId="ac">
    <w:name w:val="Normal (Web)"/>
    <w:basedOn w:val="a"/>
    <w:uiPriority w:val="99"/>
    <w:unhideWhenUsed/>
    <w:rsid w:val="00317C24"/>
    <w:pPr>
      <w:spacing w:before="100" w:beforeAutospacing="1" w:after="100" w:afterAutospacing="1"/>
    </w:pPr>
  </w:style>
  <w:style w:type="paragraph" w:styleId="ad">
    <w:name w:val="List Paragraph"/>
    <w:basedOn w:val="a"/>
    <w:qFormat/>
    <w:rsid w:val="00317C24"/>
    <w:pPr>
      <w:spacing w:after="200" w:line="276" w:lineRule="auto"/>
      <w:ind w:left="720"/>
    </w:pPr>
    <w:rPr>
      <w:rFonts w:ascii="Calibri" w:eastAsia="Calibri" w:hAnsi="Calibri" w:cs="Calibri"/>
      <w:sz w:val="22"/>
      <w:szCs w:val="22"/>
    </w:rPr>
  </w:style>
  <w:style w:type="character" w:styleId="ae">
    <w:name w:val="Strong"/>
    <w:basedOn w:val="a0"/>
    <w:uiPriority w:val="22"/>
    <w:qFormat/>
    <w:rsid w:val="00317C24"/>
    <w:rPr>
      <w:b/>
      <w:bCs/>
    </w:rPr>
  </w:style>
  <w:style w:type="character" w:styleId="af">
    <w:name w:val="annotation reference"/>
    <w:basedOn w:val="a0"/>
    <w:uiPriority w:val="99"/>
    <w:semiHidden/>
    <w:unhideWhenUsed/>
    <w:rsid w:val="00317C24"/>
    <w:rPr>
      <w:sz w:val="16"/>
      <w:szCs w:val="16"/>
    </w:rPr>
  </w:style>
  <w:style w:type="paragraph" w:styleId="af0">
    <w:name w:val="annotation text"/>
    <w:basedOn w:val="a"/>
    <w:link w:val="af1"/>
    <w:unhideWhenUsed/>
    <w:rsid w:val="00317C24"/>
    <w:pPr>
      <w:spacing w:after="200"/>
    </w:pPr>
    <w:rPr>
      <w:rFonts w:asciiTheme="minorHAnsi" w:eastAsiaTheme="minorEastAsia" w:hAnsiTheme="minorHAnsi" w:cstheme="minorBidi"/>
      <w:sz w:val="20"/>
      <w:szCs w:val="20"/>
    </w:rPr>
  </w:style>
  <w:style w:type="character" w:customStyle="1" w:styleId="af1">
    <w:name w:val="Текст примечания Знак"/>
    <w:basedOn w:val="a0"/>
    <w:link w:val="af0"/>
    <w:rsid w:val="00317C24"/>
    <w:rPr>
      <w:rFonts w:eastAsiaTheme="minorEastAsia"/>
      <w:sz w:val="20"/>
      <w:szCs w:val="20"/>
      <w:lang w:eastAsia="ru-RU"/>
    </w:rPr>
  </w:style>
  <w:style w:type="paragraph" w:styleId="af2">
    <w:name w:val="annotation subject"/>
    <w:basedOn w:val="af0"/>
    <w:next w:val="af0"/>
    <w:link w:val="af3"/>
    <w:uiPriority w:val="99"/>
    <w:semiHidden/>
    <w:unhideWhenUsed/>
    <w:rsid w:val="00317C24"/>
    <w:rPr>
      <w:b/>
      <w:bCs/>
    </w:rPr>
  </w:style>
  <w:style w:type="character" w:customStyle="1" w:styleId="af3">
    <w:name w:val="Тема примечания Знак"/>
    <w:basedOn w:val="af1"/>
    <w:link w:val="af2"/>
    <w:uiPriority w:val="99"/>
    <w:semiHidden/>
    <w:rsid w:val="00317C24"/>
    <w:rPr>
      <w:rFonts w:eastAsiaTheme="minorEastAsia"/>
      <w:b/>
      <w:bCs/>
      <w:sz w:val="20"/>
      <w:szCs w:val="20"/>
      <w:lang w:eastAsia="ru-RU"/>
    </w:rPr>
  </w:style>
  <w:style w:type="paragraph" w:styleId="af4">
    <w:name w:val="Title"/>
    <w:basedOn w:val="a"/>
    <w:link w:val="af5"/>
    <w:qFormat/>
    <w:rsid w:val="00317C24"/>
    <w:pPr>
      <w:jc w:val="center"/>
    </w:pPr>
    <w:rPr>
      <w:sz w:val="28"/>
    </w:rPr>
  </w:style>
  <w:style w:type="character" w:customStyle="1" w:styleId="af5">
    <w:name w:val="Название Знак"/>
    <w:basedOn w:val="a0"/>
    <w:link w:val="af4"/>
    <w:rsid w:val="00317C24"/>
    <w:rPr>
      <w:rFonts w:ascii="Times New Roman" w:eastAsia="Times New Roman" w:hAnsi="Times New Roman" w:cs="Times New Roman"/>
      <w:sz w:val="28"/>
      <w:szCs w:val="24"/>
    </w:rPr>
  </w:style>
  <w:style w:type="paragraph" w:customStyle="1" w:styleId="af6">
    <w:name w:val="Название проектного документа"/>
    <w:basedOn w:val="a"/>
    <w:rsid w:val="00317C24"/>
    <w:pPr>
      <w:widowControl w:val="0"/>
      <w:ind w:left="1701"/>
      <w:jc w:val="center"/>
    </w:pPr>
    <w:rPr>
      <w:rFonts w:ascii="Arial" w:hAnsi="Arial" w:cs="Arial"/>
      <w:b/>
      <w:bCs/>
      <w:color w:val="000080"/>
      <w:sz w:val="32"/>
      <w:szCs w:val="20"/>
    </w:rPr>
  </w:style>
  <w:style w:type="paragraph" w:styleId="af7">
    <w:name w:val="footnote text"/>
    <w:basedOn w:val="a"/>
    <w:link w:val="af8"/>
    <w:uiPriority w:val="99"/>
    <w:semiHidden/>
    <w:unhideWhenUsed/>
    <w:rsid w:val="00317C24"/>
    <w:rPr>
      <w:rFonts w:asciiTheme="minorHAnsi" w:eastAsiaTheme="minorHAnsi" w:hAnsiTheme="minorHAnsi" w:cstheme="minorBidi"/>
      <w:sz w:val="20"/>
      <w:szCs w:val="20"/>
      <w:lang w:eastAsia="en-US"/>
    </w:rPr>
  </w:style>
  <w:style w:type="character" w:customStyle="1" w:styleId="af8">
    <w:name w:val="Текст сноски Знак"/>
    <w:basedOn w:val="a0"/>
    <w:link w:val="af7"/>
    <w:uiPriority w:val="99"/>
    <w:semiHidden/>
    <w:rsid w:val="00317C24"/>
    <w:rPr>
      <w:sz w:val="20"/>
      <w:szCs w:val="20"/>
    </w:rPr>
  </w:style>
  <w:style w:type="character" w:styleId="af9">
    <w:name w:val="footnote reference"/>
    <w:basedOn w:val="a0"/>
    <w:uiPriority w:val="99"/>
    <w:semiHidden/>
    <w:unhideWhenUsed/>
    <w:rsid w:val="00317C24"/>
    <w:rPr>
      <w:vertAlign w:val="superscript"/>
    </w:rPr>
  </w:style>
  <w:style w:type="table" w:styleId="afa">
    <w:name w:val="Table Grid"/>
    <w:basedOn w:val="a1"/>
    <w:uiPriority w:val="59"/>
    <w:rsid w:val="00317C24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21">
    <w:name w:val="Основной текст (2)_"/>
    <w:basedOn w:val="a0"/>
    <w:link w:val="22"/>
    <w:rsid w:val="00317C24"/>
    <w:rPr>
      <w:rFonts w:ascii="Times New Roman" w:eastAsia="Times New Roman" w:hAnsi="Times New Roman" w:cs="Times New Roman"/>
      <w:sz w:val="26"/>
      <w:szCs w:val="26"/>
    </w:rPr>
  </w:style>
  <w:style w:type="character" w:customStyle="1" w:styleId="3">
    <w:name w:val="Основной текст (3)_"/>
    <w:basedOn w:val="a0"/>
    <w:link w:val="30"/>
    <w:rsid w:val="00317C24"/>
    <w:rPr>
      <w:rFonts w:ascii="Times New Roman" w:eastAsia="Times New Roman" w:hAnsi="Times New Roman" w:cs="Times New Roman"/>
      <w:i/>
      <w:iCs/>
      <w:sz w:val="20"/>
      <w:szCs w:val="20"/>
    </w:rPr>
  </w:style>
  <w:style w:type="paragraph" w:customStyle="1" w:styleId="22">
    <w:name w:val="Основной текст (2)"/>
    <w:basedOn w:val="a"/>
    <w:link w:val="21"/>
    <w:rsid w:val="00317C24"/>
    <w:pPr>
      <w:widowControl w:val="0"/>
      <w:spacing w:after="240"/>
    </w:pPr>
    <w:rPr>
      <w:sz w:val="26"/>
      <w:szCs w:val="26"/>
      <w:lang w:eastAsia="en-US"/>
    </w:rPr>
  </w:style>
  <w:style w:type="paragraph" w:customStyle="1" w:styleId="30">
    <w:name w:val="Основной текст (3)"/>
    <w:basedOn w:val="a"/>
    <w:link w:val="3"/>
    <w:rsid w:val="00317C24"/>
    <w:pPr>
      <w:widowControl w:val="0"/>
      <w:spacing w:line="264" w:lineRule="auto"/>
    </w:pPr>
    <w:rPr>
      <w:i/>
      <w:iCs/>
      <w:sz w:val="20"/>
      <w:szCs w:val="20"/>
      <w:lang w:eastAsia="en-US"/>
    </w:rPr>
  </w:style>
  <w:style w:type="character" w:customStyle="1" w:styleId="afb">
    <w:name w:val="Сноска_"/>
    <w:basedOn w:val="a0"/>
    <w:link w:val="afc"/>
    <w:rsid w:val="00317C24"/>
    <w:rPr>
      <w:rFonts w:ascii="Times New Roman" w:eastAsia="Times New Roman" w:hAnsi="Times New Roman" w:cs="Times New Roman"/>
      <w:sz w:val="20"/>
      <w:szCs w:val="20"/>
    </w:rPr>
  </w:style>
  <w:style w:type="character" w:customStyle="1" w:styleId="afd">
    <w:name w:val="Колонтитул_"/>
    <w:basedOn w:val="a0"/>
    <w:link w:val="afe"/>
    <w:rsid w:val="00317C24"/>
    <w:rPr>
      <w:rFonts w:ascii="Arial" w:eastAsia="Arial" w:hAnsi="Arial" w:cs="Arial"/>
      <w:sz w:val="16"/>
      <w:szCs w:val="16"/>
    </w:rPr>
  </w:style>
  <w:style w:type="paragraph" w:customStyle="1" w:styleId="afc">
    <w:name w:val="Сноска"/>
    <w:basedOn w:val="a"/>
    <w:link w:val="afb"/>
    <w:rsid w:val="00317C24"/>
    <w:pPr>
      <w:widowControl w:val="0"/>
    </w:pPr>
    <w:rPr>
      <w:sz w:val="20"/>
      <w:szCs w:val="20"/>
      <w:lang w:eastAsia="en-US"/>
    </w:rPr>
  </w:style>
  <w:style w:type="paragraph" w:customStyle="1" w:styleId="afe">
    <w:name w:val="Колонтитул"/>
    <w:basedOn w:val="a"/>
    <w:link w:val="afd"/>
    <w:rsid w:val="00317C24"/>
    <w:pPr>
      <w:widowControl w:val="0"/>
      <w:spacing w:line="206" w:lineRule="auto"/>
    </w:pPr>
    <w:rPr>
      <w:rFonts w:ascii="Arial" w:eastAsia="Arial" w:hAnsi="Arial" w:cs="Arial"/>
      <w:sz w:val="16"/>
      <w:szCs w:val="16"/>
      <w:lang w:eastAsia="en-US"/>
    </w:rPr>
  </w:style>
  <w:style w:type="character" w:customStyle="1" w:styleId="pt-a0-000026">
    <w:name w:val="pt-a0-000026"/>
    <w:basedOn w:val="a0"/>
    <w:rsid w:val="00D10F1B"/>
  </w:style>
  <w:style w:type="paragraph" w:customStyle="1" w:styleId="Default">
    <w:name w:val="Default"/>
    <w:rsid w:val="00AE4034"/>
    <w:pPr>
      <w:autoSpaceDE w:val="0"/>
      <w:autoSpaceDN w:val="0"/>
      <w:adjustRightInd w:val="0"/>
      <w:spacing w:after="0" w:line="240" w:lineRule="auto"/>
    </w:pPr>
    <w:rPr>
      <w:rFonts w:ascii="Times New Roman" w:eastAsia="Calibri" w:hAnsi="Times New Roman" w:cs="Times New Roman"/>
      <w:color w:val="000000"/>
      <w:sz w:val="24"/>
      <w:szCs w:val="24"/>
    </w:rPr>
  </w:style>
  <w:style w:type="paragraph" w:styleId="aff">
    <w:name w:val="No Spacing"/>
    <w:uiPriority w:val="1"/>
    <w:qFormat/>
    <w:rsid w:val="00E615A8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footer" Target="footer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header" Target="header2.xml"/><Relationship Id="rId2" Type="http://schemas.openxmlformats.org/officeDocument/2006/relationships/styles" Target="styles.xml"/><Relationship Id="rId16" Type="http://schemas.openxmlformats.org/officeDocument/2006/relationships/theme" Target="theme/theme1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header" Target="header1.xml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hyperlink" Target="https://docs.cntd.ru/document/902135263" TargetMode="External"/><Relationship Id="rId4" Type="http://schemas.openxmlformats.org/officeDocument/2006/relationships/settings" Target="settings.xml"/><Relationship Id="rId9" Type="http://schemas.openxmlformats.org/officeDocument/2006/relationships/hyperlink" Target="https://docs.cntd.ru/document/9004937" TargetMode="External"/><Relationship Id="rId14" Type="http://schemas.openxmlformats.org/officeDocument/2006/relationships/footer" Target="footer2.xml"/></Relationships>
</file>

<file path=word/_rels/footer1.xml.rels><?xml version="1.0" encoding="UTF-8" standalone="yes"?>
<Relationships xmlns="http://schemas.openxmlformats.org/package/2006/relationships"><Relationship Id="rId2" Type="http://schemas.openxmlformats.org/officeDocument/2006/relationships/image" Target="media/image20.jpeg"/><Relationship Id="rId1" Type="http://schemas.openxmlformats.org/officeDocument/2006/relationships/image" Target="media/image2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102</TotalTime>
  <Pages>4</Pages>
  <Words>1066</Words>
  <Characters>6078</Characters>
  <Application>Microsoft Office Word</Application>
  <DocSecurity>0</DocSecurity>
  <Lines>50</Lines>
  <Paragraphs>14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Grizli777</Company>
  <LinksUpToDate>false</LinksUpToDate>
  <CharactersWithSpaces>7130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2014</dc:creator>
  <cp:keywords/>
  <dc:description/>
  <cp:lastModifiedBy>Secretar</cp:lastModifiedBy>
  <cp:revision>28</cp:revision>
  <cp:lastPrinted>2024-12-23T05:50:00Z</cp:lastPrinted>
  <dcterms:created xsi:type="dcterms:W3CDTF">2025-02-07T09:31:00Z</dcterms:created>
  <dcterms:modified xsi:type="dcterms:W3CDTF">2025-03-06T07:33:00Z</dcterms:modified>
</cp:coreProperties>
</file>