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962C70" w14:textId="217CE51C" w:rsidR="002342B6" w:rsidRPr="00180835" w:rsidRDefault="00E2192B" w:rsidP="00D74B9F">
      <w:pPr>
        <w:jc w:val="center"/>
        <w:rPr>
          <w:rFonts w:ascii="Times New Roman" w:eastAsia="Arial Unicode MS" w:hAnsi="Times New Roman"/>
          <w:b/>
          <w:bCs/>
          <w:sz w:val="32"/>
          <w:szCs w:val="32"/>
          <w:lang w:bidi="ru-RU"/>
        </w:rPr>
      </w:pPr>
      <w:r w:rsidRPr="00180835">
        <w:rPr>
          <w:rFonts w:ascii="Times New Roman" w:hAnsi="Times New Roman"/>
          <w:b/>
          <w:bCs/>
          <w:noProof/>
          <w:sz w:val="32"/>
          <w:szCs w:val="32"/>
        </w:rPr>
        <w:t>проект</w:t>
      </w:r>
    </w:p>
    <w:p w14:paraId="4DF76982" w14:textId="77777777" w:rsidR="00E2192B" w:rsidRDefault="00E2192B" w:rsidP="00D74B9F">
      <w:pPr>
        <w:jc w:val="center"/>
        <w:rPr>
          <w:rFonts w:ascii="Times New Roman" w:eastAsia="Arial Unicode MS" w:hAnsi="Times New Roman"/>
          <w:sz w:val="28"/>
          <w:szCs w:val="28"/>
          <w:lang w:bidi="ru-RU"/>
        </w:rPr>
      </w:pPr>
    </w:p>
    <w:p w14:paraId="12532348" w14:textId="4F6E1A65" w:rsidR="00D74B9F" w:rsidRPr="00D74B9F" w:rsidRDefault="00D74B9F" w:rsidP="00D74B9F">
      <w:pPr>
        <w:jc w:val="center"/>
        <w:rPr>
          <w:rFonts w:ascii="Times New Roman" w:eastAsia="Arial Unicode MS" w:hAnsi="Times New Roman"/>
          <w:sz w:val="28"/>
          <w:szCs w:val="28"/>
          <w:lang w:bidi="ru-RU"/>
        </w:rPr>
      </w:pPr>
      <w:r w:rsidRPr="00D74B9F">
        <w:rPr>
          <w:rFonts w:ascii="Times New Roman" w:eastAsia="Arial Unicode MS" w:hAnsi="Times New Roman"/>
          <w:sz w:val="28"/>
          <w:szCs w:val="28"/>
          <w:lang w:bidi="ru-RU"/>
        </w:rPr>
        <w:t>РОССИЙСКАЯ ФЕДЕРАЦИЯ РОСТОВСКАЯ ОБЛАСТЬ</w:t>
      </w:r>
    </w:p>
    <w:p w14:paraId="1A7D37DB" w14:textId="77777777" w:rsidR="00D74B9F" w:rsidRPr="00D74B9F" w:rsidRDefault="00D74B9F" w:rsidP="00D74B9F">
      <w:pPr>
        <w:jc w:val="center"/>
        <w:rPr>
          <w:rFonts w:ascii="Times New Roman" w:eastAsia="Arial Unicode MS" w:hAnsi="Times New Roman"/>
          <w:sz w:val="28"/>
          <w:szCs w:val="28"/>
          <w:lang w:bidi="ru-RU"/>
        </w:rPr>
      </w:pPr>
      <w:r w:rsidRPr="00D74B9F">
        <w:rPr>
          <w:rFonts w:ascii="Times New Roman" w:eastAsia="Arial Unicode MS" w:hAnsi="Times New Roman"/>
          <w:sz w:val="28"/>
          <w:szCs w:val="28"/>
          <w:lang w:bidi="ru-RU"/>
        </w:rPr>
        <w:t>СОБРАНИЕ ДЕПУТАТОВ ИСТОМИНСКОГО СЕЛЬСКОГО ПОСЕЛЕНИЯ</w:t>
      </w:r>
    </w:p>
    <w:p w14:paraId="4C7DEAFE" w14:textId="5CE65E9D" w:rsidR="00A00C52" w:rsidRDefault="00134105" w:rsidP="00D74B9F">
      <w:pPr>
        <w:widowControl/>
        <w:jc w:val="center"/>
        <w:rPr>
          <w:rFonts w:ascii="Times New Roman" w:hAnsi="Times New Roman"/>
          <w:b/>
          <w:bCs/>
          <w:color w:val="auto"/>
          <w:sz w:val="28"/>
          <w:szCs w:val="28"/>
          <w:lang w:eastAsia="zh-CN"/>
        </w:rPr>
      </w:pPr>
      <w:r>
        <w:rPr>
          <w:rFonts w:ascii="Times New Roman" w:eastAsia="Arial Unicode MS" w:hAnsi="Times New Roman"/>
          <w:sz w:val="28"/>
          <w:szCs w:val="28"/>
          <w:lang w:bidi="ru-RU"/>
        </w:rPr>
        <w:t>ПЯТОГО</w:t>
      </w:r>
      <w:r w:rsidR="00D74B9F" w:rsidRPr="00D74B9F">
        <w:rPr>
          <w:rFonts w:ascii="Times New Roman" w:eastAsia="Arial Unicode MS" w:hAnsi="Times New Roman"/>
          <w:sz w:val="28"/>
          <w:szCs w:val="28"/>
          <w:lang w:bidi="ru-RU"/>
        </w:rPr>
        <w:t xml:space="preserve"> СОЗЫВА</w:t>
      </w:r>
    </w:p>
    <w:p w14:paraId="15ACF242" w14:textId="77777777" w:rsidR="00A00C52" w:rsidRDefault="00A00C52">
      <w:pPr>
        <w:widowControl/>
        <w:jc w:val="center"/>
        <w:rPr>
          <w:rFonts w:ascii="Times New Roman" w:hAnsi="Times New Roman"/>
          <w:b/>
          <w:bCs/>
          <w:color w:val="auto"/>
          <w:sz w:val="28"/>
          <w:szCs w:val="28"/>
          <w:lang w:eastAsia="zh-CN"/>
        </w:rPr>
      </w:pPr>
    </w:p>
    <w:p w14:paraId="26AE504C" w14:textId="77777777" w:rsidR="006C2B15" w:rsidRDefault="006C2B15" w:rsidP="00151B82">
      <w:pPr>
        <w:jc w:val="both"/>
        <w:outlineLvl w:val="0"/>
        <w:rPr>
          <w:rFonts w:ascii="Times New Roman" w:hAnsi="Times New Roman"/>
          <w:b/>
          <w:color w:val="auto"/>
          <w:sz w:val="28"/>
          <w:szCs w:val="28"/>
        </w:rPr>
      </w:pPr>
      <w:r>
        <w:rPr>
          <w:rFonts w:ascii="Times New Roman" w:hAnsi="Times New Roman"/>
          <w:b/>
          <w:color w:val="auto"/>
          <w:sz w:val="28"/>
          <w:szCs w:val="28"/>
        </w:rPr>
        <w:t>проект решения о внесении изменений</w:t>
      </w:r>
    </w:p>
    <w:p w14:paraId="4954C411" w14:textId="1D6C3EC4" w:rsidR="006C2B15" w:rsidRDefault="006C2B15" w:rsidP="00151B82">
      <w:pPr>
        <w:jc w:val="both"/>
        <w:outlineLvl w:val="0"/>
        <w:rPr>
          <w:rFonts w:ascii="Times New Roman" w:hAnsi="Times New Roman"/>
          <w:b/>
          <w:color w:val="auto"/>
          <w:sz w:val="28"/>
          <w:szCs w:val="28"/>
        </w:rPr>
      </w:pPr>
      <w:r>
        <w:rPr>
          <w:rFonts w:ascii="Times New Roman" w:hAnsi="Times New Roman"/>
          <w:b/>
          <w:color w:val="auto"/>
          <w:sz w:val="28"/>
          <w:szCs w:val="28"/>
        </w:rPr>
        <w:t>в решение № 10 от 29.10.2021г.</w:t>
      </w:r>
    </w:p>
    <w:p w14:paraId="61BCE22C" w14:textId="5CB097B4" w:rsidR="00254862" w:rsidRDefault="006C2B15" w:rsidP="00151B82">
      <w:pPr>
        <w:jc w:val="both"/>
        <w:outlineLvl w:val="0"/>
        <w:rPr>
          <w:rFonts w:ascii="Times New Roman" w:hAnsi="Times New Roman"/>
          <w:b/>
          <w:color w:val="auto"/>
          <w:sz w:val="28"/>
          <w:szCs w:val="28"/>
        </w:rPr>
      </w:pPr>
      <w:r>
        <w:rPr>
          <w:rFonts w:ascii="Times New Roman" w:hAnsi="Times New Roman"/>
          <w:b/>
          <w:color w:val="auto"/>
          <w:sz w:val="28"/>
          <w:szCs w:val="28"/>
        </w:rPr>
        <w:t>«</w:t>
      </w:r>
      <w:r w:rsidR="00134105">
        <w:rPr>
          <w:rFonts w:ascii="Times New Roman" w:hAnsi="Times New Roman"/>
          <w:b/>
          <w:color w:val="auto"/>
          <w:sz w:val="28"/>
          <w:szCs w:val="28"/>
        </w:rPr>
        <w:t>Об утверждении</w:t>
      </w:r>
      <w:r w:rsidR="0096070D">
        <w:rPr>
          <w:rFonts w:ascii="Times New Roman" w:hAnsi="Times New Roman"/>
          <w:b/>
          <w:color w:val="auto"/>
          <w:sz w:val="28"/>
          <w:szCs w:val="28"/>
        </w:rPr>
        <w:t xml:space="preserve"> </w:t>
      </w:r>
      <w:r w:rsidR="00254862">
        <w:rPr>
          <w:rFonts w:ascii="Times New Roman" w:hAnsi="Times New Roman"/>
          <w:b/>
          <w:color w:val="auto"/>
          <w:sz w:val="28"/>
          <w:szCs w:val="28"/>
        </w:rPr>
        <w:t>Положения о муниципальном</w:t>
      </w:r>
    </w:p>
    <w:p w14:paraId="51D90803" w14:textId="07F5E322" w:rsidR="00C254EE" w:rsidRDefault="00254862" w:rsidP="00151B82">
      <w:pPr>
        <w:jc w:val="both"/>
        <w:outlineLvl w:val="0"/>
        <w:rPr>
          <w:rFonts w:ascii="Times New Roman" w:hAnsi="Times New Roman"/>
          <w:b/>
          <w:color w:val="auto"/>
          <w:sz w:val="28"/>
          <w:szCs w:val="28"/>
        </w:rPr>
      </w:pPr>
      <w:r>
        <w:rPr>
          <w:rFonts w:ascii="Times New Roman" w:hAnsi="Times New Roman"/>
          <w:b/>
          <w:color w:val="auto"/>
          <w:sz w:val="28"/>
          <w:szCs w:val="28"/>
        </w:rPr>
        <w:t xml:space="preserve">земельном контроле в границах </w:t>
      </w:r>
      <w:r w:rsidR="002528C4">
        <w:rPr>
          <w:rFonts w:ascii="Times New Roman" w:hAnsi="Times New Roman"/>
          <w:b/>
          <w:color w:val="auto"/>
          <w:sz w:val="28"/>
          <w:szCs w:val="28"/>
        </w:rPr>
        <w:t>м</w:t>
      </w:r>
      <w:r w:rsidRPr="009868AF">
        <w:rPr>
          <w:rFonts w:ascii="Times New Roman" w:hAnsi="Times New Roman"/>
          <w:b/>
          <w:color w:val="auto"/>
          <w:sz w:val="28"/>
          <w:szCs w:val="28"/>
        </w:rPr>
        <w:t>униципального</w:t>
      </w:r>
    </w:p>
    <w:p w14:paraId="6EFE90F5" w14:textId="7F173603" w:rsidR="00254862" w:rsidRPr="00254862" w:rsidRDefault="00254862" w:rsidP="00151B82">
      <w:pPr>
        <w:jc w:val="both"/>
        <w:outlineLvl w:val="0"/>
        <w:rPr>
          <w:rFonts w:ascii="Times New Roman" w:hAnsi="Times New Roman"/>
          <w:b/>
          <w:color w:val="auto"/>
          <w:sz w:val="28"/>
          <w:szCs w:val="28"/>
        </w:rPr>
      </w:pPr>
      <w:r w:rsidRPr="009868AF">
        <w:rPr>
          <w:rFonts w:ascii="Times New Roman" w:hAnsi="Times New Roman"/>
          <w:b/>
          <w:color w:val="auto"/>
          <w:sz w:val="28"/>
          <w:szCs w:val="28"/>
        </w:rPr>
        <w:t>образования «</w:t>
      </w:r>
      <w:proofErr w:type="spellStart"/>
      <w:r w:rsidRPr="009868AF">
        <w:rPr>
          <w:rFonts w:ascii="Times New Roman" w:hAnsi="Times New Roman"/>
          <w:b/>
          <w:color w:val="auto"/>
          <w:sz w:val="28"/>
          <w:szCs w:val="28"/>
        </w:rPr>
        <w:t>Истоминское</w:t>
      </w:r>
      <w:proofErr w:type="spellEnd"/>
      <w:r w:rsidRPr="009868AF">
        <w:rPr>
          <w:rFonts w:ascii="Times New Roman" w:hAnsi="Times New Roman"/>
          <w:b/>
          <w:color w:val="auto"/>
          <w:sz w:val="28"/>
          <w:szCs w:val="28"/>
        </w:rPr>
        <w:t xml:space="preserve"> сельское поселение»</w:t>
      </w:r>
    </w:p>
    <w:p w14:paraId="4F25B9A1" w14:textId="77777777" w:rsidR="00A00C52" w:rsidRDefault="00A00C52">
      <w:pPr>
        <w:widowControl/>
        <w:rPr>
          <w:rFonts w:ascii="Times New Roman" w:hAnsi="Times New Roman"/>
          <w:color w:val="auto"/>
          <w:sz w:val="28"/>
          <w:szCs w:val="28"/>
          <w:lang w:eastAsia="zh-CN"/>
        </w:rPr>
      </w:pPr>
    </w:p>
    <w:p w14:paraId="337382EA" w14:textId="77777777" w:rsidR="00151B82" w:rsidRDefault="00151B82">
      <w:pPr>
        <w:ind w:right="9"/>
        <w:jc w:val="both"/>
        <w:rPr>
          <w:rFonts w:ascii="Times New Roman" w:hAnsi="Times New Roman"/>
          <w:color w:val="auto"/>
          <w:sz w:val="28"/>
          <w:szCs w:val="28"/>
          <w:lang w:eastAsia="zh-CN"/>
        </w:rPr>
      </w:pPr>
    </w:p>
    <w:p w14:paraId="7D4433BD" w14:textId="455A98EB" w:rsidR="00A00C52" w:rsidRDefault="00254862">
      <w:pPr>
        <w:ind w:right="9"/>
        <w:jc w:val="both"/>
        <w:rPr>
          <w:rFonts w:ascii="Times New Roman" w:hAnsi="Times New Roman"/>
          <w:color w:val="auto"/>
          <w:spacing w:val="-2"/>
          <w:sz w:val="28"/>
        </w:rPr>
      </w:pPr>
      <w:r w:rsidRPr="00254862">
        <w:rPr>
          <w:rFonts w:ascii="Times New Roman" w:hAnsi="Times New Roman"/>
          <w:color w:val="auto"/>
          <w:sz w:val="28"/>
          <w:szCs w:val="28"/>
          <w:lang w:eastAsia="zh-CN"/>
        </w:rPr>
        <w:t>Принято Собранием депутатов</w:t>
      </w:r>
      <w:r w:rsidRPr="00254862">
        <w:rPr>
          <w:rFonts w:ascii="Times New Roman" w:hAnsi="Times New Roman"/>
          <w:color w:val="auto"/>
          <w:sz w:val="28"/>
          <w:szCs w:val="28"/>
          <w:lang w:eastAsia="zh-CN"/>
        </w:rPr>
        <w:tab/>
      </w:r>
      <w:r w:rsidRPr="00254862">
        <w:rPr>
          <w:rFonts w:ascii="Times New Roman" w:hAnsi="Times New Roman"/>
          <w:color w:val="auto"/>
          <w:sz w:val="28"/>
          <w:szCs w:val="28"/>
          <w:lang w:eastAsia="zh-CN"/>
        </w:rPr>
        <w:tab/>
      </w:r>
      <w:r w:rsidRPr="00254862">
        <w:rPr>
          <w:rFonts w:ascii="Times New Roman" w:hAnsi="Times New Roman"/>
          <w:color w:val="auto"/>
          <w:sz w:val="28"/>
          <w:szCs w:val="28"/>
          <w:lang w:eastAsia="zh-CN"/>
        </w:rPr>
        <w:tab/>
      </w:r>
      <w:r>
        <w:rPr>
          <w:rFonts w:ascii="Times New Roman" w:hAnsi="Times New Roman"/>
          <w:color w:val="auto"/>
          <w:sz w:val="28"/>
          <w:szCs w:val="28"/>
          <w:lang w:eastAsia="zh-CN"/>
        </w:rPr>
        <w:t xml:space="preserve">        </w:t>
      </w:r>
      <w:r w:rsidR="005838FA">
        <w:rPr>
          <w:rFonts w:ascii="Times New Roman" w:hAnsi="Times New Roman"/>
          <w:color w:val="auto"/>
          <w:sz w:val="28"/>
          <w:szCs w:val="28"/>
          <w:lang w:eastAsia="zh-CN"/>
        </w:rPr>
        <w:t xml:space="preserve"> </w:t>
      </w:r>
      <w:r w:rsidR="002528C4">
        <w:rPr>
          <w:rFonts w:ascii="Times New Roman" w:hAnsi="Times New Roman"/>
          <w:color w:val="auto"/>
          <w:sz w:val="28"/>
          <w:szCs w:val="28"/>
          <w:lang w:eastAsia="zh-CN"/>
        </w:rPr>
        <w:t xml:space="preserve">  </w:t>
      </w:r>
      <w:r w:rsidRPr="00254862">
        <w:rPr>
          <w:rFonts w:ascii="Times New Roman" w:hAnsi="Times New Roman"/>
          <w:color w:val="auto"/>
          <w:sz w:val="28"/>
          <w:szCs w:val="28"/>
          <w:lang w:eastAsia="zh-CN"/>
        </w:rPr>
        <w:t xml:space="preserve"> </w:t>
      </w:r>
      <w:r w:rsidR="00E2192B">
        <w:rPr>
          <w:rFonts w:ascii="Times New Roman" w:hAnsi="Times New Roman"/>
          <w:color w:val="auto"/>
          <w:sz w:val="28"/>
          <w:szCs w:val="28"/>
          <w:lang w:eastAsia="zh-CN"/>
        </w:rPr>
        <w:t>___________</w:t>
      </w:r>
    </w:p>
    <w:p w14:paraId="3C81E28E" w14:textId="77777777" w:rsidR="00A00C52" w:rsidRDefault="00A00C52">
      <w:pPr>
        <w:jc w:val="center"/>
        <w:outlineLvl w:val="0"/>
        <w:rPr>
          <w:rFonts w:ascii="Times New Roman" w:hAnsi="Times New Roman"/>
          <w:color w:val="auto"/>
          <w:sz w:val="28"/>
        </w:rPr>
      </w:pPr>
    </w:p>
    <w:p w14:paraId="3273EA61" w14:textId="77777777" w:rsidR="00AA1E33" w:rsidRDefault="00BF0F80" w:rsidP="00AA1E33">
      <w:pPr>
        <w:ind w:firstLine="720"/>
        <w:jc w:val="both"/>
        <w:rPr>
          <w:rFonts w:ascii="Times New Roman" w:hAnsi="Times New Roman"/>
          <w:color w:val="auto"/>
          <w:sz w:val="28"/>
        </w:rPr>
      </w:pPr>
      <w:r>
        <w:rPr>
          <w:rFonts w:ascii="Times New Roman" w:hAnsi="Times New Roman"/>
          <w:sz w:val="28"/>
          <w:szCs w:val="28"/>
        </w:rPr>
        <w:t xml:space="preserve">В соответствии с Земельным кодексом Российской Федерации, Федеральным </w:t>
      </w:r>
      <w:hyperlink r:id="rId9" w:tooltip="consultantplus://offline/ref=7DDDF8504A8C991D6DC062AEBE1543CC2CF7776F3762347E592B209D7894710E559B68D26C2774AD314985836975927B260E8F776387C20Aj6Y5O" w:history="1">
        <w:r>
          <w:rPr>
            <w:rFonts w:ascii="Times New Roman" w:hAnsi="Times New Roman"/>
            <w:sz w:val="28"/>
            <w:szCs w:val="28"/>
          </w:rPr>
          <w:t>закон</w:t>
        </w:r>
      </w:hyperlink>
      <w:r>
        <w:rPr>
          <w:rFonts w:ascii="Times New Roman" w:hAnsi="Times New Roman"/>
          <w:sz w:val="28"/>
          <w:szCs w:val="28"/>
        </w:rPr>
        <w:t>ом от 06.10.2003 № 131-ФЗ «Об общих принципах организации местного самоуправления в Российской Федерации», в</w:t>
      </w:r>
      <w:r>
        <w:rPr>
          <w:rFonts w:ascii="Times New Roman" w:hAnsi="Times New Roman"/>
          <w:color w:val="auto"/>
          <w:sz w:val="28"/>
        </w:rPr>
        <w:t xml:space="preserve"> целях реализации Федерального закона от 31.07.2020 № 248-ФЗ «О государственном контроле (надзоре) и муниципальном контроле в Российской Федерации»</w:t>
      </w:r>
      <w:r w:rsidR="001D48E1">
        <w:rPr>
          <w:rFonts w:ascii="Times New Roman" w:hAnsi="Times New Roman"/>
          <w:color w:val="auto"/>
          <w:sz w:val="28"/>
        </w:rPr>
        <w:t xml:space="preserve"> </w:t>
      </w:r>
      <w:r w:rsidR="00AA1E33" w:rsidRPr="00AA1E33">
        <w:rPr>
          <w:rFonts w:ascii="Times New Roman" w:hAnsi="Times New Roman"/>
          <w:color w:val="auto"/>
          <w:sz w:val="28"/>
        </w:rPr>
        <w:t>соглашением о передаче части полномочий по муниципальному земельному контролю от 27.12.2017 года,-</w:t>
      </w:r>
    </w:p>
    <w:p w14:paraId="4A4E8F63" w14:textId="77777777" w:rsidR="00AA1E33" w:rsidRDefault="00AA1E33" w:rsidP="00AA1E33">
      <w:pPr>
        <w:ind w:firstLine="720"/>
        <w:jc w:val="both"/>
        <w:rPr>
          <w:rFonts w:ascii="Times New Roman" w:hAnsi="Times New Roman"/>
          <w:color w:val="auto"/>
          <w:sz w:val="28"/>
        </w:rPr>
      </w:pPr>
    </w:p>
    <w:p w14:paraId="0C6368C8" w14:textId="23F35D49" w:rsidR="00254862" w:rsidRDefault="00254862" w:rsidP="00AA1E33">
      <w:pPr>
        <w:ind w:firstLine="720"/>
        <w:jc w:val="both"/>
        <w:rPr>
          <w:rFonts w:ascii="Times New Roman" w:hAnsi="Times New Roman"/>
          <w:color w:val="auto"/>
          <w:sz w:val="28"/>
          <w:szCs w:val="28"/>
          <w:lang w:eastAsia="zh-CN"/>
        </w:rPr>
      </w:pPr>
      <w:r>
        <w:rPr>
          <w:rFonts w:ascii="Times New Roman" w:hAnsi="Times New Roman"/>
          <w:color w:val="auto"/>
          <w:sz w:val="28"/>
          <w:szCs w:val="28"/>
          <w:lang w:eastAsia="zh-CN"/>
        </w:rPr>
        <w:t>С</w:t>
      </w:r>
      <w:r w:rsidRPr="00254862">
        <w:rPr>
          <w:rFonts w:ascii="Times New Roman" w:hAnsi="Times New Roman"/>
          <w:color w:val="auto"/>
          <w:sz w:val="28"/>
          <w:szCs w:val="28"/>
          <w:lang w:eastAsia="zh-CN"/>
        </w:rPr>
        <w:t xml:space="preserve">обрание депутатов </w:t>
      </w:r>
      <w:proofErr w:type="spellStart"/>
      <w:r w:rsidRPr="00254862">
        <w:rPr>
          <w:rFonts w:ascii="Times New Roman" w:hAnsi="Times New Roman"/>
          <w:color w:val="auto"/>
          <w:sz w:val="28"/>
          <w:szCs w:val="28"/>
          <w:lang w:eastAsia="zh-CN"/>
        </w:rPr>
        <w:t>Истоминского</w:t>
      </w:r>
      <w:proofErr w:type="spellEnd"/>
      <w:r w:rsidRPr="00254862">
        <w:rPr>
          <w:rFonts w:ascii="Times New Roman" w:hAnsi="Times New Roman"/>
          <w:color w:val="auto"/>
          <w:sz w:val="28"/>
          <w:szCs w:val="28"/>
          <w:lang w:eastAsia="zh-CN"/>
        </w:rPr>
        <w:t xml:space="preserve"> сельского поселения</w:t>
      </w:r>
    </w:p>
    <w:p w14:paraId="10156462" w14:textId="77777777" w:rsidR="00254862" w:rsidRPr="00254862" w:rsidRDefault="00254862" w:rsidP="00254862">
      <w:pPr>
        <w:widowControl/>
        <w:jc w:val="center"/>
        <w:rPr>
          <w:rFonts w:ascii="Times New Roman" w:hAnsi="Times New Roman"/>
          <w:color w:val="auto"/>
          <w:sz w:val="28"/>
          <w:szCs w:val="28"/>
          <w:lang w:eastAsia="zh-CN"/>
        </w:rPr>
      </w:pPr>
    </w:p>
    <w:p w14:paraId="43BE1B1E" w14:textId="1FB8C29F" w:rsidR="00A00C52" w:rsidRDefault="00254862" w:rsidP="00254862">
      <w:pPr>
        <w:widowControl/>
        <w:ind w:firstLine="720"/>
        <w:jc w:val="center"/>
        <w:rPr>
          <w:rFonts w:ascii="Times New Roman" w:hAnsi="Times New Roman"/>
          <w:b/>
          <w:bCs/>
          <w:color w:val="auto"/>
          <w:sz w:val="28"/>
          <w:szCs w:val="28"/>
          <w:lang w:eastAsia="zh-CN"/>
        </w:rPr>
      </w:pPr>
      <w:r w:rsidRPr="00254862">
        <w:rPr>
          <w:rFonts w:ascii="Times New Roman" w:hAnsi="Times New Roman"/>
          <w:b/>
          <w:bCs/>
          <w:color w:val="auto"/>
          <w:sz w:val="28"/>
          <w:szCs w:val="28"/>
          <w:lang w:eastAsia="zh-CN"/>
        </w:rPr>
        <w:t>РЕШАЕТ:</w:t>
      </w:r>
    </w:p>
    <w:p w14:paraId="0E0F0F07" w14:textId="77777777" w:rsidR="00254862" w:rsidRPr="00254862" w:rsidRDefault="00254862" w:rsidP="00254862">
      <w:pPr>
        <w:widowControl/>
        <w:ind w:firstLine="720"/>
        <w:jc w:val="center"/>
        <w:rPr>
          <w:rFonts w:ascii="Times New Roman" w:hAnsi="Times New Roman"/>
          <w:b/>
          <w:bCs/>
          <w:color w:val="auto"/>
          <w:sz w:val="28"/>
          <w:szCs w:val="28"/>
          <w:lang w:eastAsia="zh-CN"/>
        </w:rPr>
      </w:pPr>
    </w:p>
    <w:p w14:paraId="4CA01535" w14:textId="55DC263D" w:rsidR="00A5254D" w:rsidRDefault="00A5254D" w:rsidP="00457C97">
      <w:pPr>
        <w:pStyle w:val="ConsPlusNormal"/>
        <w:numPr>
          <w:ilvl w:val="0"/>
          <w:numId w:val="7"/>
        </w:numPr>
        <w:ind w:left="0" w:firstLine="993"/>
        <w:jc w:val="both"/>
        <w:rPr>
          <w:sz w:val="28"/>
        </w:rPr>
      </w:pPr>
      <w:r>
        <w:rPr>
          <w:sz w:val="28"/>
        </w:rPr>
        <w:t>Внести в решение № 10 от 29.10.2021г.</w:t>
      </w:r>
      <w:r w:rsidRPr="00A5254D">
        <w:rPr>
          <w:sz w:val="28"/>
        </w:rPr>
        <w:t xml:space="preserve"> «Об утверждении Положения о муниципальном</w:t>
      </w:r>
      <w:r>
        <w:rPr>
          <w:sz w:val="28"/>
        </w:rPr>
        <w:t xml:space="preserve"> </w:t>
      </w:r>
      <w:r w:rsidRPr="00A5254D">
        <w:rPr>
          <w:sz w:val="28"/>
        </w:rPr>
        <w:t>земельном контроле в границах муниципального</w:t>
      </w:r>
      <w:r>
        <w:rPr>
          <w:sz w:val="28"/>
        </w:rPr>
        <w:t xml:space="preserve"> </w:t>
      </w:r>
      <w:r w:rsidRPr="00A5254D">
        <w:rPr>
          <w:sz w:val="28"/>
        </w:rPr>
        <w:t>образования «</w:t>
      </w:r>
      <w:proofErr w:type="spellStart"/>
      <w:r w:rsidRPr="00A5254D">
        <w:rPr>
          <w:sz w:val="28"/>
        </w:rPr>
        <w:t>Истоминское</w:t>
      </w:r>
      <w:proofErr w:type="spellEnd"/>
      <w:r w:rsidRPr="00A5254D">
        <w:rPr>
          <w:sz w:val="28"/>
        </w:rPr>
        <w:t xml:space="preserve"> сельское поселение»</w:t>
      </w:r>
      <w:r>
        <w:rPr>
          <w:sz w:val="28"/>
        </w:rPr>
        <w:t xml:space="preserve"> следующие изменения:</w:t>
      </w:r>
    </w:p>
    <w:p w14:paraId="79B3E59F" w14:textId="2BBDE97E" w:rsidR="00F36483" w:rsidRDefault="00F36483" w:rsidP="007F76A4">
      <w:pPr>
        <w:pStyle w:val="ConsPlusNormal"/>
        <w:ind w:firstLine="993"/>
        <w:jc w:val="both"/>
        <w:rPr>
          <w:sz w:val="28"/>
        </w:rPr>
      </w:pPr>
      <w:r>
        <w:rPr>
          <w:b/>
          <w:sz w:val="28"/>
        </w:rPr>
        <w:t>1</w:t>
      </w:r>
      <w:r w:rsidRPr="00F36483">
        <w:rPr>
          <w:b/>
          <w:sz w:val="28"/>
        </w:rPr>
        <w:t>.)</w:t>
      </w:r>
      <w:r w:rsidRPr="00F36483">
        <w:rPr>
          <w:sz w:val="28"/>
        </w:rPr>
        <w:t xml:space="preserve"> пункт </w:t>
      </w:r>
      <w:r>
        <w:rPr>
          <w:sz w:val="28"/>
        </w:rPr>
        <w:t>2.3</w:t>
      </w:r>
      <w:r w:rsidRPr="00F36483">
        <w:rPr>
          <w:sz w:val="28"/>
        </w:rPr>
        <w:t xml:space="preserve">. статьи </w:t>
      </w:r>
      <w:r>
        <w:rPr>
          <w:sz w:val="28"/>
        </w:rPr>
        <w:t>2</w:t>
      </w:r>
      <w:r w:rsidRPr="00F36483">
        <w:rPr>
          <w:sz w:val="28"/>
        </w:rPr>
        <w:t xml:space="preserve"> изложить в следующей редакции:</w:t>
      </w:r>
    </w:p>
    <w:p w14:paraId="7A52DC5C" w14:textId="2B55F1E8" w:rsidR="00F36483" w:rsidRDefault="00F36483" w:rsidP="007F76A4">
      <w:pPr>
        <w:pStyle w:val="ConsPlusNormal"/>
        <w:ind w:firstLine="993"/>
        <w:jc w:val="both"/>
        <w:rPr>
          <w:sz w:val="28"/>
        </w:rPr>
      </w:pPr>
      <w:r w:rsidRPr="00F36483">
        <w:rPr>
          <w:sz w:val="28"/>
        </w:rPr>
        <w:t>2.3. Отнесение земель и земельных участков к определенной категории риска осуществляется в соответствии с критериями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муниципального земельного контроля согласно приложению № 2 к настоящему Положению.</w:t>
      </w:r>
    </w:p>
    <w:p w14:paraId="1B2E1BFD" w14:textId="161F616B" w:rsidR="00B36127" w:rsidRDefault="007675C0" w:rsidP="00151B82">
      <w:pPr>
        <w:pStyle w:val="ConsPlusNormal"/>
        <w:ind w:firstLine="993"/>
        <w:jc w:val="both"/>
        <w:rPr>
          <w:sz w:val="28"/>
        </w:rPr>
      </w:pPr>
      <w:r w:rsidRPr="007675C0">
        <w:rPr>
          <w:b/>
          <w:sz w:val="28"/>
        </w:rPr>
        <w:t>2</w:t>
      </w:r>
      <w:r w:rsidR="00B36127" w:rsidRPr="007675C0">
        <w:rPr>
          <w:b/>
          <w:sz w:val="28"/>
        </w:rPr>
        <w:t>.)</w:t>
      </w:r>
      <w:r w:rsidR="00B36127">
        <w:rPr>
          <w:sz w:val="28"/>
        </w:rPr>
        <w:t xml:space="preserve"> </w:t>
      </w:r>
      <w:r w:rsidR="00B36127" w:rsidRPr="00B36127">
        <w:rPr>
          <w:sz w:val="28"/>
        </w:rPr>
        <w:t>пункт 2.</w:t>
      </w:r>
      <w:r w:rsidR="003B09F5">
        <w:rPr>
          <w:sz w:val="28"/>
        </w:rPr>
        <w:t>9</w:t>
      </w:r>
      <w:r w:rsidR="00B36127" w:rsidRPr="00B36127">
        <w:rPr>
          <w:sz w:val="28"/>
        </w:rPr>
        <w:t>. статьи 2 изложить в следующей редакции:</w:t>
      </w:r>
    </w:p>
    <w:p w14:paraId="4A2CACA0" w14:textId="77777777" w:rsidR="005A442C" w:rsidRPr="005A442C" w:rsidRDefault="005A442C" w:rsidP="00151B82">
      <w:pPr>
        <w:pStyle w:val="ConsPlusNormal"/>
        <w:ind w:firstLine="993"/>
        <w:jc w:val="both"/>
        <w:rPr>
          <w:sz w:val="28"/>
        </w:rPr>
      </w:pPr>
      <w:r w:rsidRPr="005A442C">
        <w:rPr>
          <w:sz w:val="28"/>
        </w:rPr>
        <w:t>2.9. Перечни земельных участков с указанием категорий риска размещаются на официальном сайте Контрольного органа в информационно-телекоммуникационной сети «Интернет».</w:t>
      </w:r>
    </w:p>
    <w:p w14:paraId="55676A1D" w14:textId="77777777" w:rsidR="007675C0" w:rsidRDefault="007675C0" w:rsidP="00F36483">
      <w:pPr>
        <w:pStyle w:val="ConsPlusNormal"/>
        <w:ind w:left="1114" w:firstLine="0"/>
        <w:jc w:val="both"/>
        <w:rPr>
          <w:sz w:val="28"/>
        </w:rPr>
      </w:pPr>
    </w:p>
    <w:p w14:paraId="08052ACE" w14:textId="6EE35B71" w:rsidR="005A442C" w:rsidRDefault="007675C0" w:rsidP="00F36483">
      <w:pPr>
        <w:pStyle w:val="ConsPlusNormal"/>
        <w:ind w:left="1114" w:firstLine="0"/>
        <w:jc w:val="both"/>
        <w:rPr>
          <w:sz w:val="28"/>
        </w:rPr>
      </w:pPr>
      <w:r w:rsidRPr="008A2E7C">
        <w:rPr>
          <w:b/>
          <w:sz w:val="28"/>
        </w:rPr>
        <w:lastRenderedPageBreak/>
        <w:t>3.)</w:t>
      </w:r>
      <w:r w:rsidR="008A2E7C">
        <w:rPr>
          <w:sz w:val="28"/>
        </w:rPr>
        <w:t xml:space="preserve"> д</w:t>
      </w:r>
      <w:r w:rsidRPr="007675C0">
        <w:rPr>
          <w:sz w:val="28"/>
        </w:rPr>
        <w:t>обавить</w:t>
      </w:r>
      <w:r>
        <w:rPr>
          <w:sz w:val="28"/>
        </w:rPr>
        <w:t xml:space="preserve"> п.</w:t>
      </w:r>
      <w:r w:rsidR="008A2E7C">
        <w:rPr>
          <w:sz w:val="28"/>
        </w:rPr>
        <w:t>3.1.3 стать</w:t>
      </w:r>
      <w:r w:rsidR="00365E05">
        <w:rPr>
          <w:sz w:val="28"/>
        </w:rPr>
        <w:t>и</w:t>
      </w:r>
      <w:r w:rsidR="008A2E7C">
        <w:rPr>
          <w:sz w:val="28"/>
        </w:rPr>
        <w:t xml:space="preserve"> 3</w:t>
      </w:r>
      <w:r w:rsidRPr="007675C0">
        <w:rPr>
          <w:sz w:val="28"/>
        </w:rPr>
        <w:t xml:space="preserve"> в следующей редакции:</w:t>
      </w:r>
    </w:p>
    <w:p w14:paraId="4B5B6719" w14:textId="3D42A001" w:rsidR="008A2E7C" w:rsidRPr="008A2E7C" w:rsidRDefault="008A2E7C" w:rsidP="008A2E7C">
      <w:pPr>
        <w:ind w:firstLine="709"/>
        <w:jc w:val="both"/>
        <w:rPr>
          <w:rFonts w:ascii="Times New Roman" w:hAnsi="Times New Roman"/>
          <w:color w:val="auto"/>
          <w:sz w:val="28"/>
        </w:rPr>
      </w:pPr>
      <w:r w:rsidRPr="008A2E7C">
        <w:rPr>
          <w:rFonts w:ascii="Times New Roman" w:hAnsi="Times New Roman"/>
          <w:color w:val="auto"/>
          <w:sz w:val="28"/>
        </w:rPr>
        <w:t xml:space="preserve">3.1.3. Контрольный орган также вправе информировать население </w:t>
      </w:r>
      <w:proofErr w:type="spellStart"/>
      <w:r>
        <w:rPr>
          <w:rFonts w:ascii="Times New Roman" w:hAnsi="Times New Roman"/>
          <w:color w:val="auto"/>
          <w:sz w:val="28"/>
        </w:rPr>
        <w:t>Истоминского</w:t>
      </w:r>
      <w:proofErr w:type="spellEnd"/>
      <w:r>
        <w:rPr>
          <w:rFonts w:ascii="Times New Roman" w:hAnsi="Times New Roman"/>
          <w:color w:val="auto"/>
          <w:sz w:val="28"/>
        </w:rPr>
        <w:t xml:space="preserve"> сельского поселения</w:t>
      </w:r>
      <w:r w:rsidRPr="008A2E7C">
        <w:rPr>
          <w:rFonts w:ascii="Times New Roman" w:hAnsi="Times New Roman"/>
          <w:i/>
          <w:color w:val="auto"/>
          <w:sz w:val="24"/>
        </w:rPr>
        <w:t xml:space="preserve"> </w:t>
      </w:r>
      <w:r w:rsidRPr="008A2E7C">
        <w:rPr>
          <w:rFonts w:ascii="Times New Roman" w:hAnsi="Times New Roman"/>
          <w:color w:val="auto"/>
          <w:sz w:val="28"/>
        </w:rPr>
        <w:t>на собраниях, сходах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14:paraId="570E7C9C" w14:textId="3A9F0CB7" w:rsidR="00F81687" w:rsidRDefault="00365E05" w:rsidP="00365E05">
      <w:pPr>
        <w:pStyle w:val="ConsPlusNormal"/>
        <w:ind w:firstLine="993"/>
        <w:jc w:val="both"/>
        <w:rPr>
          <w:sz w:val="28"/>
        </w:rPr>
      </w:pPr>
      <w:r>
        <w:rPr>
          <w:b/>
          <w:sz w:val="28"/>
        </w:rPr>
        <w:t>4</w:t>
      </w:r>
      <w:r w:rsidR="00F81687" w:rsidRPr="00F36483">
        <w:rPr>
          <w:b/>
          <w:sz w:val="28"/>
        </w:rPr>
        <w:t>.)</w:t>
      </w:r>
      <w:r w:rsidR="00F81687">
        <w:rPr>
          <w:sz w:val="28"/>
        </w:rPr>
        <w:t xml:space="preserve"> </w:t>
      </w:r>
      <w:r>
        <w:rPr>
          <w:sz w:val="28"/>
        </w:rPr>
        <w:t>подпункт 3.3.7</w:t>
      </w:r>
      <w:r w:rsidR="00F81687">
        <w:rPr>
          <w:sz w:val="28"/>
        </w:rPr>
        <w:t xml:space="preserve"> пункт</w:t>
      </w:r>
      <w:r>
        <w:rPr>
          <w:sz w:val="28"/>
        </w:rPr>
        <w:t>а 3.3</w:t>
      </w:r>
      <w:r w:rsidR="00F81687" w:rsidRPr="00F36483">
        <w:rPr>
          <w:sz w:val="28"/>
        </w:rPr>
        <w:t xml:space="preserve"> статьи </w:t>
      </w:r>
      <w:r w:rsidR="00F81687">
        <w:rPr>
          <w:sz w:val="28"/>
        </w:rPr>
        <w:t>3</w:t>
      </w:r>
      <w:r w:rsidR="00F81687" w:rsidRPr="00F36483">
        <w:rPr>
          <w:sz w:val="28"/>
        </w:rPr>
        <w:t xml:space="preserve"> изложить в следующей редакции:</w:t>
      </w:r>
    </w:p>
    <w:p w14:paraId="6511D97F" w14:textId="6D4F3318" w:rsidR="00365E05" w:rsidRDefault="00365E05" w:rsidP="00365E05">
      <w:pPr>
        <w:pStyle w:val="ConsPlusNormal"/>
        <w:ind w:firstLine="993"/>
        <w:jc w:val="both"/>
        <w:rPr>
          <w:sz w:val="28"/>
        </w:rPr>
      </w:pPr>
      <w:r w:rsidRPr="00365E05">
        <w:rPr>
          <w:sz w:val="28"/>
        </w:rPr>
        <w:t>Должностными лицами, уполномоченными осуществлять муниципальный земельный контроль, ведется журнал учета консультирований.</w:t>
      </w:r>
    </w:p>
    <w:p w14:paraId="425C0A09" w14:textId="509C6932" w:rsidR="00365E05" w:rsidRDefault="00365E05" w:rsidP="00365E05">
      <w:pPr>
        <w:pStyle w:val="ConsPlusNormal"/>
        <w:ind w:firstLine="993"/>
        <w:jc w:val="both"/>
        <w:rPr>
          <w:sz w:val="28"/>
        </w:rPr>
      </w:pPr>
      <w:r>
        <w:rPr>
          <w:b/>
          <w:sz w:val="28"/>
        </w:rPr>
        <w:t>5</w:t>
      </w:r>
      <w:r w:rsidRPr="00F36483">
        <w:rPr>
          <w:b/>
          <w:sz w:val="28"/>
        </w:rPr>
        <w:t>.)</w:t>
      </w:r>
      <w:r>
        <w:rPr>
          <w:b/>
          <w:sz w:val="28"/>
        </w:rPr>
        <w:t xml:space="preserve"> </w:t>
      </w:r>
      <w:r w:rsidRPr="00365E05">
        <w:rPr>
          <w:sz w:val="28"/>
        </w:rPr>
        <w:t>добавить</w:t>
      </w:r>
      <w:r>
        <w:rPr>
          <w:b/>
          <w:sz w:val="28"/>
        </w:rPr>
        <w:t xml:space="preserve"> </w:t>
      </w:r>
      <w:r>
        <w:rPr>
          <w:sz w:val="28"/>
        </w:rPr>
        <w:t>подпункт 3.3.8 пункта 3.3</w:t>
      </w:r>
      <w:r w:rsidRPr="00F36483">
        <w:rPr>
          <w:sz w:val="28"/>
        </w:rPr>
        <w:t xml:space="preserve"> статьи </w:t>
      </w:r>
      <w:r>
        <w:rPr>
          <w:sz w:val="28"/>
        </w:rPr>
        <w:t>3</w:t>
      </w:r>
      <w:r w:rsidRPr="00F36483">
        <w:rPr>
          <w:sz w:val="28"/>
        </w:rPr>
        <w:t xml:space="preserve"> в следующей редакции:</w:t>
      </w:r>
    </w:p>
    <w:p w14:paraId="78D1C6DB" w14:textId="77777777" w:rsidR="00365E05" w:rsidRPr="00365E05" w:rsidRDefault="00365E05" w:rsidP="00365E05">
      <w:pPr>
        <w:pStyle w:val="ConsPlusNormal"/>
        <w:ind w:firstLine="993"/>
        <w:jc w:val="both"/>
        <w:rPr>
          <w:sz w:val="28"/>
        </w:rPr>
      </w:pPr>
      <w:r w:rsidRPr="00365E05">
        <w:rPr>
          <w:sz w:val="28"/>
        </w:rPr>
        <w:t>3.3.8. 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22C6CB14" w14:textId="77777777" w:rsidR="00365E05" w:rsidRPr="00365E05" w:rsidRDefault="00365E05" w:rsidP="00365E05">
      <w:pPr>
        <w:pStyle w:val="ConsPlusNormal"/>
        <w:ind w:firstLine="993"/>
        <w:jc w:val="both"/>
        <w:rPr>
          <w:sz w:val="28"/>
        </w:rPr>
      </w:pPr>
      <w:r w:rsidRPr="00365E05">
        <w:rPr>
          <w:sz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w:t>
      </w:r>
    </w:p>
    <w:p w14:paraId="3F697A22" w14:textId="77777777" w:rsidR="00365E05" w:rsidRPr="00365E05" w:rsidRDefault="00365E05" w:rsidP="00365E05">
      <w:pPr>
        <w:pStyle w:val="ConsPlusNormal"/>
        <w:ind w:firstLine="993"/>
        <w:jc w:val="both"/>
        <w:rPr>
          <w:sz w:val="28"/>
        </w:rPr>
      </w:pPr>
      <w:r w:rsidRPr="00365E05">
        <w:rPr>
          <w:sz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4C7F4936" w14:textId="5F4B334C" w:rsidR="00365E05" w:rsidRPr="00365E05" w:rsidRDefault="00365E05" w:rsidP="00365E05">
      <w:pPr>
        <w:pStyle w:val="ConsPlusNormal"/>
        <w:ind w:firstLine="993"/>
        <w:jc w:val="both"/>
        <w:rPr>
          <w:sz w:val="28"/>
        </w:rPr>
      </w:pPr>
      <w:r w:rsidRPr="00365E05">
        <w:rPr>
          <w:sz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письменного разъяснения, подписанного главой (заместителем главы) </w:t>
      </w:r>
      <w:proofErr w:type="spellStart"/>
      <w:r>
        <w:rPr>
          <w:sz w:val="28"/>
        </w:rPr>
        <w:t>Истоминского</w:t>
      </w:r>
      <w:proofErr w:type="spellEnd"/>
      <w:r>
        <w:rPr>
          <w:sz w:val="28"/>
        </w:rPr>
        <w:t xml:space="preserve"> сельского поселения</w:t>
      </w:r>
      <w:r w:rsidRPr="00365E05">
        <w:rPr>
          <w:sz w:val="28"/>
        </w:rPr>
        <w:t xml:space="preserve"> или должностным лицом, уполномоченным осуществлять муниципальный земельный контроль.</w:t>
      </w:r>
    </w:p>
    <w:p w14:paraId="0343D696" w14:textId="77777777" w:rsidR="008A2E7C" w:rsidRDefault="008A2E7C" w:rsidP="00365E05">
      <w:pPr>
        <w:pStyle w:val="ConsPlusNormal"/>
        <w:ind w:firstLine="993"/>
        <w:jc w:val="both"/>
        <w:rPr>
          <w:sz w:val="28"/>
        </w:rPr>
      </w:pPr>
    </w:p>
    <w:p w14:paraId="7C9AB5AF" w14:textId="1A51C3FB" w:rsidR="003D3B13" w:rsidRDefault="0053708E" w:rsidP="007F76A4">
      <w:pPr>
        <w:pStyle w:val="ConsPlusNormal"/>
        <w:numPr>
          <w:ilvl w:val="0"/>
          <w:numId w:val="13"/>
        </w:numPr>
        <w:tabs>
          <w:tab w:val="left" w:pos="1134"/>
        </w:tabs>
        <w:ind w:left="0" w:firstLine="993"/>
        <w:jc w:val="both"/>
        <w:rPr>
          <w:sz w:val="28"/>
        </w:rPr>
      </w:pPr>
      <w:r>
        <w:rPr>
          <w:sz w:val="28"/>
        </w:rPr>
        <w:t>Пункт 5.2 статьи 5</w:t>
      </w:r>
      <w:r w:rsidR="00365E05">
        <w:rPr>
          <w:sz w:val="28"/>
        </w:rPr>
        <w:t xml:space="preserve"> </w:t>
      </w:r>
      <w:r>
        <w:rPr>
          <w:sz w:val="28"/>
        </w:rPr>
        <w:t>изложить</w:t>
      </w:r>
      <w:r w:rsidR="00E93E50">
        <w:rPr>
          <w:sz w:val="28"/>
        </w:rPr>
        <w:t xml:space="preserve"> в следующей редакции:</w:t>
      </w:r>
    </w:p>
    <w:p w14:paraId="3ECCA21E" w14:textId="26BE50A4" w:rsidR="0053708E" w:rsidRDefault="007F76A4" w:rsidP="007F76A4">
      <w:pPr>
        <w:pStyle w:val="ConsPlusNormal"/>
        <w:tabs>
          <w:tab w:val="left" w:pos="1134"/>
        </w:tabs>
        <w:ind w:firstLine="0"/>
        <w:jc w:val="both"/>
        <w:rPr>
          <w:sz w:val="28"/>
        </w:rPr>
      </w:pPr>
      <w:r w:rsidRPr="007F76A4">
        <w:rPr>
          <w:sz w:val="28"/>
        </w:rPr>
        <w:t xml:space="preserve">5.2 </w:t>
      </w:r>
      <w:r w:rsidR="0053708E" w:rsidRPr="0053708E">
        <w:rPr>
          <w:sz w:val="28"/>
        </w:rPr>
        <w:t xml:space="preserve">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о видах, содержании и об интенсивности мероприятий, проводимых в отношении объектов контроля, исходя из их отнесения к соответствующей категории риска, а должностное лицо, осуществляющее </w:t>
      </w:r>
      <w:r w:rsidR="0053708E" w:rsidRPr="0053708E">
        <w:rPr>
          <w:sz w:val="28"/>
        </w:rPr>
        <w:lastRenderedPageBreak/>
        <w:t>контроль,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14:paraId="166AC3AB" w14:textId="6FB21315" w:rsidR="0053708E" w:rsidRDefault="0053708E" w:rsidP="007F76A4">
      <w:pPr>
        <w:pStyle w:val="ConsPlusNormal"/>
        <w:numPr>
          <w:ilvl w:val="0"/>
          <w:numId w:val="13"/>
        </w:numPr>
        <w:tabs>
          <w:tab w:val="left" w:pos="1134"/>
        </w:tabs>
        <w:ind w:left="0" w:firstLine="993"/>
        <w:jc w:val="both"/>
        <w:rPr>
          <w:sz w:val="28"/>
        </w:rPr>
      </w:pPr>
      <w:r>
        <w:rPr>
          <w:sz w:val="28"/>
        </w:rPr>
        <w:t>пункт 5.3 статьи 5 изложить в следующей редакции:</w:t>
      </w:r>
    </w:p>
    <w:p w14:paraId="72DB9777" w14:textId="46C65A53" w:rsidR="0053708E" w:rsidRDefault="0053708E" w:rsidP="007F76A4">
      <w:pPr>
        <w:pStyle w:val="ConsPlusNormal"/>
        <w:tabs>
          <w:tab w:val="left" w:pos="1134"/>
        </w:tabs>
        <w:ind w:firstLine="993"/>
        <w:jc w:val="both"/>
        <w:rPr>
          <w:sz w:val="28"/>
        </w:rPr>
      </w:pPr>
      <w:r w:rsidRPr="0053708E">
        <w:rPr>
          <w:sz w:val="28"/>
          <w:highlight w:val="white"/>
        </w:rPr>
        <w:t>5.3.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14:paraId="470D3B1B" w14:textId="6EFB3528" w:rsidR="00465BA0" w:rsidRPr="0053708E" w:rsidRDefault="0053708E" w:rsidP="007F76A4">
      <w:pPr>
        <w:pStyle w:val="ConsPlusNormal"/>
        <w:numPr>
          <w:ilvl w:val="0"/>
          <w:numId w:val="13"/>
        </w:numPr>
        <w:ind w:left="0" w:firstLine="993"/>
        <w:jc w:val="both"/>
        <w:rPr>
          <w:sz w:val="28"/>
          <w:szCs w:val="28"/>
        </w:rPr>
      </w:pPr>
      <w:r w:rsidRPr="0053708E">
        <w:rPr>
          <w:sz w:val="28"/>
        </w:rPr>
        <w:t xml:space="preserve">добавить пункт 5.4 статьи </w:t>
      </w:r>
      <w:r>
        <w:rPr>
          <w:sz w:val="28"/>
        </w:rPr>
        <w:t>5</w:t>
      </w:r>
      <w:r w:rsidRPr="0053708E">
        <w:rPr>
          <w:sz w:val="28"/>
        </w:rPr>
        <w:t xml:space="preserve"> в следующей редакции:</w:t>
      </w:r>
    </w:p>
    <w:p w14:paraId="6E05CCFB"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5.4. Проведение мероприятий в отношении земельных участков в зависимости от присвоенной категории риска осуществляется со следующей периодичностью:</w:t>
      </w:r>
    </w:p>
    <w:p w14:paraId="6F95BC4E"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1) для земельных участков, отнесенных к категории среднего риска, - один профилактический визит в год в 3 года, если Правительством Российской Федерации не установлена иная периодичность проведения обязательных профилактических визитов по муниципальному земельному контролю для земельных участков, отнесенных к категории среднего риска;</w:t>
      </w:r>
    </w:p>
    <w:p w14:paraId="5E65F7BE" w14:textId="61D3ED0C" w:rsidR="0053708E" w:rsidRDefault="0053708E" w:rsidP="007F76A4">
      <w:pPr>
        <w:pStyle w:val="ConsPlusNormal"/>
        <w:tabs>
          <w:tab w:val="left" w:pos="1134"/>
        </w:tabs>
        <w:ind w:firstLine="993"/>
        <w:jc w:val="both"/>
        <w:rPr>
          <w:sz w:val="28"/>
          <w:szCs w:val="28"/>
        </w:rPr>
      </w:pPr>
      <w:r w:rsidRPr="0053708E">
        <w:rPr>
          <w:sz w:val="28"/>
          <w:szCs w:val="28"/>
        </w:rPr>
        <w:t>2) для земельных участков, отнесенных к категории умеренного риска, - один профилактический визит в 6 лет, если Правительством Российской Федерации не установлена иная периодичность проведения обязательных профилактических визитов по муниципальному земельному контролю для земельных участков, отнесенных к категории умеренного риска.</w:t>
      </w:r>
    </w:p>
    <w:p w14:paraId="1A39CA24" w14:textId="60E9298A" w:rsidR="0053708E" w:rsidRPr="0053708E" w:rsidRDefault="000825E3" w:rsidP="007F76A4">
      <w:pPr>
        <w:pStyle w:val="ConsPlusNormal"/>
        <w:tabs>
          <w:tab w:val="left" w:pos="1134"/>
        </w:tabs>
        <w:ind w:firstLine="993"/>
        <w:jc w:val="both"/>
        <w:rPr>
          <w:sz w:val="28"/>
          <w:szCs w:val="28"/>
        </w:rPr>
      </w:pPr>
      <w:r w:rsidRPr="007F76A4">
        <w:rPr>
          <w:b/>
          <w:sz w:val="28"/>
          <w:szCs w:val="28"/>
        </w:rPr>
        <w:t>9</w:t>
      </w:r>
      <w:r w:rsidR="0053708E" w:rsidRPr="007F76A4">
        <w:rPr>
          <w:b/>
          <w:sz w:val="28"/>
          <w:szCs w:val="28"/>
        </w:rPr>
        <w:t>)</w:t>
      </w:r>
      <w:r w:rsidR="0053708E">
        <w:rPr>
          <w:sz w:val="28"/>
          <w:szCs w:val="28"/>
        </w:rPr>
        <w:t xml:space="preserve"> </w:t>
      </w:r>
      <w:r w:rsidR="0053708E" w:rsidRPr="0053708E">
        <w:rPr>
          <w:sz w:val="28"/>
          <w:szCs w:val="28"/>
        </w:rPr>
        <w:t>добавить пункт 5.</w:t>
      </w:r>
      <w:r w:rsidR="0053708E">
        <w:rPr>
          <w:sz w:val="28"/>
          <w:szCs w:val="28"/>
        </w:rPr>
        <w:t>5</w:t>
      </w:r>
      <w:r w:rsidR="0053708E" w:rsidRPr="0053708E">
        <w:rPr>
          <w:sz w:val="28"/>
          <w:szCs w:val="28"/>
        </w:rPr>
        <w:t xml:space="preserve"> статьи </w:t>
      </w:r>
      <w:r w:rsidR="0053708E">
        <w:rPr>
          <w:sz w:val="28"/>
          <w:szCs w:val="28"/>
        </w:rPr>
        <w:t>5</w:t>
      </w:r>
      <w:r w:rsidR="0053708E" w:rsidRPr="0053708E">
        <w:rPr>
          <w:sz w:val="28"/>
          <w:szCs w:val="28"/>
        </w:rPr>
        <w:t xml:space="preserve"> в следующей редакции:</w:t>
      </w:r>
    </w:p>
    <w:p w14:paraId="08DE1429"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5.5. Обязательный профилактический визит не предусматривает отказ контролируемого лица от его проведения.</w:t>
      </w:r>
    </w:p>
    <w:p w14:paraId="4AB81E18"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В рамках обязательного профилактического визита должностное лицо, осуществляющее контроль, при необходимости проводит осмотр, истребование необходимых документов, инструментальное обследование.</w:t>
      </w:r>
    </w:p>
    <w:p w14:paraId="14675736"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Срок проведения обязательного профилактического визита не может превышать десять рабочих дней.</w:t>
      </w:r>
    </w:p>
    <w:p w14:paraId="5B8979F3"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 от 31.07.2020 № 248-ФЗ «О государственном контроле (надзоре) и муниципальном контроле в Российской Федерации» для контрольных (надзорных) мероприятий.</w:t>
      </w:r>
    </w:p>
    <w:p w14:paraId="4418361F"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 xml:space="preserve">Контролируемое лицо или его представитель знакомится с содержанием акта обязательного профилактического визита. </w:t>
      </w:r>
    </w:p>
    <w:p w14:paraId="6FE10ABE"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 xml:space="preserve">В случае невозможности проведения обязательного профилактического визита уполномоченное должностное лицо администрации вправе не позднее трех месяцев с даты составления акта о невозможности проведения обязательного профилактического визита </w:t>
      </w:r>
      <w:r w:rsidRPr="0053708E">
        <w:rPr>
          <w:sz w:val="28"/>
          <w:szCs w:val="28"/>
        </w:rPr>
        <w:lastRenderedPageBreak/>
        <w:t>принять решение о повторном проведении обязательного профилактического визита в отношении контролируемого лица.</w:t>
      </w:r>
    </w:p>
    <w:p w14:paraId="2765FFCE" w14:textId="380B0823" w:rsidR="0053708E" w:rsidRDefault="0053708E" w:rsidP="007F76A4">
      <w:pPr>
        <w:pStyle w:val="ConsPlusNormal"/>
        <w:tabs>
          <w:tab w:val="left" w:pos="1134"/>
        </w:tabs>
        <w:ind w:firstLine="993"/>
        <w:jc w:val="both"/>
        <w:rPr>
          <w:sz w:val="28"/>
          <w:szCs w:val="28"/>
        </w:rPr>
      </w:pPr>
      <w:r w:rsidRPr="0053708E">
        <w:rPr>
          <w:sz w:val="28"/>
          <w:szCs w:val="28"/>
        </w:rPr>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от 31.07.2020 № 248-ФЗ «О государственном контроле (надзоре) и муниципальном контроле в Российской Федерации».</w:t>
      </w:r>
    </w:p>
    <w:p w14:paraId="1A43E67B" w14:textId="1B5445F4" w:rsidR="0053708E" w:rsidRPr="0053708E" w:rsidRDefault="000825E3" w:rsidP="007F76A4">
      <w:pPr>
        <w:pStyle w:val="ConsPlusNormal"/>
        <w:tabs>
          <w:tab w:val="left" w:pos="1134"/>
        </w:tabs>
        <w:ind w:firstLine="993"/>
        <w:jc w:val="both"/>
        <w:rPr>
          <w:sz w:val="28"/>
          <w:szCs w:val="28"/>
        </w:rPr>
      </w:pPr>
      <w:r w:rsidRPr="000825E3">
        <w:rPr>
          <w:b/>
          <w:sz w:val="28"/>
          <w:szCs w:val="28"/>
        </w:rPr>
        <w:t>10.)</w:t>
      </w:r>
      <w:r w:rsidR="0053708E" w:rsidRPr="0053708E">
        <w:rPr>
          <w:sz w:val="28"/>
          <w:szCs w:val="28"/>
        </w:rPr>
        <w:tab/>
        <w:t>добавить пункт 5.</w:t>
      </w:r>
      <w:r w:rsidR="0053708E">
        <w:rPr>
          <w:sz w:val="28"/>
          <w:szCs w:val="28"/>
        </w:rPr>
        <w:t>6</w:t>
      </w:r>
      <w:r w:rsidR="0053708E" w:rsidRPr="0053708E">
        <w:rPr>
          <w:sz w:val="28"/>
          <w:szCs w:val="28"/>
        </w:rPr>
        <w:t xml:space="preserve"> статьи 5 в следующей редакции:</w:t>
      </w:r>
    </w:p>
    <w:p w14:paraId="0F134127"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5.6.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70B73B4C"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406AD369"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Контролируемое лицо вправе отозвать заявление либо направить отказ от проведения профилактического визита, уведомив об этом администрацию не позднее чем за пять рабочих дней до даты его проведения.</w:t>
      </w:r>
    </w:p>
    <w:p w14:paraId="5D3D4646"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Предписания об устранении нарушений обязательных требований, выявленных в ходе профилактического визита, проводимого по инициативе контролируемого лица, контролируемым лицам не могут выдаваться.</w:t>
      </w:r>
    </w:p>
    <w:p w14:paraId="7A7F5F1D" w14:textId="12BDD12F" w:rsidR="0053708E" w:rsidRPr="0053708E" w:rsidRDefault="0053708E" w:rsidP="007F76A4">
      <w:pPr>
        <w:pStyle w:val="ConsPlusNormal"/>
        <w:tabs>
          <w:tab w:val="left" w:pos="1134"/>
        </w:tabs>
        <w:ind w:firstLine="993"/>
        <w:jc w:val="both"/>
        <w:rPr>
          <w:sz w:val="28"/>
          <w:szCs w:val="28"/>
        </w:rPr>
      </w:pPr>
      <w:r w:rsidRPr="0053708E">
        <w:rPr>
          <w:sz w:val="28"/>
          <w:szCs w:val="28"/>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органа для принятия решения о проведении контрольных мероприятий</w:t>
      </w:r>
    </w:p>
    <w:p w14:paraId="4C85FDAD" w14:textId="6D801B5B" w:rsidR="00465BA0" w:rsidRDefault="00465BA0" w:rsidP="007F76A4">
      <w:pPr>
        <w:pStyle w:val="ConsPlusNormal"/>
        <w:tabs>
          <w:tab w:val="left" w:pos="1134"/>
        </w:tabs>
        <w:ind w:firstLine="993"/>
        <w:jc w:val="both"/>
        <w:rPr>
          <w:sz w:val="28"/>
          <w:szCs w:val="28"/>
        </w:rPr>
      </w:pPr>
      <w:r>
        <w:rPr>
          <w:sz w:val="28"/>
          <w:szCs w:val="28"/>
        </w:rPr>
        <w:t>.</w:t>
      </w:r>
    </w:p>
    <w:p w14:paraId="1CD5EEBF" w14:textId="7E48183E" w:rsidR="00A5254D" w:rsidRDefault="000825E3" w:rsidP="007C354B">
      <w:pPr>
        <w:pStyle w:val="ConsPlusNormal"/>
        <w:tabs>
          <w:tab w:val="left" w:pos="1134"/>
        </w:tabs>
        <w:ind w:firstLine="993"/>
        <w:jc w:val="both"/>
        <w:rPr>
          <w:sz w:val="28"/>
        </w:rPr>
      </w:pPr>
      <w:r>
        <w:rPr>
          <w:b/>
          <w:sz w:val="28"/>
        </w:rPr>
        <w:t>11</w:t>
      </w:r>
      <w:r w:rsidR="00A5254D" w:rsidRPr="0071635C">
        <w:rPr>
          <w:b/>
          <w:sz w:val="28"/>
        </w:rPr>
        <w:t>.)</w:t>
      </w:r>
      <w:r w:rsidR="00A5254D" w:rsidRPr="00A5254D">
        <w:rPr>
          <w:sz w:val="28"/>
        </w:rPr>
        <w:t xml:space="preserve"> </w:t>
      </w:r>
      <w:r w:rsidRPr="000825E3">
        <w:rPr>
          <w:sz w:val="28"/>
        </w:rPr>
        <w:t>подпункт</w:t>
      </w:r>
      <w:r>
        <w:rPr>
          <w:sz w:val="28"/>
        </w:rPr>
        <w:t xml:space="preserve"> 6.1.1 </w:t>
      </w:r>
      <w:r w:rsidR="00A5254D" w:rsidRPr="00A5254D">
        <w:rPr>
          <w:sz w:val="28"/>
        </w:rPr>
        <w:t>пункт</w:t>
      </w:r>
      <w:r>
        <w:rPr>
          <w:sz w:val="28"/>
        </w:rPr>
        <w:t>а</w:t>
      </w:r>
      <w:r w:rsidR="00A5254D" w:rsidRPr="00A5254D">
        <w:rPr>
          <w:sz w:val="28"/>
        </w:rPr>
        <w:t xml:space="preserve"> </w:t>
      </w:r>
      <w:r>
        <w:rPr>
          <w:sz w:val="28"/>
        </w:rPr>
        <w:t>6</w:t>
      </w:r>
      <w:r w:rsidR="007B76C2">
        <w:rPr>
          <w:sz w:val="28"/>
        </w:rPr>
        <w:t>.1</w:t>
      </w:r>
      <w:r w:rsidR="00A5254D" w:rsidRPr="00A5254D">
        <w:rPr>
          <w:sz w:val="28"/>
        </w:rPr>
        <w:t xml:space="preserve"> статьи </w:t>
      </w:r>
      <w:r>
        <w:rPr>
          <w:sz w:val="28"/>
        </w:rPr>
        <w:t>6</w:t>
      </w:r>
      <w:r w:rsidR="00A5254D" w:rsidRPr="00A5254D">
        <w:rPr>
          <w:sz w:val="28"/>
        </w:rPr>
        <w:t xml:space="preserve"> изложить в следующей редакции:</w:t>
      </w:r>
    </w:p>
    <w:p w14:paraId="1A8F8853" w14:textId="59EE7033" w:rsidR="000825E3" w:rsidRPr="000825E3" w:rsidRDefault="000825E3" w:rsidP="007C354B">
      <w:pPr>
        <w:pStyle w:val="ConsPlusNormal"/>
        <w:ind w:firstLine="993"/>
        <w:jc w:val="both"/>
        <w:rPr>
          <w:sz w:val="28"/>
        </w:rPr>
      </w:pPr>
      <w:r w:rsidRPr="000825E3">
        <w:rPr>
          <w:sz w:val="28"/>
        </w:rPr>
        <w:t>6.1.1.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14:paraId="0F6D875C" w14:textId="77777777" w:rsidR="000825E3" w:rsidRPr="000825E3" w:rsidRDefault="000825E3" w:rsidP="007C354B">
      <w:pPr>
        <w:pStyle w:val="ConsPlusNormal"/>
        <w:tabs>
          <w:tab w:val="left" w:pos="1134"/>
        </w:tabs>
        <w:ind w:firstLine="993"/>
        <w:jc w:val="both"/>
        <w:rPr>
          <w:sz w:val="28"/>
        </w:rPr>
      </w:pPr>
      <w:r w:rsidRPr="000825E3">
        <w:rPr>
          <w:sz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77EE9887" w14:textId="77777777" w:rsidR="000825E3" w:rsidRPr="000825E3" w:rsidRDefault="000825E3" w:rsidP="007C354B">
      <w:pPr>
        <w:pStyle w:val="ConsPlusNormal"/>
        <w:tabs>
          <w:tab w:val="left" w:pos="1134"/>
        </w:tabs>
        <w:ind w:firstLine="993"/>
        <w:jc w:val="both"/>
        <w:rPr>
          <w:sz w:val="28"/>
        </w:rPr>
      </w:pPr>
      <w:r w:rsidRPr="000825E3">
        <w:rPr>
          <w:sz w:val="28"/>
        </w:rPr>
        <w:lastRenderedPageBreak/>
        <w:t>2) рейдовый осмотр (посредством осмотра, опроса, получения письменных объяснений, истребования документов, инструментального обследования);</w:t>
      </w:r>
    </w:p>
    <w:p w14:paraId="175E7785" w14:textId="77777777" w:rsidR="000825E3" w:rsidRPr="000825E3" w:rsidRDefault="000825E3" w:rsidP="007C354B">
      <w:pPr>
        <w:pStyle w:val="ConsPlusNormal"/>
        <w:tabs>
          <w:tab w:val="left" w:pos="1134"/>
        </w:tabs>
        <w:ind w:firstLine="993"/>
        <w:jc w:val="both"/>
        <w:rPr>
          <w:sz w:val="28"/>
        </w:rPr>
      </w:pPr>
      <w:r w:rsidRPr="000825E3">
        <w:rPr>
          <w:sz w:val="28"/>
        </w:rPr>
        <w:t>3) документарная проверка (посредством получения письменных объяснений, истребования документов);</w:t>
      </w:r>
    </w:p>
    <w:p w14:paraId="1E1BE230" w14:textId="77777777" w:rsidR="000825E3" w:rsidRPr="000825E3" w:rsidRDefault="000825E3" w:rsidP="007C354B">
      <w:pPr>
        <w:pStyle w:val="ConsPlusNormal"/>
        <w:tabs>
          <w:tab w:val="left" w:pos="1134"/>
        </w:tabs>
        <w:ind w:firstLine="993"/>
        <w:jc w:val="both"/>
        <w:rPr>
          <w:sz w:val="28"/>
        </w:rPr>
      </w:pPr>
      <w:r w:rsidRPr="000825E3">
        <w:rPr>
          <w:sz w:val="28"/>
        </w:rPr>
        <w:t>4) выездная проверка (посредством осмотра, опроса, получения письменных объяснений, истребования документов, инструментального обследования);</w:t>
      </w:r>
    </w:p>
    <w:p w14:paraId="2EC1201C" w14:textId="77777777" w:rsidR="000825E3" w:rsidRPr="000825E3" w:rsidRDefault="000825E3" w:rsidP="007C354B">
      <w:pPr>
        <w:pStyle w:val="ConsPlusNormal"/>
        <w:tabs>
          <w:tab w:val="left" w:pos="1134"/>
        </w:tabs>
        <w:ind w:firstLine="993"/>
        <w:jc w:val="both"/>
        <w:rPr>
          <w:sz w:val="28"/>
        </w:rPr>
      </w:pPr>
      <w:r w:rsidRPr="000825E3">
        <w:rPr>
          <w:sz w:val="28"/>
        </w:rPr>
        <w:t>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41F98F63" w14:textId="77777777" w:rsidR="000825E3" w:rsidRPr="000825E3" w:rsidRDefault="000825E3" w:rsidP="007C354B">
      <w:pPr>
        <w:pStyle w:val="ConsPlusNormal"/>
        <w:tabs>
          <w:tab w:val="left" w:pos="1134"/>
        </w:tabs>
        <w:ind w:firstLine="993"/>
        <w:jc w:val="both"/>
        <w:rPr>
          <w:sz w:val="28"/>
        </w:rPr>
      </w:pPr>
      <w:r w:rsidRPr="000825E3">
        <w:rPr>
          <w:sz w:val="28"/>
        </w:rPr>
        <w:t>6) выездное обследование (посредством осмотра, инструментального обследования).</w:t>
      </w:r>
    </w:p>
    <w:p w14:paraId="1DFEB22B" w14:textId="77777777" w:rsidR="000825E3" w:rsidRPr="000825E3" w:rsidRDefault="000825E3" w:rsidP="007C354B">
      <w:pPr>
        <w:pStyle w:val="ConsPlusNormal"/>
        <w:tabs>
          <w:tab w:val="left" w:pos="1134"/>
        </w:tabs>
        <w:ind w:firstLine="993"/>
        <w:jc w:val="both"/>
        <w:rPr>
          <w:sz w:val="28"/>
        </w:rPr>
      </w:pPr>
      <w:r w:rsidRPr="000825E3">
        <w:rPr>
          <w:sz w:val="28"/>
        </w:rPr>
        <w:t>Наблюдение за соблюдением обязательных требований и выездное обследование проводятся контрольным органом без взаимодействия с контролируемыми лицами.</w:t>
      </w:r>
    </w:p>
    <w:p w14:paraId="4F05CFFF" w14:textId="77777777" w:rsidR="000825E3" w:rsidRPr="000825E3" w:rsidRDefault="000825E3" w:rsidP="007C354B">
      <w:pPr>
        <w:pStyle w:val="ConsPlusNormal"/>
        <w:tabs>
          <w:tab w:val="left" w:pos="1134"/>
        </w:tabs>
        <w:ind w:firstLine="993"/>
        <w:jc w:val="both"/>
        <w:rPr>
          <w:sz w:val="28"/>
        </w:rPr>
      </w:pPr>
      <w:r w:rsidRPr="000825E3">
        <w:rPr>
          <w:sz w:val="28"/>
        </w:rPr>
        <w:t>Контрольный орган может выдавать предписания об устранении выявленных нарушений в ходе наблюдения за соблюдением обязательных требований к использованию и охране земель.</w:t>
      </w:r>
    </w:p>
    <w:p w14:paraId="3664C3AC" w14:textId="0EE184B9" w:rsidR="000825E3" w:rsidRDefault="000825E3" w:rsidP="007C354B">
      <w:pPr>
        <w:pStyle w:val="ConsPlusNormal"/>
        <w:tabs>
          <w:tab w:val="left" w:pos="1134"/>
        </w:tabs>
        <w:jc w:val="both"/>
        <w:rPr>
          <w:sz w:val="28"/>
        </w:rPr>
      </w:pPr>
      <w:r>
        <w:rPr>
          <w:b/>
          <w:sz w:val="28"/>
        </w:rPr>
        <w:t>12</w:t>
      </w:r>
      <w:r w:rsidR="0071635C" w:rsidRPr="0071635C">
        <w:rPr>
          <w:b/>
          <w:sz w:val="28"/>
        </w:rPr>
        <w:t>.)</w:t>
      </w:r>
      <w:r w:rsidR="0071635C" w:rsidRPr="0071635C">
        <w:rPr>
          <w:rFonts w:ascii="Arial" w:hAnsi="Arial"/>
          <w:color w:val="000000"/>
          <w:sz w:val="28"/>
          <w:szCs w:val="20"/>
        </w:rPr>
        <w:t xml:space="preserve"> </w:t>
      </w:r>
      <w:r w:rsidRPr="000825E3">
        <w:rPr>
          <w:sz w:val="28"/>
        </w:rPr>
        <w:t>подпункт 6.1.</w:t>
      </w:r>
      <w:r>
        <w:rPr>
          <w:sz w:val="28"/>
        </w:rPr>
        <w:t>2</w:t>
      </w:r>
      <w:r w:rsidRPr="000825E3">
        <w:rPr>
          <w:sz w:val="28"/>
        </w:rPr>
        <w:t xml:space="preserve"> пункта 6.1 статьи 6 </w:t>
      </w:r>
      <w:r>
        <w:rPr>
          <w:sz w:val="28"/>
        </w:rPr>
        <w:t>исключить.</w:t>
      </w:r>
    </w:p>
    <w:p w14:paraId="29B9A74A" w14:textId="77458E86" w:rsidR="007B76C2" w:rsidRDefault="000825E3" w:rsidP="007C354B">
      <w:pPr>
        <w:pStyle w:val="ConsPlusNormal"/>
        <w:tabs>
          <w:tab w:val="left" w:pos="1134"/>
        </w:tabs>
        <w:ind w:firstLine="709"/>
        <w:jc w:val="both"/>
        <w:rPr>
          <w:sz w:val="28"/>
        </w:rPr>
      </w:pPr>
      <w:r>
        <w:rPr>
          <w:b/>
          <w:sz w:val="28"/>
        </w:rPr>
        <w:t>13</w:t>
      </w:r>
      <w:r w:rsidR="003B1E5D" w:rsidRPr="0071635C">
        <w:rPr>
          <w:b/>
          <w:sz w:val="28"/>
        </w:rPr>
        <w:t>.)</w:t>
      </w:r>
      <w:r w:rsidR="003B1E5D" w:rsidRPr="00A5254D">
        <w:rPr>
          <w:sz w:val="28"/>
        </w:rPr>
        <w:t xml:space="preserve"> </w:t>
      </w:r>
      <w:r w:rsidRPr="000825E3">
        <w:rPr>
          <w:sz w:val="28"/>
        </w:rPr>
        <w:t>подпункт 6.1.</w:t>
      </w:r>
      <w:r>
        <w:rPr>
          <w:sz w:val="28"/>
        </w:rPr>
        <w:t>3</w:t>
      </w:r>
      <w:r w:rsidRPr="000825E3">
        <w:rPr>
          <w:sz w:val="28"/>
        </w:rPr>
        <w:t xml:space="preserve"> пункта 6.1 статьи </w:t>
      </w:r>
      <w:r w:rsidR="007F76A4" w:rsidRPr="000825E3">
        <w:rPr>
          <w:sz w:val="28"/>
        </w:rPr>
        <w:t xml:space="preserve">6 </w:t>
      </w:r>
      <w:r w:rsidR="007F76A4" w:rsidRPr="00A5254D">
        <w:rPr>
          <w:sz w:val="28"/>
        </w:rPr>
        <w:t>изложить</w:t>
      </w:r>
      <w:r w:rsidR="003B1E5D" w:rsidRPr="00A5254D">
        <w:rPr>
          <w:sz w:val="28"/>
        </w:rPr>
        <w:t xml:space="preserve"> в следующей редакции:</w:t>
      </w:r>
    </w:p>
    <w:p w14:paraId="1FC0C39E" w14:textId="66124316" w:rsidR="000825E3" w:rsidRPr="000825E3" w:rsidRDefault="003B1E5D" w:rsidP="007C354B">
      <w:pPr>
        <w:pStyle w:val="ConsPlusNormal"/>
        <w:tabs>
          <w:tab w:val="left" w:pos="1134"/>
        </w:tabs>
        <w:jc w:val="both"/>
        <w:rPr>
          <w:sz w:val="28"/>
        </w:rPr>
      </w:pPr>
      <w:r w:rsidRPr="003B1E5D">
        <w:rPr>
          <w:sz w:val="28"/>
        </w:rPr>
        <w:t> </w:t>
      </w:r>
      <w:r w:rsidR="000825E3" w:rsidRPr="000825E3">
        <w:rPr>
          <w:sz w:val="28"/>
        </w:rPr>
        <w:t xml:space="preserve">6.1.3. Контрольные мероприятия, осуществляемые </w:t>
      </w:r>
      <w:r w:rsidR="007F76A4" w:rsidRPr="000825E3">
        <w:rPr>
          <w:sz w:val="28"/>
        </w:rPr>
        <w:t>при взаимодействии</w:t>
      </w:r>
      <w:r w:rsidR="000825E3" w:rsidRPr="000825E3">
        <w:rPr>
          <w:sz w:val="28"/>
        </w:rPr>
        <w:t xml:space="preserve"> с контролируемым лицом, проводятся Контрольным органом по следующим основаниям:</w:t>
      </w:r>
    </w:p>
    <w:p w14:paraId="411D4B5B" w14:textId="77777777" w:rsidR="000825E3" w:rsidRPr="000825E3" w:rsidRDefault="000825E3" w:rsidP="007C354B">
      <w:pPr>
        <w:pStyle w:val="ConsPlusNormal"/>
        <w:tabs>
          <w:tab w:val="left" w:pos="1134"/>
        </w:tabs>
        <w:ind w:firstLine="709"/>
        <w:jc w:val="both"/>
        <w:rPr>
          <w:sz w:val="28"/>
        </w:rPr>
      </w:pPr>
      <w:r w:rsidRPr="000825E3">
        <w:rPr>
          <w:sz w:val="28"/>
        </w:rPr>
        <w:t>1) наличие у Контрольного органа сведений о причинении вреда (ущерба) или об угрозе причинения вреда (ущерба) охраняемым законом ценностям с учетом положений статьи 60 Федерального закона от 31.07.2020 № 248-ФЗ «О государственном контроле (надзоре) и муниципальном контроле в Российской Федерации»;</w:t>
      </w:r>
    </w:p>
    <w:p w14:paraId="1BE0BC6D" w14:textId="77777777" w:rsidR="000825E3" w:rsidRPr="000825E3" w:rsidRDefault="000825E3" w:rsidP="007C354B">
      <w:pPr>
        <w:pStyle w:val="ConsPlusNormal"/>
        <w:tabs>
          <w:tab w:val="left" w:pos="1134"/>
        </w:tabs>
        <w:ind w:firstLine="709"/>
        <w:jc w:val="both"/>
        <w:rPr>
          <w:sz w:val="28"/>
        </w:rPr>
      </w:pPr>
      <w:r w:rsidRPr="000825E3">
        <w:rPr>
          <w:sz w:val="28"/>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17A95753" w14:textId="77777777" w:rsidR="000825E3" w:rsidRPr="000825E3" w:rsidRDefault="000825E3" w:rsidP="007C354B">
      <w:pPr>
        <w:pStyle w:val="ConsPlusNormal"/>
        <w:tabs>
          <w:tab w:val="left" w:pos="1134"/>
        </w:tabs>
        <w:ind w:firstLine="709"/>
        <w:jc w:val="both"/>
        <w:rPr>
          <w:sz w:val="28"/>
        </w:rPr>
      </w:pPr>
      <w:r w:rsidRPr="000825E3">
        <w:rPr>
          <w:sz w:val="28"/>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5687C7B1" w14:textId="77777777" w:rsidR="000825E3" w:rsidRPr="000825E3" w:rsidRDefault="000825E3" w:rsidP="007C354B">
      <w:pPr>
        <w:pStyle w:val="ConsPlusNormal"/>
        <w:tabs>
          <w:tab w:val="left" w:pos="1134"/>
        </w:tabs>
        <w:ind w:firstLine="709"/>
        <w:jc w:val="both"/>
        <w:rPr>
          <w:sz w:val="28"/>
        </w:rPr>
      </w:pPr>
      <w:r w:rsidRPr="000825E3">
        <w:rPr>
          <w:sz w:val="28"/>
        </w:rPr>
        <w:t xml:space="preserve">4) истечение срока исполнения решения Контрольного органа об </w:t>
      </w:r>
      <w:r w:rsidRPr="000825E3">
        <w:rPr>
          <w:sz w:val="28"/>
        </w:rPr>
        <w:lastRenderedPageBreak/>
        <w:t>устранении выявленного нарушения обязательных требований – в случаях, установленных частью 1 статьи 95 Федерального закона от 31.07.2020 № 248-ФЗ «О государственном контроле (надзоре) и муниципальном контроле в Российской Федерации»;</w:t>
      </w:r>
    </w:p>
    <w:p w14:paraId="3204C883" w14:textId="77777777" w:rsidR="000825E3" w:rsidRPr="000825E3" w:rsidRDefault="000825E3" w:rsidP="007C354B">
      <w:pPr>
        <w:pStyle w:val="ConsPlusNormal"/>
        <w:tabs>
          <w:tab w:val="left" w:pos="1134"/>
        </w:tabs>
        <w:ind w:firstLine="709"/>
        <w:jc w:val="both"/>
        <w:rPr>
          <w:sz w:val="28"/>
        </w:rPr>
      </w:pPr>
      <w:r w:rsidRPr="000825E3">
        <w:rPr>
          <w:sz w:val="28"/>
        </w:rPr>
        <w:t>5)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7C8D230D" w14:textId="77777777" w:rsidR="000825E3" w:rsidRPr="000825E3" w:rsidRDefault="000825E3" w:rsidP="007C354B">
      <w:pPr>
        <w:pStyle w:val="ConsPlusNormal"/>
        <w:tabs>
          <w:tab w:val="left" w:pos="1134"/>
        </w:tabs>
        <w:jc w:val="both"/>
        <w:rPr>
          <w:sz w:val="28"/>
        </w:rPr>
      </w:pPr>
      <w:r w:rsidRPr="000825E3">
        <w:rPr>
          <w:sz w:val="28"/>
        </w:rPr>
        <w:t>6) уклонение контролируемого лица от проведения обязательного профилактического визита.</w:t>
      </w:r>
    </w:p>
    <w:p w14:paraId="4D86A547" w14:textId="77777777" w:rsidR="000825E3" w:rsidRPr="000825E3" w:rsidRDefault="000825E3" w:rsidP="007C354B">
      <w:pPr>
        <w:pStyle w:val="ConsPlusNormal"/>
        <w:jc w:val="both"/>
        <w:rPr>
          <w:sz w:val="28"/>
        </w:rPr>
      </w:pPr>
      <w:r w:rsidRPr="000825E3">
        <w:rPr>
          <w:sz w:val="28"/>
        </w:rPr>
        <w:t>7) наступление сроков проведения контрольных мероприятий, включенных в план проведения контрольных мероприятий;</w:t>
      </w:r>
    </w:p>
    <w:p w14:paraId="417F82DD" w14:textId="77777777" w:rsidR="000825E3" w:rsidRPr="000825E3" w:rsidRDefault="000825E3" w:rsidP="007C354B">
      <w:pPr>
        <w:pStyle w:val="ConsPlusNormal"/>
        <w:jc w:val="both"/>
        <w:rPr>
          <w:sz w:val="28"/>
        </w:rPr>
      </w:pPr>
      <w:r w:rsidRPr="000825E3">
        <w:rPr>
          <w:sz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14:paraId="15DC3CAD" w14:textId="348A54E3" w:rsidR="000825E3" w:rsidRPr="000825E3" w:rsidRDefault="000825E3" w:rsidP="007C354B">
      <w:pPr>
        <w:pStyle w:val="ConsPlusNormal"/>
        <w:tabs>
          <w:tab w:val="left" w:pos="1134"/>
        </w:tabs>
        <w:ind w:firstLine="709"/>
        <w:jc w:val="both"/>
        <w:rPr>
          <w:sz w:val="28"/>
        </w:rPr>
      </w:pPr>
      <w:r>
        <w:rPr>
          <w:b/>
          <w:sz w:val="28"/>
        </w:rPr>
        <w:t>14</w:t>
      </w:r>
      <w:r w:rsidR="004C1BBD" w:rsidRPr="0071635C">
        <w:rPr>
          <w:b/>
          <w:sz w:val="28"/>
        </w:rPr>
        <w:t>.)</w:t>
      </w:r>
      <w:r w:rsidR="004C1BBD" w:rsidRPr="0071635C">
        <w:rPr>
          <w:rFonts w:ascii="Arial" w:hAnsi="Arial"/>
          <w:color w:val="000000"/>
          <w:sz w:val="28"/>
          <w:szCs w:val="20"/>
        </w:rPr>
        <w:t xml:space="preserve"> </w:t>
      </w:r>
      <w:r w:rsidRPr="000825E3">
        <w:rPr>
          <w:sz w:val="28"/>
        </w:rPr>
        <w:t>подпункт 6.1.</w:t>
      </w:r>
      <w:r>
        <w:rPr>
          <w:sz w:val="28"/>
        </w:rPr>
        <w:t>6</w:t>
      </w:r>
      <w:r w:rsidRPr="000825E3">
        <w:rPr>
          <w:sz w:val="28"/>
        </w:rPr>
        <w:t xml:space="preserve"> пункта 6.1 статьи </w:t>
      </w:r>
      <w:r w:rsidR="005B6D4F" w:rsidRPr="000825E3">
        <w:rPr>
          <w:sz w:val="28"/>
        </w:rPr>
        <w:t>6 изложить</w:t>
      </w:r>
      <w:r w:rsidRPr="000825E3">
        <w:rPr>
          <w:sz w:val="28"/>
        </w:rPr>
        <w:t xml:space="preserve"> в следующей редакции:</w:t>
      </w:r>
    </w:p>
    <w:p w14:paraId="1F80E30F" w14:textId="77777777" w:rsidR="000825E3" w:rsidRPr="000825E3" w:rsidRDefault="000825E3" w:rsidP="007C354B">
      <w:pPr>
        <w:jc w:val="both"/>
        <w:rPr>
          <w:rFonts w:ascii="Times New Roman" w:hAnsi="Times New Roman"/>
          <w:color w:val="auto"/>
          <w:sz w:val="28"/>
          <w:szCs w:val="22"/>
        </w:rPr>
      </w:pPr>
      <w:r w:rsidRPr="000825E3">
        <w:rPr>
          <w:rFonts w:ascii="Times New Roman" w:hAnsi="Times New Roman"/>
          <w:color w:val="auto"/>
          <w:sz w:val="28"/>
          <w:szCs w:val="22"/>
        </w:rPr>
        <w:t xml:space="preserve">6.1.6.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14:paraId="2E936A27" w14:textId="77777777" w:rsidR="000825E3" w:rsidRPr="000825E3" w:rsidRDefault="000825E3" w:rsidP="007C354B">
      <w:pPr>
        <w:jc w:val="both"/>
        <w:rPr>
          <w:rFonts w:ascii="Times New Roman" w:hAnsi="Times New Roman"/>
          <w:color w:val="auto"/>
          <w:sz w:val="28"/>
          <w:szCs w:val="22"/>
        </w:rPr>
      </w:pPr>
      <w:r w:rsidRPr="000825E3">
        <w:rPr>
          <w:rFonts w:ascii="Times New Roman" w:hAnsi="Times New Roman"/>
          <w:color w:val="auto"/>
          <w:sz w:val="28"/>
          <w:szCs w:val="22"/>
        </w:rPr>
        <w:t>Контрольное мероприятие, предусматривающее взаимодействие с контролируемым лицом,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14:paraId="685C1A61" w14:textId="7B902E94" w:rsidR="000825E3" w:rsidRDefault="000825E3" w:rsidP="007C354B">
      <w:pPr>
        <w:jc w:val="both"/>
        <w:rPr>
          <w:rFonts w:ascii="Times New Roman" w:hAnsi="Times New Roman"/>
          <w:color w:val="auto"/>
          <w:sz w:val="28"/>
          <w:szCs w:val="22"/>
        </w:rPr>
      </w:pPr>
      <w:r w:rsidRPr="000825E3">
        <w:rPr>
          <w:rFonts w:ascii="Times New Roman" w:hAnsi="Times New Roman"/>
          <w:color w:val="auto"/>
          <w:sz w:val="28"/>
          <w:szCs w:val="22"/>
        </w:rPr>
        <w:t>В отношении проведения контрольных мероприятий без взаимодействия не требуется принятие решения о проведении данного контрольного мероприятия, предусмотренного абзацем первым настоящего пункта Положения.</w:t>
      </w:r>
    </w:p>
    <w:p w14:paraId="6557CE9D" w14:textId="7ECC807C" w:rsidR="000825E3" w:rsidRDefault="000825E3" w:rsidP="007C354B">
      <w:pPr>
        <w:ind w:firstLine="708"/>
        <w:jc w:val="both"/>
        <w:rPr>
          <w:rFonts w:ascii="Times New Roman" w:hAnsi="Times New Roman"/>
          <w:color w:val="auto"/>
          <w:sz w:val="28"/>
          <w:szCs w:val="22"/>
        </w:rPr>
      </w:pPr>
      <w:r w:rsidRPr="000825E3">
        <w:rPr>
          <w:rFonts w:ascii="Times New Roman" w:hAnsi="Times New Roman"/>
          <w:b/>
          <w:color w:val="auto"/>
          <w:sz w:val="28"/>
          <w:szCs w:val="22"/>
        </w:rPr>
        <w:t>15</w:t>
      </w:r>
      <w:r w:rsidR="00AC3054" w:rsidRPr="00AC3054">
        <w:rPr>
          <w:rFonts w:ascii="Times New Roman" w:hAnsi="Times New Roman"/>
          <w:b/>
          <w:color w:val="auto"/>
          <w:sz w:val="28"/>
          <w:szCs w:val="22"/>
        </w:rPr>
        <w:t>.</w:t>
      </w:r>
      <w:r w:rsidRPr="00AC3054">
        <w:rPr>
          <w:rFonts w:ascii="Times New Roman" w:hAnsi="Times New Roman"/>
          <w:b/>
          <w:color w:val="auto"/>
          <w:sz w:val="28"/>
          <w:szCs w:val="22"/>
        </w:rPr>
        <w:t>)</w:t>
      </w:r>
      <w:r>
        <w:rPr>
          <w:rFonts w:ascii="Times New Roman" w:hAnsi="Times New Roman"/>
          <w:color w:val="auto"/>
          <w:sz w:val="28"/>
          <w:szCs w:val="22"/>
        </w:rPr>
        <w:t xml:space="preserve"> </w:t>
      </w:r>
      <w:r w:rsidRPr="000825E3">
        <w:rPr>
          <w:rFonts w:ascii="Times New Roman" w:hAnsi="Times New Roman"/>
          <w:color w:val="auto"/>
          <w:sz w:val="28"/>
          <w:szCs w:val="22"/>
        </w:rPr>
        <w:t>подпункт 6.1.</w:t>
      </w:r>
      <w:r w:rsidR="00AC3054">
        <w:rPr>
          <w:rFonts w:ascii="Times New Roman" w:hAnsi="Times New Roman"/>
          <w:color w:val="auto"/>
          <w:sz w:val="28"/>
          <w:szCs w:val="22"/>
        </w:rPr>
        <w:t>22</w:t>
      </w:r>
      <w:r w:rsidRPr="000825E3">
        <w:rPr>
          <w:rFonts w:ascii="Times New Roman" w:hAnsi="Times New Roman"/>
          <w:color w:val="auto"/>
          <w:sz w:val="28"/>
          <w:szCs w:val="22"/>
        </w:rPr>
        <w:t xml:space="preserve"> пункта 6.1 статьи </w:t>
      </w:r>
      <w:r w:rsidR="005B6D4F" w:rsidRPr="000825E3">
        <w:rPr>
          <w:rFonts w:ascii="Times New Roman" w:hAnsi="Times New Roman"/>
          <w:color w:val="auto"/>
          <w:sz w:val="28"/>
          <w:szCs w:val="22"/>
        </w:rPr>
        <w:t>6 изложить</w:t>
      </w:r>
      <w:r w:rsidRPr="000825E3">
        <w:rPr>
          <w:rFonts w:ascii="Times New Roman" w:hAnsi="Times New Roman"/>
          <w:color w:val="auto"/>
          <w:sz w:val="28"/>
          <w:szCs w:val="22"/>
        </w:rPr>
        <w:t xml:space="preserve"> в следующей редакции:</w:t>
      </w:r>
    </w:p>
    <w:p w14:paraId="39B959A0" w14:textId="77777777" w:rsidR="00AC3054" w:rsidRPr="00AC3054" w:rsidRDefault="00AC3054" w:rsidP="007C354B">
      <w:pPr>
        <w:jc w:val="both"/>
        <w:rPr>
          <w:rFonts w:ascii="Times New Roman" w:hAnsi="Times New Roman"/>
          <w:color w:val="auto"/>
          <w:sz w:val="28"/>
          <w:szCs w:val="22"/>
        </w:rPr>
      </w:pPr>
      <w:r w:rsidRPr="00AC3054">
        <w:rPr>
          <w:rFonts w:ascii="Times New Roman" w:hAnsi="Times New Roman"/>
          <w:color w:val="auto"/>
          <w:sz w:val="28"/>
          <w:szCs w:val="22"/>
        </w:rPr>
        <w:t xml:space="preserve">6.1.22.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w:t>
      </w:r>
      <w:r w:rsidRPr="00AC3054">
        <w:rPr>
          <w:rFonts w:ascii="Times New Roman" w:hAnsi="Times New Roman"/>
          <w:color w:val="auto"/>
          <w:sz w:val="28"/>
          <w:szCs w:val="22"/>
        </w:rPr>
        <w:lastRenderedPageBreak/>
        <w:t>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16B02020" w14:textId="77777777" w:rsidR="00AC3054" w:rsidRPr="00AC3054" w:rsidRDefault="00AC3054" w:rsidP="007C354B">
      <w:pPr>
        <w:jc w:val="both"/>
        <w:rPr>
          <w:rFonts w:ascii="Times New Roman" w:hAnsi="Times New Roman"/>
          <w:color w:val="auto"/>
          <w:sz w:val="28"/>
          <w:szCs w:val="22"/>
        </w:rPr>
      </w:pPr>
      <w:bookmarkStart w:id="0" w:name="_Hlk190166112"/>
      <w:r w:rsidRPr="00AC3054">
        <w:rPr>
          <w:rFonts w:ascii="Times New Roman" w:hAnsi="Times New Roman"/>
          <w:color w:val="auto"/>
          <w:sz w:val="28"/>
          <w:szCs w:val="22"/>
        </w:rPr>
        <w:t>Оформление акта производится на месте проведения контрольного мероприятия в день окончания проведения такого мероприятия либо не позднее дня, следующего за днем окончания проведения такого мероприятия, если составление акта на месте проведения такого мероприятия невозможно по причинам, установленным Федеральным законом от 31.07.2020 № 248-ФЗ «О государственном контроле (надзоре) и муниципальном контроле в Российской Федерации», если иной порядок оформления акта не установлен Федеральным законом от 31.07.2020 № 248-ФЗ «О государственном контроле (надзоре) и муниципальном контроле в Российской Федерации» или Правительством Российской Федерации.</w:t>
      </w:r>
      <w:bookmarkEnd w:id="0"/>
    </w:p>
    <w:p w14:paraId="7DCD2CA9" w14:textId="77777777" w:rsidR="00AC3054" w:rsidRPr="00AC3054" w:rsidRDefault="00AC3054" w:rsidP="007C354B">
      <w:pPr>
        <w:jc w:val="both"/>
        <w:rPr>
          <w:rFonts w:ascii="Times New Roman" w:hAnsi="Times New Roman"/>
          <w:color w:val="auto"/>
          <w:sz w:val="28"/>
          <w:szCs w:val="22"/>
        </w:rPr>
      </w:pPr>
      <w:r w:rsidRPr="00AC3054">
        <w:rPr>
          <w:rFonts w:ascii="Times New Roman" w:hAnsi="Times New Roman"/>
          <w:color w:val="auto"/>
          <w:sz w:val="28"/>
          <w:szCs w:val="22"/>
        </w:rPr>
        <w:t xml:space="preserve">В случае невозможности составления акта на месте проведения контрольного мероприятия в день окончания проведения такого мероприятия в соответствии с частью 3 статьи 87 Федерального закона от 31.07.2020 № 248-ФЗ «О государственном контроле (надзоре) и муниципальном контроле в Российской Федерации»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пунктом 2 части 5 статьи 21 Федерального закона от 31.07.2020 № 248-ФЗ «О государственном контроле (надзоре) и муниципальном контроле в Российской Федерации». </w:t>
      </w:r>
    </w:p>
    <w:p w14:paraId="433742B6" w14:textId="77777777" w:rsidR="00AC3054" w:rsidRPr="00AC3054" w:rsidRDefault="00AC3054" w:rsidP="007C354B">
      <w:pPr>
        <w:jc w:val="both"/>
        <w:rPr>
          <w:rFonts w:ascii="Times New Roman" w:hAnsi="Times New Roman"/>
          <w:color w:val="auto"/>
          <w:sz w:val="28"/>
          <w:szCs w:val="22"/>
        </w:rPr>
      </w:pPr>
      <w:r w:rsidRPr="00AC3054">
        <w:rPr>
          <w:rFonts w:ascii="Times New Roman" w:hAnsi="Times New Roman"/>
          <w:color w:val="auto"/>
          <w:sz w:val="28"/>
          <w:szCs w:val="22"/>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02757454" w14:textId="36C0B8CB" w:rsidR="00AC3054" w:rsidRDefault="00AC3054" w:rsidP="007C354B">
      <w:pPr>
        <w:ind w:firstLine="708"/>
        <w:jc w:val="both"/>
        <w:rPr>
          <w:rFonts w:ascii="Times New Roman" w:hAnsi="Times New Roman"/>
          <w:color w:val="auto"/>
          <w:sz w:val="28"/>
          <w:szCs w:val="22"/>
        </w:rPr>
      </w:pPr>
      <w:r w:rsidRPr="00AC3054">
        <w:rPr>
          <w:rFonts w:ascii="Times New Roman" w:hAnsi="Times New Roman"/>
          <w:b/>
          <w:color w:val="auto"/>
          <w:sz w:val="28"/>
          <w:szCs w:val="22"/>
        </w:rPr>
        <w:t>1</w:t>
      </w:r>
      <w:r>
        <w:rPr>
          <w:rFonts w:ascii="Times New Roman" w:hAnsi="Times New Roman"/>
          <w:b/>
          <w:color w:val="auto"/>
          <w:sz w:val="28"/>
          <w:szCs w:val="22"/>
        </w:rPr>
        <w:t>6</w:t>
      </w:r>
      <w:r w:rsidRPr="00AC3054">
        <w:rPr>
          <w:rFonts w:ascii="Times New Roman" w:hAnsi="Times New Roman"/>
          <w:b/>
          <w:color w:val="auto"/>
          <w:sz w:val="28"/>
          <w:szCs w:val="22"/>
        </w:rPr>
        <w:t>.)</w:t>
      </w:r>
      <w:r w:rsidRPr="00AC3054">
        <w:rPr>
          <w:rFonts w:ascii="Times New Roman" w:hAnsi="Times New Roman"/>
          <w:color w:val="auto"/>
          <w:sz w:val="28"/>
          <w:szCs w:val="22"/>
        </w:rPr>
        <w:t xml:space="preserve"> подпункт 6.1.2</w:t>
      </w:r>
      <w:r>
        <w:rPr>
          <w:rFonts w:ascii="Times New Roman" w:hAnsi="Times New Roman"/>
          <w:color w:val="auto"/>
          <w:sz w:val="28"/>
          <w:szCs w:val="22"/>
        </w:rPr>
        <w:t>4</w:t>
      </w:r>
      <w:r w:rsidRPr="00AC3054">
        <w:rPr>
          <w:rFonts w:ascii="Times New Roman" w:hAnsi="Times New Roman"/>
          <w:color w:val="auto"/>
          <w:sz w:val="28"/>
          <w:szCs w:val="22"/>
        </w:rPr>
        <w:t xml:space="preserve"> пункта 6.1 статьи </w:t>
      </w:r>
      <w:r w:rsidR="005B6D4F" w:rsidRPr="00AC3054">
        <w:rPr>
          <w:rFonts w:ascii="Times New Roman" w:hAnsi="Times New Roman"/>
          <w:color w:val="auto"/>
          <w:sz w:val="28"/>
          <w:szCs w:val="22"/>
        </w:rPr>
        <w:t>6 изложить</w:t>
      </w:r>
      <w:r w:rsidRPr="00AC3054">
        <w:rPr>
          <w:rFonts w:ascii="Times New Roman" w:hAnsi="Times New Roman"/>
          <w:color w:val="auto"/>
          <w:sz w:val="28"/>
          <w:szCs w:val="22"/>
        </w:rPr>
        <w:t xml:space="preserve"> в следующей редакции:</w:t>
      </w:r>
    </w:p>
    <w:p w14:paraId="22231EAC" w14:textId="77777777" w:rsidR="00AC3054" w:rsidRPr="00AC3054" w:rsidRDefault="00AC3054" w:rsidP="00314087">
      <w:pPr>
        <w:jc w:val="both"/>
        <w:rPr>
          <w:rFonts w:ascii="Times New Roman" w:hAnsi="Times New Roman"/>
          <w:color w:val="auto"/>
          <w:sz w:val="28"/>
          <w:szCs w:val="22"/>
        </w:rPr>
      </w:pPr>
      <w:r w:rsidRPr="00AC3054">
        <w:rPr>
          <w:rFonts w:ascii="Times New Roman" w:hAnsi="Times New Roman"/>
          <w:color w:val="auto"/>
          <w:sz w:val="28"/>
          <w:szCs w:val="22"/>
        </w:rPr>
        <w:t>6.1.24.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385C6BBA" w14:textId="77777777" w:rsidR="00AC3054" w:rsidRPr="00AC3054" w:rsidRDefault="00AC3054" w:rsidP="00314087">
      <w:pPr>
        <w:jc w:val="both"/>
        <w:rPr>
          <w:rFonts w:ascii="Times New Roman" w:hAnsi="Times New Roman"/>
          <w:color w:val="auto"/>
          <w:sz w:val="28"/>
          <w:szCs w:val="22"/>
        </w:rPr>
      </w:pPr>
      <w:r w:rsidRPr="00AC3054">
        <w:rPr>
          <w:rFonts w:ascii="Times New Roman" w:hAnsi="Times New Roman"/>
          <w:color w:val="auto"/>
          <w:sz w:val="28"/>
          <w:szCs w:val="22"/>
        </w:rPr>
        <w:lastRenderedPageBreak/>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14:paraId="4C9D7DBC" w14:textId="77777777" w:rsidR="00AC3054" w:rsidRPr="00AC3054" w:rsidRDefault="00AC3054" w:rsidP="00314087">
      <w:pPr>
        <w:jc w:val="both"/>
        <w:rPr>
          <w:rFonts w:ascii="Times New Roman" w:hAnsi="Times New Roman"/>
          <w:color w:val="auto"/>
          <w:sz w:val="28"/>
          <w:szCs w:val="22"/>
        </w:rPr>
      </w:pPr>
      <w:r w:rsidRPr="00AC3054">
        <w:rPr>
          <w:rFonts w:ascii="Times New Roman" w:hAnsi="Times New Roman"/>
          <w:color w:val="auto"/>
          <w:sz w:val="28"/>
          <w:szCs w:val="22"/>
        </w:rPr>
        <w:t>До 31 декабря 2025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7DD5242D" w14:textId="5889BAFE" w:rsidR="00404F4E" w:rsidRPr="00404F4E" w:rsidRDefault="00404F4E" w:rsidP="00314087">
      <w:pPr>
        <w:ind w:firstLine="708"/>
        <w:jc w:val="both"/>
        <w:rPr>
          <w:rFonts w:ascii="Times New Roman" w:hAnsi="Times New Roman"/>
          <w:color w:val="auto"/>
          <w:sz w:val="28"/>
          <w:szCs w:val="22"/>
        </w:rPr>
      </w:pPr>
      <w:r w:rsidRPr="00404F4E">
        <w:rPr>
          <w:rFonts w:ascii="Times New Roman" w:hAnsi="Times New Roman"/>
          <w:b/>
          <w:color w:val="auto"/>
          <w:sz w:val="28"/>
          <w:szCs w:val="22"/>
        </w:rPr>
        <w:t>1</w:t>
      </w:r>
      <w:r>
        <w:rPr>
          <w:rFonts w:ascii="Times New Roman" w:hAnsi="Times New Roman"/>
          <w:b/>
          <w:color w:val="auto"/>
          <w:sz w:val="28"/>
          <w:szCs w:val="22"/>
        </w:rPr>
        <w:t>7</w:t>
      </w:r>
      <w:r w:rsidRPr="00404F4E">
        <w:rPr>
          <w:rFonts w:ascii="Times New Roman" w:hAnsi="Times New Roman"/>
          <w:b/>
          <w:color w:val="auto"/>
          <w:sz w:val="28"/>
          <w:szCs w:val="22"/>
        </w:rPr>
        <w:t>.)</w:t>
      </w:r>
      <w:r w:rsidRPr="00404F4E">
        <w:rPr>
          <w:rFonts w:ascii="Times New Roman" w:hAnsi="Times New Roman"/>
          <w:color w:val="auto"/>
          <w:sz w:val="28"/>
          <w:szCs w:val="22"/>
        </w:rPr>
        <w:t xml:space="preserve"> подпункт 6.</w:t>
      </w:r>
      <w:r>
        <w:rPr>
          <w:rFonts w:ascii="Times New Roman" w:hAnsi="Times New Roman"/>
          <w:color w:val="auto"/>
          <w:sz w:val="28"/>
          <w:szCs w:val="22"/>
        </w:rPr>
        <w:t>2</w:t>
      </w:r>
      <w:r w:rsidRPr="00404F4E">
        <w:rPr>
          <w:rFonts w:ascii="Times New Roman" w:hAnsi="Times New Roman"/>
          <w:color w:val="auto"/>
          <w:sz w:val="28"/>
          <w:szCs w:val="22"/>
        </w:rPr>
        <w:t>.2</w:t>
      </w:r>
      <w:r>
        <w:rPr>
          <w:rFonts w:ascii="Times New Roman" w:hAnsi="Times New Roman"/>
          <w:color w:val="auto"/>
          <w:sz w:val="28"/>
          <w:szCs w:val="22"/>
        </w:rPr>
        <w:t>.</w:t>
      </w:r>
      <w:r w:rsidRPr="00404F4E">
        <w:rPr>
          <w:rFonts w:ascii="Times New Roman" w:hAnsi="Times New Roman"/>
          <w:color w:val="auto"/>
          <w:sz w:val="28"/>
          <w:szCs w:val="22"/>
        </w:rPr>
        <w:t xml:space="preserve"> пункта 6.</w:t>
      </w:r>
      <w:r>
        <w:rPr>
          <w:rFonts w:ascii="Times New Roman" w:hAnsi="Times New Roman"/>
          <w:color w:val="auto"/>
          <w:sz w:val="28"/>
          <w:szCs w:val="22"/>
        </w:rPr>
        <w:t>2</w:t>
      </w:r>
      <w:r w:rsidRPr="00404F4E">
        <w:rPr>
          <w:rFonts w:ascii="Times New Roman" w:hAnsi="Times New Roman"/>
          <w:color w:val="auto"/>
          <w:sz w:val="28"/>
          <w:szCs w:val="22"/>
        </w:rPr>
        <w:t xml:space="preserve"> статьи 6 изложить в следующей редакции:</w:t>
      </w:r>
    </w:p>
    <w:p w14:paraId="647F2F48" w14:textId="77777777" w:rsidR="00404F4E" w:rsidRPr="00404F4E" w:rsidRDefault="00404F4E" w:rsidP="00314087">
      <w:pPr>
        <w:jc w:val="both"/>
        <w:rPr>
          <w:rFonts w:ascii="Times New Roman" w:hAnsi="Times New Roman"/>
          <w:color w:val="auto"/>
          <w:sz w:val="28"/>
          <w:szCs w:val="22"/>
        </w:rPr>
      </w:pPr>
      <w:r w:rsidRPr="00404F4E">
        <w:rPr>
          <w:rFonts w:ascii="Times New Roman" w:hAnsi="Times New Roman"/>
          <w:color w:val="auto"/>
          <w:sz w:val="28"/>
          <w:szCs w:val="22"/>
        </w:rPr>
        <w:t>6.2.2. Предписание оформляется в соответствии с требованиями статьи 90.1 Федерального закона от 31.07.2020 № 248-ФЗ «О государственном контроле (надзоре) и муниципальном контроле в Российской Федерации» по форме согласно приложению 4 к настоящему Положению.</w:t>
      </w:r>
    </w:p>
    <w:p w14:paraId="0101E8AA" w14:textId="6448AE24" w:rsidR="00404F4E" w:rsidRDefault="00404F4E" w:rsidP="00314087">
      <w:pPr>
        <w:ind w:firstLine="708"/>
        <w:jc w:val="both"/>
        <w:rPr>
          <w:rFonts w:ascii="Times New Roman" w:hAnsi="Times New Roman"/>
          <w:color w:val="auto"/>
          <w:sz w:val="28"/>
          <w:szCs w:val="22"/>
        </w:rPr>
      </w:pPr>
      <w:r w:rsidRPr="00404F4E">
        <w:rPr>
          <w:rFonts w:ascii="Times New Roman" w:hAnsi="Times New Roman"/>
          <w:b/>
          <w:color w:val="auto"/>
          <w:sz w:val="28"/>
          <w:szCs w:val="22"/>
        </w:rPr>
        <w:t>1</w:t>
      </w:r>
      <w:r>
        <w:rPr>
          <w:rFonts w:ascii="Times New Roman" w:hAnsi="Times New Roman"/>
          <w:b/>
          <w:color w:val="auto"/>
          <w:sz w:val="28"/>
          <w:szCs w:val="22"/>
        </w:rPr>
        <w:t>8</w:t>
      </w:r>
      <w:r w:rsidRPr="00404F4E">
        <w:rPr>
          <w:rFonts w:ascii="Times New Roman" w:hAnsi="Times New Roman"/>
          <w:b/>
          <w:color w:val="auto"/>
          <w:sz w:val="28"/>
          <w:szCs w:val="22"/>
        </w:rPr>
        <w:t>.)</w:t>
      </w:r>
      <w:r w:rsidRPr="00404F4E">
        <w:rPr>
          <w:rFonts w:ascii="Times New Roman" w:hAnsi="Times New Roman"/>
          <w:color w:val="auto"/>
          <w:sz w:val="28"/>
          <w:szCs w:val="22"/>
        </w:rPr>
        <w:t xml:space="preserve"> подпункт 6.2.</w:t>
      </w:r>
      <w:r>
        <w:rPr>
          <w:rFonts w:ascii="Times New Roman" w:hAnsi="Times New Roman"/>
          <w:color w:val="auto"/>
          <w:sz w:val="28"/>
          <w:szCs w:val="22"/>
        </w:rPr>
        <w:t>8</w:t>
      </w:r>
      <w:r w:rsidRPr="00404F4E">
        <w:rPr>
          <w:rFonts w:ascii="Times New Roman" w:hAnsi="Times New Roman"/>
          <w:color w:val="auto"/>
          <w:sz w:val="28"/>
          <w:szCs w:val="22"/>
        </w:rPr>
        <w:t xml:space="preserve">. пункта 6.2 статьи 6 </w:t>
      </w:r>
      <w:r w:rsidR="00BE4D3F">
        <w:rPr>
          <w:rFonts w:ascii="Times New Roman" w:hAnsi="Times New Roman"/>
          <w:color w:val="auto"/>
          <w:sz w:val="28"/>
          <w:szCs w:val="22"/>
        </w:rPr>
        <w:t>добавить</w:t>
      </w:r>
      <w:r w:rsidRPr="00404F4E">
        <w:rPr>
          <w:rFonts w:ascii="Times New Roman" w:hAnsi="Times New Roman"/>
          <w:color w:val="auto"/>
          <w:sz w:val="28"/>
          <w:szCs w:val="22"/>
        </w:rPr>
        <w:t xml:space="preserve"> в следующей редакции:</w:t>
      </w:r>
    </w:p>
    <w:p w14:paraId="6691BD0D" w14:textId="04C95F0D" w:rsidR="00404F4E" w:rsidRDefault="00404F4E" w:rsidP="00314087">
      <w:pPr>
        <w:jc w:val="both"/>
        <w:rPr>
          <w:rFonts w:ascii="Times New Roman" w:hAnsi="Times New Roman"/>
          <w:color w:val="auto"/>
          <w:sz w:val="28"/>
          <w:szCs w:val="22"/>
        </w:rPr>
      </w:pPr>
      <w:r w:rsidRPr="00404F4E">
        <w:rPr>
          <w:rFonts w:ascii="Times New Roman" w:hAnsi="Times New Roman"/>
          <w:color w:val="auto"/>
          <w:sz w:val="28"/>
          <w:szCs w:val="22"/>
        </w:rPr>
        <w:t>6.2.8. Контролируемое лицо, в отношении которого выявлены нарушения обязательных требований, вправе, если иное не предусмотрено постановлением Правительства Российской Федерации, подать ходатайство о заключении с администрацией соглашения о надлежащем устранении выявленных нарушений обязательных требований в соответствии со статьей 90.2 Федерального закона от 31.07.2020 № 248-ФЗ «О государственном контроле (надзоре) и муниципальном контроле в Российской Федерации» и постановлением Правительства Российской Федерации, определяющим порядок заключения такого соглашения.</w:t>
      </w:r>
    </w:p>
    <w:p w14:paraId="3C5029E0" w14:textId="18390EFE" w:rsidR="00404F4E" w:rsidRPr="00404F4E" w:rsidRDefault="00404F4E" w:rsidP="00314087">
      <w:pPr>
        <w:ind w:firstLine="708"/>
        <w:jc w:val="both"/>
        <w:rPr>
          <w:rFonts w:ascii="Times New Roman" w:hAnsi="Times New Roman"/>
          <w:color w:val="auto"/>
          <w:sz w:val="28"/>
          <w:szCs w:val="22"/>
        </w:rPr>
      </w:pPr>
      <w:r w:rsidRPr="00404F4E">
        <w:rPr>
          <w:rFonts w:ascii="Times New Roman" w:hAnsi="Times New Roman"/>
          <w:b/>
          <w:color w:val="auto"/>
          <w:sz w:val="28"/>
          <w:szCs w:val="22"/>
        </w:rPr>
        <w:t>19.)</w:t>
      </w:r>
      <w:r w:rsidRPr="00404F4E">
        <w:rPr>
          <w:rFonts w:ascii="Times New Roman" w:hAnsi="Times New Roman"/>
          <w:color w:val="auto"/>
          <w:sz w:val="28"/>
          <w:szCs w:val="22"/>
        </w:rPr>
        <w:t xml:space="preserve"> подпункт 6.2.</w:t>
      </w:r>
      <w:r>
        <w:rPr>
          <w:rFonts w:ascii="Times New Roman" w:hAnsi="Times New Roman"/>
          <w:color w:val="auto"/>
          <w:sz w:val="28"/>
          <w:szCs w:val="22"/>
        </w:rPr>
        <w:t>9</w:t>
      </w:r>
      <w:r w:rsidRPr="00404F4E">
        <w:rPr>
          <w:rFonts w:ascii="Times New Roman" w:hAnsi="Times New Roman"/>
          <w:color w:val="auto"/>
          <w:sz w:val="28"/>
          <w:szCs w:val="22"/>
        </w:rPr>
        <w:t xml:space="preserve">. пункта 6.2 статьи 6 </w:t>
      </w:r>
      <w:r w:rsidR="00BE4D3F">
        <w:rPr>
          <w:rFonts w:ascii="Times New Roman" w:hAnsi="Times New Roman"/>
          <w:color w:val="auto"/>
          <w:sz w:val="28"/>
          <w:szCs w:val="22"/>
        </w:rPr>
        <w:t>добавить</w:t>
      </w:r>
      <w:r w:rsidRPr="00404F4E">
        <w:rPr>
          <w:rFonts w:ascii="Times New Roman" w:hAnsi="Times New Roman"/>
          <w:color w:val="auto"/>
          <w:sz w:val="28"/>
          <w:szCs w:val="22"/>
        </w:rPr>
        <w:t xml:space="preserve"> в следующей редакции:</w:t>
      </w:r>
    </w:p>
    <w:p w14:paraId="000E9AE1" w14:textId="77777777" w:rsidR="00404F4E" w:rsidRPr="00404F4E" w:rsidRDefault="00404F4E" w:rsidP="00314087">
      <w:pPr>
        <w:jc w:val="both"/>
        <w:rPr>
          <w:rFonts w:ascii="Times New Roman" w:hAnsi="Times New Roman"/>
          <w:color w:val="auto"/>
          <w:sz w:val="28"/>
          <w:szCs w:val="22"/>
        </w:rPr>
      </w:pPr>
      <w:r w:rsidRPr="00404F4E">
        <w:rPr>
          <w:rFonts w:ascii="Times New Roman" w:hAnsi="Times New Roman"/>
          <w:color w:val="auto"/>
          <w:sz w:val="28"/>
          <w:szCs w:val="22"/>
        </w:rPr>
        <w:t xml:space="preserve">6.2.9.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w:t>
      </w:r>
      <w:r w:rsidRPr="00404F4E">
        <w:rPr>
          <w:rFonts w:ascii="Times New Roman" w:hAnsi="Times New Roman"/>
          <w:color w:val="auto"/>
          <w:sz w:val="28"/>
          <w:szCs w:val="22"/>
        </w:rPr>
        <w:lastRenderedPageBreak/>
        <w:t>исполнительной власти Ростовской области, органами местного самоуправления, правоохранительными органами, организациями и гражданами.</w:t>
      </w:r>
    </w:p>
    <w:p w14:paraId="4B586694" w14:textId="77777777" w:rsidR="00404F4E" w:rsidRPr="00404F4E" w:rsidRDefault="00404F4E" w:rsidP="00314087">
      <w:pPr>
        <w:jc w:val="both"/>
        <w:rPr>
          <w:rFonts w:ascii="Times New Roman" w:hAnsi="Times New Roman"/>
          <w:color w:val="auto"/>
          <w:sz w:val="28"/>
          <w:szCs w:val="22"/>
        </w:rPr>
      </w:pPr>
      <w:r w:rsidRPr="00404F4E">
        <w:rPr>
          <w:rFonts w:ascii="Times New Roman" w:hAnsi="Times New Roman"/>
          <w:color w:val="auto"/>
          <w:sz w:val="28"/>
          <w:szCs w:val="22"/>
        </w:rPr>
        <w:t>В случае выявления в ходе проведения контрольного мероприятия в рамках осуществления муниципального земельного контроля нарушения обязательных требований к использованию и охране земель,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таком правонарушении в соответствии с Федеральным законом от 31.07.2020 № 248-ФЗ «О государственном контроле (надзоре) и муниципальном контроле в Российской Федерации». Должностные лица, уполномоченные осуществлять муниципальный земельный контроль, направляют в орган государственного земельного надзора копию указанного акта, составленного в результате проведения контрольного (надзорного) мероприятия в рамках осуществления муниципального земельного контроля, проведенного во взаимодействии с контролируемым лицом.</w:t>
      </w:r>
    </w:p>
    <w:p w14:paraId="744A0380" w14:textId="55BABE0A" w:rsidR="00AC3054" w:rsidRDefault="0051262A" w:rsidP="00314087">
      <w:pPr>
        <w:ind w:firstLine="708"/>
        <w:jc w:val="both"/>
        <w:rPr>
          <w:rFonts w:ascii="Times New Roman" w:hAnsi="Times New Roman"/>
          <w:color w:val="auto"/>
          <w:sz w:val="28"/>
          <w:szCs w:val="22"/>
        </w:rPr>
      </w:pPr>
      <w:r>
        <w:rPr>
          <w:rFonts w:ascii="Times New Roman" w:hAnsi="Times New Roman"/>
          <w:b/>
          <w:color w:val="auto"/>
          <w:sz w:val="28"/>
          <w:szCs w:val="22"/>
        </w:rPr>
        <w:t>20</w:t>
      </w:r>
      <w:r w:rsidRPr="0051262A">
        <w:rPr>
          <w:rFonts w:ascii="Times New Roman" w:hAnsi="Times New Roman"/>
          <w:b/>
          <w:color w:val="auto"/>
          <w:sz w:val="28"/>
          <w:szCs w:val="22"/>
        </w:rPr>
        <w:t>.)</w:t>
      </w:r>
      <w:r w:rsidRPr="0051262A">
        <w:rPr>
          <w:rFonts w:ascii="Times New Roman" w:hAnsi="Times New Roman"/>
          <w:color w:val="auto"/>
          <w:sz w:val="28"/>
          <w:szCs w:val="22"/>
        </w:rPr>
        <w:t xml:space="preserve"> подпункт 6.</w:t>
      </w:r>
      <w:r>
        <w:rPr>
          <w:rFonts w:ascii="Times New Roman" w:hAnsi="Times New Roman"/>
          <w:color w:val="auto"/>
          <w:sz w:val="28"/>
          <w:szCs w:val="22"/>
        </w:rPr>
        <w:t>3</w:t>
      </w:r>
      <w:r w:rsidRPr="0051262A">
        <w:rPr>
          <w:rFonts w:ascii="Times New Roman" w:hAnsi="Times New Roman"/>
          <w:color w:val="auto"/>
          <w:sz w:val="28"/>
          <w:szCs w:val="22"/>
        </w:rPr>
        <w:t>.</w:t>
      </w:r>
      <w:r>
        <w:rPr>
          <w:rFonts w:ascii="Times New Roman" w:hAnsi="Times New Roman"/>
          <w:color w:val="auto"/>
          <w:sz w:val="28"/>
          <w:szCs w:val="22"/>
        </w:rPr>
        <w:t>3</w:t>
      </w:r>
      <w:r w:rsidRPr="0051262A">
        <w:rPr>
          <w:rFonts w:ascii="Times New Roman" w:hAnsi="Times New Roman"/>
          <w:color w:val="auto"/>
          <w:sz w:val="28"/>
          <w:szCs w:val="22"/>
        </w:rPr>
        <w:t>. пункта 6.</w:t>
      </w:r>
      <w:r>
        <w:rPr>
          <w:rFonts w:ascii="Times New Roman" w:hAnsi="Times New Roman"/>
          <w:color w:val="auto"/>
          <w:sz w:val="28"/>
          <w:szCs w:val="22"/>
        </w:rPr>
        <w:t>3</w:t>
      </w:r>
      <w:r w:rsidRPr="0051262A">
        <w:rPr>
          <w:rFonts w:ascii="Times New Roman" w:hAnsi="Times New Roman"/>
          <w:color w:val="auto"/>
          <w:sz w:val="28"/>
          <w:szCs w:val="22"/>
        </w:rPr>
        <w:t xml:space="preserve"> статьи 6 изложить в следующей редакции:</w:t>
      </w:r>
    </w:p>
    <w:p w14:paraId="5A7CBAE1" w14:textId="77777777" w:rsidR="007A2726" w:rsidRPr="007A2726" w:rsidRDefault="007A2726" w:rsidP="00314087">
      <w:pPr>
        <w:jc w:val="both"/>
        <w:rPr>
          <w:rFonts w:ascii="Times New Roman" w:hAnsi="Times New Roman"/>
          <w:color w:val="auto"/>
          <w:sz w:val="28"/>
          <w:szCs w:val="22"/>
          <w:vertAlign w:val="superscript"/>
        </w:rPr>
      </w:pPr>
      <w:r w:rsidRPr="007A2726">
        <w:rPr>
          <w:rFonts w:ascii="Times New Roman" w:hAnsi="Times New Roman"/>
          <w:color w:val="auto"/>
          <w:sz w:val="28"/>
          <w:szCs w:val="22"/>
        </w:rPr>
        <w:t>6.3.3. Контрольный орган может проводить следующие виды плановых контрольных мероприятий:</w:t>
      </w:r>
    </w:p>
    <w:p w14:paraId="7E1A2A78" w14:textId="77777777" w:rsidR="007A2726" w:rsidRPr="007A2726" w:rsidRDefault="007A2726" w:rsidP="00314087">
      <w:pPr>
        <w:jc w:val="both"/>
        <w:rPr>
          <w:rFonts w:ascii="Times New Roman" w:hAnsi="Times New Roman"/>
          <w:color w:val="auto"/>
          <w:sz w:val="28"/>
          <w:szCs w:val="22"/>
        </w:rPr>
      </w:pPr>
      <w:r w:rsidRPr="007A2726">
        <w:rPr>
          <w:rFonts w:ascii="Times New Roman" w:hAnsi="Times New Roman"/>
          <w:color w:val="auto"/>
          <w:sz w:val="28"/>
          <w:szCs w:val="22"/>
        </w:rPr>
        <w:t>документарная проверка;</w:t>
      </w:r>
    </w:p>
    <w:p w14:paraId="4CDC2A8A" w14:textId="269F1DB4" w:rsidR="007A2726" w:rsidRDefault="007A2726" w:rsidP="00314087">
      <w:pPr>
        <w:jc w:val="both"/>
        <w:rPr>
          <w:rFonts w:ascii="Times New Roman" w:hAnsi="Times New Roman"/>
          <w:color w:val="auto"/>
          <w:sz w:val="28"/>
          <w:szCs w:val="22"/>
        </w:rPr>
      </w:pPr>
      <w:r w:rsidRPr="007A2726">
        <w:rPr>
          <w:rFonts w:ascii="Times New Roman" w:hAnsi="Times New Roman"/>
          <w:color w:val="auto"/>
          <w:sz w:val="28"/>
          <w:szCs w:val="22"/>
        </w:rPr>
        <w:t>выездная проверка.</w:t>
      </w:r>
    </w:p>
    <w:p w14:paraId="2C632798" w14:textId="0DEC23E0" w:rsidR="007A2726" w:rsidRPr="007A2726" w:rsidRDefault="007A2726" w:rsidP="00314087">
      <w:pPr>
        <w:ind w:firstLine="708"/>
        <w:jc w:val="both"/>
        <w:rPr>
          <w:rFonts w:ascii="Times New Roman" w:hAnsi="Times New Roman"/>
          <w:color w:val="auto"/>
          <w:sz w:val="28"/>
          <w:szCs w:val="22"/>
        </w:rPr>
      </w:pPr>
      <w:r w:rsidRPr="007A2726">
        <w:rPr>
          <w:rFonts w:ascii="Times New Roman" w:hAnsi="Times New Roman"/>
          <w:b/>
          <w:color w:val="auto"/>
          <w:sz w:val="28"/>
          <w:szCs w:val="22"/>
        </w:rPr>
        <w:t>2</w:t>
      </w:r>
      <w:r>
        <w:rPr>
          <w:rFonts w:ascii="Times New Roman" w:hAnsi="Times New Roman"/>
          <w:b/>
          <w:color w:val="auto"/>
          <w:sz w:val="28"/>
          <w:szCs w:val="22"/>
        </w:rPr>
        <w:t>1</w:t>
      </w:r>
      <w:r w:rsidRPr="007A2726">
        <w:rPr>
          <w:rFonts w:ascii="Times New Roman" w:hAnsi="Times New Roman"/>
          <w:b/>
          <w:color w:val="auto"/>
          <w:sz w:val="28"/>
          <w:szCs w:val="22"/>
        </w:rPr>
        <w:t>.)</w:t>
      </w:r>
      <w:r w:rsidRPr="007A2726">
        <w:rPr>
          <w:rFonts w:ascii="Times New Roman" w:hAnsi="Times New Roman"/>
          <w:color w:val="auto"/>
          <w:sz w:val="28"/>
          <w:szCs w:val="22"/>
        </w:rPr>
        <w:t xml:space="preserve"> подпункт 6.3.</w:t>
      </w:r>
      <w:r>
        <w:rPr>
          <w:rFonts w:ascii="Times New Roman" w:hAnsi="Times New Roman"/>
          <w:color w:val="auto"/>
          <w:sz w:val="28"/>
          <w:szCs w:val="22"/>
        </w:rPr>
        <w:t>4</w:t>
      </w:r>
      <w:r w:rsidRPr="007A2726">
        <w:rPr>
          <w:rFonts w:ascii="Times New Roman" w:hAnsi="Times New Roman"/>
          <w:color w:val="auto"/>
          <w:sz w:val="28"/>
          <w:szCs w:val="22"/>
        </w:rPr>
        <w:t>. пункта 6.3 статьи 6 изложить в следующей редакции:</w:t>
      </w:r>
    </w:p>
    <w:p w14:paraId="3558CE2B" w14:textId="77777777" w:rsidR="007A2726" w:rsidRPr="007A2726" w:rsidRDefault="007A2726" w:rsidP="00314087">
      <w:pPr>
        <w:jc w:val="both"/>
        <w:rPr>
          <w:rFonts w:ascii="Times New Roman" w:hAnsi="Times New Roman"/>
          <w:color w:val="auto"/>
          <w:sz w:val="28"/>
          <w:szCs w:val="22"/>
        </w:rPr>
      </w:pPr>
      <w:r w:rsidRPr="007A2726">
        <w:rPr>
          <w:rFonts w:ascii="Times New Roman" w:hAnsi="Times New Roman"/>
          <w:color w:val="auto"/>
          <w:sz w:val="28"/>
          <w:szCs w:val="22"/>
        </w:rPr>
        <w:t>6.3.4. В отношении земельных участков, отнесенных к категориям среднего и умеренного риска, плановые контрольные мероприятия не проводятся. Федеральным законом о муниципальном земельном контроле может быть предусмотрено освобождение контролируемого лица от проведения обязательных профилактических визитов в случае заключения договора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14:paraId="2AEA1FE3" w14:textId="77777777" w:rsidR="007A2726" w:rsidRPr="007A2726" w:rsidRDefault="007A2726" w:rsidP="00314087">
      <w:pPr>
        <w:jc w:val="both"/>
        <w:rPr>
          <w:rFonts w:ascii="Times New Roman" w:hAnsi="Times New Roman"/>
          <w:color w:val="auto"/>
          <w:sz w:val="28"/>
          <w:szCs w:val="22"/>
        </w:rPr>
      </w:pPr>
      <w:r w:rsidRPr="007A2726">
        <w:rPr>
          <w:rFonts w:ascii="Times New Roman" w:hAnsi="Times New Roman"/>
          <w:color w:val="auto"/>
          <w:sz w:val="28"/>
          <w:szCs w:val="22"/>
        </w:rPr>
        <w:t>В отношении земельных участков, отнесенных к категории низкого риска, плановые контрольные мероприятия и обязательные профилактические визиты не проводятся.</w:t>
      </w:r>
    </w:p>
    <w:p w14:paraId="7DE5E8DF" w14:textId="2DCEB693" w:rsidR="00AC3054" w:rsidRPr="000825E3" w:rsidRDefault="00767180" w:rsidP="00314087">
      <w:pPr>
        <w:ind w:firstLine="708"/>
        <w:jc w:val="both"/>
        <w:rPr>
          <w:rFonts w:ascii="Times New Roman" w:hAnsi="Times New Roman"/>
          <w:color w:val="auto"/>
          <w:sz w:val="28"/>
          <w:szCs w:val="22"/>
        </w:rPr>
      </w:pPr>
      <w:r w:rsidRPr="00767180">
        <w:rPr>
          <w:rFonts w:ascii="Times New Roman" w:hAnsi="Times New Roman"/>
          <w:b/>
          <w:color w:val="auto"/>
          <w:sz w:val="28"/>
          <w:szCs w:val="22"/>
        </w:rPr>
        <w:t>2</w:t>
      </w:r>
      <w:r>
        <w:rPr>
          <w:rFonts w:ascii="Times New Roman" w:hAnsi="Times New Roman"/>
          <w:b/>
          <w:color w:val="auto"/>
          <w:sz w:val="28"/>
          <w:szCs w:val="22"/>
        </w:rPr>
        <w:t>2</w:t>
      </w:r>
      <w:r w:rsidRPr="00767180">
        <w:rPr>
          <w:rFonts w:ascii="Times New Roman" w:hAnsi="Times New Roman"/>
          <w:b/>
          <w:color w:val="auto"/>
          <w:sz w:val="28"/>
          <w:szCs w:val="22"/>
        </w:rPr>
        <w:t>.)</w:t>
      </w:r>
      <w:r w:rsidRPr="00767180">
        <w:rPr>
          <w:rFonts w:ascii="Times New Roman" w:hAnsi="Times New Roman"/>
          <w:color w:val="auto"/>
          <w:sz w:val="28"/>
          <w:szCs w:val="22"/>
        </w:rPr>
        <w:t xml:space="preserve"> подпункт 6.</w:t>
      </w:r>
      <w:r>
        <w:rPr>
          <w:rFonts w:ascii="Times New Roman" w:hAnsi="Times New Roman"/>
          <w:color w:val="auto"/>
          <w:sz w:val="28"/>
          <w:szCs w:val="22"/>
        </w:rPr>
        <w:t>4</w:t>
      </w:r>
      <w:r w:rsidRPr="00767180">
        <w:rPr>
          <w:rFonts w:ascii="Times New Roman" w:hAnsi="Times New Roman"/>
          <w:color w:val="auto"/>
          <w:sz w:val="28"/>
          <w:szCs w:val="22"/>
        </w:rPr>
        <w:t>.</w:t>
      </w:r>
      <w:r>
        <w:rPr>
          <w:rFonts w:ascii="Times New Roman" w:hAnsi="Times New Roman"/>
          <w:color w:val="auto"/>
          <w:sz w:val="28"/>
          <w:szCs w:val="22"/>
        </w:rPr>
        <w:t>2</w:t>
      </w:r>
      <w:r w:rsidRPr="00767180">
        <w:rPr>
          <w:rFonts w:ascii="Times New Roman" w:hAnsi="Times New Roman"/>
          <w:color w:val="auto"/>
          <w:sz w:val="28"/>
          <w:szCs w:val="22"/>
        </w:rPr>
        <w:t>. пункта 6.</w:t>
      </w:r>
      <w:r>
        <w:rPr>
          <w:rFonts w:ascii="Times New Roman" w:hAnsi="Times New Roman"/>
          <w:color w:val="auto"/>
          <w:sz w:val="28"/>
          <w:szCs w:val="22"/>
        </w:rPr>
        <w:t>4</w:t>
      </w:r>
      <w:r w:rsidRPr="00767180">
        <w:rPr>
          <w:rFonts w:ascii="Times New Roman" w:hAnsi="Times New Roman"/>
          <w:color w:val="auto"/>
          <w:sz w:val="28"/>
          <w:szCs w:val="22"/>
        </w:rPr>
        <w:t xml:space="preserve"> статьи 6 изложить в следующей редакции:</w:t>
      </w:r>
    </w:p>
    <w:p w14:paraId="4DA08072" w14:textId="52AA4E31" w:rsidR="00767180" w:rsidRDefault="00767180" w:rsidP="00314087">
      <w:pPr>
        <w:jc w:val="both"/>
        <w:rPr>
          <w:rFonts w:ascii="Times New Roman" w:hAnsi="Times New Roman"/>
          <w:color w:val="auto"/>
          <w:sz w:val="28"/>
          <w:szCs w:val="28"/>
        </w:rPr>
      </w:pPr>
      <w:r w:rsidRPr="00767180">
        <w:rPr>
          <w:rFonts w:ascii="Times New Roman" w:hAnsi="Times New Roman"/>
          <w:color w:val="auto"/>
          <w:sz w:val="28"/>
          <w:szCs w:val="28"/>
        </w:rPr>
        <w:t>6.4.2. В случаях, установленных Федеральным законом № 248-ФЗ, в целях организации и проведения внеплановых контрольных (надзорных) мероприятий может учитываться категория риска объекта контроля.</w:t>
      </w:r>
    </w:p>
    <w:p w14:paraId="37F803B1" w14:textId="515AA6AE" w:rsidR="00767180" w:rsidRPr="00767180" w:rsidRDefault="00767180" w:rsidP="00314087">
      <w:pPr>
        <w:ind w:firstLine="708"/>
        <w:jc w:val="both"/>
        <w:rPr>
          <w:rFonts w:ascii="Times New Roman" w:hAnsi="Times New Roman"/>
          <w:color w:val="auto"/>
          <w:sz w:val="28"/>
          <w:szCs w:val="28"/>
        </w:rPr>
      </w:pPr>
      <w:r w:rsidRPr="00767180">
        <w:rPr>
          <w:rFonts w:ascii="Times New Roman" w:hAnsi="Times New Roman"/>
          <w:b/>
          <w:color w:val="auto"/>
          <w:sz w:val="28"/>
          <w:szCs w:val="28"/>
        </w:rPr>
        <w:t>2</w:t>
      </w:r>
      <w:r>
        <w:rPr>
          <w:rFonts w:ascii="Times New Roman" w:hAnsi="Times New Roman"/>
          <w:b/>
          <w:color w:val="auto"/>
          <w:sz w:val="28"/>
          <w:szCs w:val="28"/>
        </w:rPr>
        <w:t>3</w:t>
      </w:r>
      <w:r w:rsidRPr="00767180">
        <w:rPr>
          <w:rFonts w:ascii="Times New Roman" w:hAnsi="Times New Roman"/>
          <w:b/>
          <w:color w:val="auto"/>
          <w:sz w:val="28"/>
          <w:szCs w:val="28"/>
        </w:rPr>
        <w:t>.)</w:t>
      </w:r>
      <w:r w:rsidRPr="00767180">
        <w:rPr>
          <w:rFonts w:ascii="Times New Roman" w:hAnsi="Times New Roman"/>
          <w:color w:val="auto"/>
          <w:sz w:val="28"/>
          <w:szCs w:val="28"/>
        </w:rPr>
        <w:t xml:space="preserve"> подпункт 6.4.</w:t>
      </w:r>
      <w:r>
        <w:rPr>
          <w:rFonts w:ascii="Times New Roman" w:hAnsi="Times New Roman"/>
          <w:color w:val="auto"/>
          <w:sz w:val="28"/>
          <w:szCs w:val="28"/>
        </w:rPr>
        <w:t>3</w:t>
      </w:r>
      <w:r w:rsidRPr="00767180">
        <w:rPr>
          <w:rFonts w:ascii="Times New Roman" w:hAnsi="Times New Roman"/>
          <w:color w:val="auto"/>
          <w:sz w:val="28"/>
          <w:szCs w:val="28"/>
        </w:rPr>
        <w:t>. пункта 6.4 статьи 6 изложить в следующей редакции:</w:t>
      </w:r>
    </w:p>
    <w:p w14:paraId="216C69DC" w14:textId="477A027B" w:rsidR="00767180" w:rsidRDefault="00767180" w:rsidP="00151B82">
      <w:pPr>
        <w:jc w:val="both"/>
        <w:rPr>
          <w:rFonts w:ascii="Times New Roman" w:hAnsi="Times New Roman"/>
          <w:color w:val="auto"/>
          <w:sz w:val="28"/>
          <w:szCs w:val="28"/>
        </w:rPr>
      </w:pPr>
      <w:r w:rsidRPr="00767180">
        <w:rPr>
          <w:rFonts w:ascii="Times New Roman" w:hAnsi="Times New Roman"/>
          <w:color w:val="auto"/>
          <w:sz w:val="28"/>
          <w:szCs w:val="28"/>
        </w:rPr>
        <w:lastRenderedPageBreak/>
        <w:t xml:space="preserve">6.4.3. Внеплановые контрольные (надзорные) мероприятия, за исключением внеплановых контрольных (надзорных) мероприятий без взаимодействия, проводятся по основаниям, предусмотренным </w:t>
      </w:r>
      <w:hyperlink r:id="rId10" w:history="1">
        <w:r w:rsidRPr="00767180">
          <w:rPr>
            <w:rStyle w:val="af2"/>
            <w:rFonts w:ascii="Times New Roman" w:hAnsi="Times New Roman"/>
            <w:sz w:val="28"/>
            <w:szCs w:val="28"/>
          </w:rPr>
          <w:t>пунктами 1</w:t>
        </w:r>
      </w:hyperlink>
      <w:r w:rsidRPr="00767180">
        <w:rPr>
          <w:rFonts w:ascii="Times New Roman" w:hAnsi="Times New Roman"/>
          <w:color w:val="auto"/>
          <w:sz w:val="28"/>
          <w:szCs w:val="28"/>
        </w:rPr>
        <w:t xml:space="preserve">, </w:t>
      </w:r>
      <w:hyperlink r:id="rId11" w:history="1">
        <w:r w:rsidRPr="00767180">
          <w:rPr>
            <w:rStyle w:val="af2"/>
            <w:rFonts w:ascii="Times New Roman" w:hAnsi="Times New Roman"/>
            <w:sz w:val="28"/>
            <w:szCs w:val="28"/>
          </w:rPr>
          <w:t>3</w:t>
        </w:r>
      </w:hyperlink>
      <w:r w:rsidRPr="00767180">
        <w:rPr>
          <w:rFonts w:ascii="Times New Roman" w:hAnsi="Times New Roman"/>
          <w:color w:val="auto"/>
          <w:sz w:val="28"/>
          <w:szCs w:val="28"/>
        </w:rPr>
        <w:t xml:space="preserve"> - </w:t>
      </w:r>
      <w:hyperlink r:id="rId12" w:history="1">
        <w:r w:rsidRPr="00767180">
          <w:rPr>
            <w:rStyle w:val="af2"/>
            <w:rFonts w:ascii="Times New Roman" w:hAnsi="Times New Roman"/>
            <w:sz w:val="28"/>
            <w:szCs w:val="28"/>
          </w:rPr>
          <w:t>9 части 1</w:t>
        </w:r>
      </w:hyperlink>
      <w:r w:rsidRPr="00767180">
        <w:rPr>
          <w:rFonts w:ascii="Times New Roman" w:hAnsi="Times New Roman"/>
          <w:color w:val="auto"/>
          <w:sz w:val="28"/>
          <w:szCs w:val="28"/>
        </w:rPr>
        <w:t xml:space="preserve"> и </w:t>
      </w:r>
      <w:hyperlink r:id="rId13" w:history="1">
        <w:r w:rsidRPr="00767180">
          <w:rPr>
            <w:rStyle w:val="af2"/>
            <w:rFonts w:ascii="Times New Roman" w:hAnsi="Times New Roman"/>
            <w:sz w:val="28"/>
            <w:szCs w:val="28"/>
          </w:rPr>
          <w:t>частью 3 статьи 57</w:t>
        </w:r>
      </w:hyperlink>
      <w:r w:rsidRPr="00767180">
        <w:rPr>
          <w:rFonts w:ascii="Times New Roman" w:hAnsi="Times New Roman"/>
          <w:color w:val="auto"/>
          <w:sz w:val="28"/>
          <w:szCs w:val="28"/>
        </w:rPr>
        <w:t xml:space="preserve"> Федерального закона № 248-ФЗ.</w:t>
      </w:r>
    </w:p>
    <w:p w14:paraId="2EBE12DC" w14:textId="77777777" w:rsidR="00795D11" w:rsidRPr="00767180" w:rsidRDefault="00795D11" w:rsidP="00151B82">
      <w:pPr>
        <w:jc w:val="both"/>
        <w:rPr>
          <w:rFonts w:ascii="Times New Roman" w:hAnsi="Times New Roman"/>
          <w:color w:val="auto"/>
          <w:sz w:val="28"/>
          <w:szCs w:val="28"/>
        </w:rPr>
      </w:pPr>
    </w:p>
    <w:p w14:paraId="22518B7D" w14:textId="50CDDA8B" w:rsidR="00795D11" w:rsidRPr="00795D11" w:rsidRDefault="00795D11" w:rsidP="00151B82">
      <w:pPr>
        <w:ind w:firstLine="708"/>
        <w:jc w:val="both"/>
        <w:rPr>
          <w:rFonts w:ascii="Times New Roman" w:hAnsi="Times New Roman"/>
          <w:color w:val="auto"/>
          <w:sz w:val="28"/>
          <w:szCs w:val="28"/>
        </w:rPr>
      </w:pPr>
      <w:r w:rsidRPr="00795D11">
        <w:rPr>
          <w:rFonts w:ascii="Times New Roman" w:hAnsi="Times New Roman"/>
          <w:b/>
          <w:color w:val="auto"/>
          <w:sz w:val="28"/>
          <w:szCs w:val="28"/>
        </w:rPr>
        <w:t>2</w:t>
      </w:r>
      <w:r>
        <w:rPr>
          <w:rFonts w:ascii="Times New Roman" w:hAnsi="Times New Roman"/>
          <w:b/>
          <w:color w:val="auto"/>
          <w:sz w:val="28"/>
          <w:szCs w:val="28"/>
        </w:rPr>
        <w:t>4</w:t>
      </w:r>
      <w:r w:rsidRPr="00795D11">
        <w:rPr>
          <w:rFonts w:ascii="Times New Roman" w:hAnsi="Times New Roman"/>
          <w:b/>
          <w:color w:val="auto"/>
          <w:sz w:val="28"/>
          <w:szCs w:val="28"/>
        </w:rPr>
        <w:t>.)</w:t>
      </w:r>
      <w:r w:rsidRPr="00795D11">
        <w:rPr>
          <w:rFonts w:ascii="Times New Roman" w:hAnsi="Times New Roman"/>
          <w:color w:val="auto"/>
          <w:sz w:val="28"/>
          <w:szCs w:val="28"/>
        </w:rPr>
        <w:t xml:space="preserve"> подпункт 6.</w:t>
      </w:r>
      <w:r>
        <w:rPr>
          <w:rFonts w:ascii="Times New Roman" w:hAnsi="Times New Roman"/>
          <w:color w:val="auto"/>
          <w:sz w:val="28"/>
          <w:szCs w:val="28"/>
        </w:rPr>
        <w:t>5</w:t>
      </w:r>
      <w:r w:rsidRPr="00795D11">
        <w:rPr>
          <w:rFonts w:ascii="Times New Roman" w:hAnsi="Times New Roman"/>
          <w:color w:val="auto"/>
          <w:sz w:val="28"/>
          <w:szCs w:val="28"/>
        </w:rPr>
        <w:t>.2. пункта 6.</w:t>
      </w:r>
      <w:r>
        <w:rPr>
          <w:rFonts w:ascii="Times New Roman" w:hAnsi="Times New Roman"/>
          <w:color w:val="auto"/>
          <w:sz w:val="28"/>
          <w:szCs w:val="28"/>
        </w:rPr>
        <w:t>5</w:t>
      </w:r>
      <w:r w:rsidRPr="00795D11">
        <w:rPr>
          <w:rFonts w:ascii="Times New Roman" w:hAnsi="Times New Roman"/>
          <w:color w:val="auto"/>
          <w:sz w:val="28"/>
          <w:szCs w:val="28"/>
        </w:rPr>
        <w:t xml:space="preserve"> статьи 6 изложить в следующей редакции:</w:t>
      </w:r>
    </w:p>
    <w:p w14:paraId="4B5FEB71" w14:textId="77777777" w:rsidR="00795D11" w:rsidRP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 xml:space="preserve">6.5.2.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14:paraId="39D83826" w14:textId="77777777" w:rsidR="00795D11" w:rsidRP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14:paraId="36EEEB70" w14:textId="23AD3986" w:rsid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письменные объяснения. Контролируемое лицо, представляющее в Контрольный орган письменные объяснения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вправе дополнительно представить в Контрольный орган документы, подтверждающие достоверность ранее представленных документов.</w:t>
      </w:r>
    </w:p>
    <w:p w14:paraId="4784985B" w14:textId="580FC306" w:rsidR="00795D11" w:rsidRPr="00795D11" w:rsidRDefault="00795D11" w:rsidP="00151B82">
      <w:pPr>
        <w:ind w:firstLine="708"/>
        <w:jc w:val="both"/>
        <w:rPr>
          <w:rFonts w:ascii="Times New Roman" w:hAnsi="Times New Roman"/>
          <w:color w:val="auto"/>
          <w:sz w:val="28"/>
          <w:szCs w:val="28"/>
        </w:rPr>
      </w:pPr>
      <w:r w:rsidRPr="00795D11">
        <w:rPr>
          <w:rFonts w:ascii="Times New Roman" w:hAnsi="Times New Roman"/>
          <w:b/>
          <w:color w:val="auto"/>
          <w:sz w:val="28"/>
          <w:szCs w:val="28"/>
        </w:rPr>
        <w:t>2</w:t>
      </w:r>
      <w:r>
        <w:rPr>
          <w:rFonts w:ascii="Times New Roman" w:hAnsi="Times New Roman"/>
          <w:b/>
          <w:color w:val="auto"/>
          <w:sz w:val="28"/>
          <w:szCs w:val="28"/>
        </w:rPr>
        <w:t>5</w:t>
      </w:r>
      <w:r w:rsidRPr="00795D11">
        <w:rPr>
          <w:rFonts w:ascii="Times New Roman" w:hAnsi="Times New Roman"/>
          <w:b/>
          <w:color w:val="auto"/>
          <w:sz w:val="28"/>
          <w:szCs w:val="28"/>
        </w:rPr>
        <w:t>.)</w:t>
      </w:r>
      <w:r w:rsidRPr="00795D11">
        <w:rPr>
          <w:rFonts w:ascii="Times New Roman" w:hAnsi="Times New Roman"/>
          <w:color w:val="auto"/>
          <w:sz w:val="28"/>
          <w:szCs w:val="28"/>
        </w:rPr>
        <w:t xml:space="preserve"> подпункт 6.5.</w:t>
      </w:r>
      <w:r>
        <w:rPr>
          <w:rFonts w:ascii="Times New Roman" w:hAnsi="Times New Roman"/>
          <w:color w:val="auto"/>
          <w:sz w:val="28"/>
          <w:szCs w:val="28"/>
        </w:rPr>
        <w:t>3</w:t>
      </w:r>
      <w:r w:rsidRPr="00795D11">
        <w:rPr>
          <w:rFonts w:ascii="Times New Roman" w:hAnsi="Times New Roman"/>
          <w:color w:val="auto"/>
          <w:sz w:val="28"/>
          <w:szCs w:val="28"/>
        </w:rPr>
        <w:t>. пункта 6.5 статьи 6 изложить в следующей редакции:</w:t>
      </w:r>
    </w:p>
    <w:p w14:paraId="06CAF52B" w14:textId="77777777" w:rsidR="00795D11" w:rsidRP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 xml:space="preserve">6.5.3. Срок проведения документарной проверки не может превышать десять рабочих дней. </w:t>
      </w:r>
    </w:p>
    <w:p w14:paraId="332C1F0E" w14:textId="73E58746" w:rsid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 xml:space="preserve">На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w:t>
      </w:r>
      <w:r w:rsidRPr="00795D11">
        <w:rPr>
          <w:rFonts w:ascii="Times New Roman" w:hAnsi="Times New Roman"/>
          <w:color w:val="auto"/>
          <w:sz w:val="28"/>
          <w:szCs w:val="28"/>
        </w:rPr>
        <w:lastRenderedPageBreak/>
        <w:t>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орган исчисление срока проведения документарной проверки приостанавливается.</w:t>
      </w:r>
    </w:p>
    <w:p w14:paraId="478386FC" w14:textId="2FB9F2EE" w:rsidR="001D72E5" w:rsidRDefault="001D72E5" w:rsidP="00151B82">
      <w:pPr>
        <w:ind w:firstLine="708"/>
        <w:jc w:val="both"/>
        <w:rPr>
          <w:rFonts w:ascii="Times New Roman" w:hAnsi="Times New Roman"/>
          <w:color w:val="auto"/>
          <w:sz w:val="28"/>
          <w:szCs w:val="28"/>
        </w:rPr>
      </w:pPr>
      <w:r w:rsidRPr="001D72E5">
        <w:rPr>
          <w:rFonts w:ascii="Times New Roman" w:hAnsi="Times New Roman"/>
          <w:b/>
          <w:color w:val="auto"/>
          <w:sz w:val="28"/>
          <w:szCs w:val="28"/>
        </w:rPr>
        <w:t>2</w:t>
      </w:r>
      <w:r>
        <w:rPr>
          <w:rFonts w:ascii="Times New Roman" w:hAnsi="Times New Roman"/>
          <w:b/>
          <w:color w:val="auto"/>
          <w:sz w:val="28"/>
          <w:szCs w:val="28"/>
        </w:rPr>
        <w:t>6</w:t>
      </w:r>
      <w:r w:rsidRPr="001D72E5">
        <w:rPr>
          <w:rFonts w:ascii="Times New Roman" w:hAnsi="Times New Roman"/>
          <w:b/>
          <w:color w:val="auto"/>
          <w:sz w:val="28"/>
          <w:szCs w:val="28"/>
        </w:rPr>
        <w:t>.)</w:t>
      </w:r>
      <w:r w:rsidRPr="001D72E5">
        <w:rPr>
          <w:rFonts w:ascii="Times New Roman" w:hAnsi="Times New Roman"/>
          <w:color w:val="auto"/>
          <w:sz w:val="28"/>
          <w:szCs w:val="28"/>
        </w:rPr>
        <w:t xml:space="preserve"> подпункт 6.5.</w:t>
      </w:r>
      <w:r>
        <w:rPr>
          <w:rFonts w:ascii="Times New Roman" w:hAnsi="Times New Roman"/>
          <w:color w:val="auto"/>
          <w:sz w:val="28"/>
          <w:szCs w:val="28"/>
        </w:rPr>
        <w:t>9</w:t>
      </w:r>
      <w:r w:rsidRPr="001D72E5">
        <w:rPr>
          <w:rFonts w:ascii="Times New Roman" w:hAnsi="Times New Roman"/>
          <w:color w:val="auto"/>
          <w:sz w:val="28"/>
          <w:szCs w:val="28"/>
        </w:rPr>
        <w:t>. пункта 6.5 статьи 6 изложить в следующей редакции:</w:t>
      </w:r>
    </w:p>
    <w:p w14:paraId="7B49EC86" w14:textId="77777777" w:rsidR="001D72E5" w:rsidRPr="001D72E5" w:rsidRDefault="001D72E5" w:rsidP="00151B82">
      <w:pPr>
        <w:jc w:val="both"/>
        <w:rPr>
          <w:rFonts w:ascii="Times New Roman" w:hAnsi="Times New Roman"/>
          <w:color w:val="auto"/>
          <w:sz w:val="28"/>
          <w:szCs w:val="28"/>
        </w:rPr>
      </w:pPr>
      <w:r w:rsidRPr="001D72E5">
        <w:rPr>
          <w:rFonts w:ascii="Times New Roman" w:hAnsi="Times New Roman"/>
          <w:color w:val="auto"/>
          <w:sz w:val="28"/>
          <w:szCs w:val="28"/>
        </w:rPr>
        <w:t xml:space="preserve">6.5.9. 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w:t>
      </w:r>
      <w:hyperlink r:id="rId14" w:history="1">
        <w:r w:rsidRPr="001D72E5">
          <w:rPr>
            <w:rStyle w:val="af2"/>
            <w:rFonts w:ascii="Times New Roman" w:hAnsi="Times New Roman"/>
            <w:sz w:val="28"/>
            <w:szCs w:val="28"/>
          </w:rPr>
          <w:t>пунктами 3</w:t>
        </w:r>
      </w:hyperlink>
      <w:r w:rsidRPr="001D72E5">
        <w:rPr>
          <w:rFonts w:ascii="Times New Roman" w:hAnsi="Times New Roman"/>
          <w:color w:val="auto"/>
          <w:sz w:val="28"/>
          <w:szCs w:val="28"/>
        </w:rPr>
        <w:t xml:space="preserve">, </w:t>
      </w:r>
      <w:hyperlink r:id="rId15" w:history="1">
        <w:r w:rsidRPr="001D72E5">
          <w:rPr>
            <w:rStyle w:val="af2"/>
            <w:rFonts w:ascii="Times New Roman" w:hAnsi="Times New Roman"/>
            <w:sz w:val="28"/>
            <w:szCs w:val="28"/>
          </w:rPr>
          <w:t>4</w:t>
        </w:r>
      </w:hyperlink>
      <w:r w:rsidRPr="001D72E5">
        <w:rPr>
          <w:rFonts w:ascii="Times New Roman" w:hAnsi="Times New Roman"/>
          <w:color w:val="auto"/>
          <w:sz w:val="28"/>
          <w:szCs w:val="28"/>
        </w:rPr>
        <w:t xml:space="preserve">, </w:t>
      </w:r>
      <w:hyperlink r:id="rId16" w:history="1">
        <w:r w:rsidRPr="001D72E5">
          <w:rPr>
            <w:rStyle w:val="af2"/>
            <w:rFonts w:ascii="Times New Roman" w:hAnsi="Times New Roman"/>
            <w:sz w:val="28"/>
            <w:szCs w:val="28"/>
          </w:rPr>
          <w:t>6</w:t>
        </w:r>
      </w:hyperlink>
      <w:r w:rsidRPr="001D72E5">
        <w:rPr>
          <w:rFonts w:ascii="Times New Roman" w:hAnsi="Times New Roman"/>
          <w:color w:val="auto"/>
          <w:sz w:val="28"/>
          <w:szCs w:val="28"/>
        </w:rPr>
        <w:t xml:space="preserve">, </w:t>
      </w:r>
      <w:hyperlink r:id="rId17" w:history="1">
        <w:r w:rsidRPr="001D72E5">
          <w:rPr>
            <w:rStyle w:val="af2"/>
            <w:rFonts w:ascii="Times New Roman" w:hAnsi="Times New Roman"/>
            <w:sz w:val="28"/>
            <w:szCs w:val="28"/>
          </w:rPr>
          <w:t>8 части 1 статьи 57</w:t>
        </w:r>
      </w:hyperlink>
      <w:r w:rsidRPr="001D72E5">
        <w:rPr>
          <w:rFonts w:ascii="Times New Roman" w:hAnsi="Times New Roman"/>
          <w:color w:val="auto"/>
          <w:sz w:val="28"/>
          <w:szCs w:val="28"/>
        </w:rPr>
        <w:t xml:space="preserve"> Федерального закона № 248-ФЗ.</w:t>
      </w:r>
    </w:p>
    <w:p w14:paraId="6A096237" w14:textId="0BE1C738" w:rsidR="00252C95" w:rsidRDefault="00252C95" w:rsidP="00151B82">
      <w:pPr>
        <w:ind w:firstLine="708"/>
        <w:jc w:val="both"/>
        <w:rPr>
          <w:rFonts w:ascii="Times New Roman" w:hAnsi="Times New Roman"/>
          <w:color w:val="auto"/>
          <w:sz w:val="28"/>
          <w:szCs w:val="28"/>
        </w:rPr>
      </w:pPr>
      <w:r w:rsidRPr="00252C95">
        <w:rPr>
          <w:rFonts w:ascii="Times New Roman" w:hAnsi="Times New Roman"/>
          <w:b/>
          <w:color w:val="auto"/>
          <w:sz w:val="28"/>
          <w:szCs w:val="28"/>
        </w:rPr>
        <w:t>2</w:t>
      </w:r>
      <w:r>
        <w:rPr>
          <w:rFonts w:ascii="Times New Roman" w:hAnsi="Times New Roman"/>
          <w:b/>
          <w:color w:val="auto"/>
          <w:sz w:val="28"/>
          <w:szCs w:val="28"/>
        </w:rPr>
        <w:t>7</w:t>
      </w:r>
      <w:r w:rsidRPr="00252C95">
        <w:rPr>
          <w:rFonts w:ascii="Times New Roman" w:hAnsi="Times New Roman"/>
          <w:b/>
          <w:color w:val="auto"/>
          <w:sz w:val="28"/>
          <w:szCs w:val="28"/>
        </w:rPr>
        <w:t>.)</w:t>
      </w:r>
      <w:r w:rsidRPr="00252C95">
        <w:rPr>
          <w:rFonts w:ascii="Times New Roman" w:hAnsi="Times New Roman"/>
          <w:color w:val="auto"/>
          <w:sz w:val="28"/>
          <w:szCs w:val="28"/>
        </w:rPr>
        <w:t xml:space="preserve"> подпункт 6.</w:t>
      </w:r>
      <w:r>
        <w:rPr>
          <w:rFonts w:ascii="Times New Roman" w:hAnsi="Times New Roman"/>
          <w:color w:val="auto"/>
          <w:sz w:val="28"/>
          <w:szCs w:val="28"/>
        </w:rPr>
        <w:t>6</w:t>
      </w:r>
      <w:r w:rsidRPr="00252C95">
        <w:rPr>
          <w:rFonts w:ascii="Times New Roman" w:hAnsi="Times New Roman"/>
          <w:color w:val="auto"/>
          <w:sz w:val="28"/>
          <w:szCs w:val="28"/>
        </w:rPr>
        <w:t>.</w:t>
      </w:r>
      <w:r>
        <w:rPr>
          <w:rFonts w:ascii="Times New Roman" w:hAnsi="Times New Roman"/>
          <w:color w:val="auto"/>
          <w:sz w:val="28"/>
          <w:szCs w:val="28"/>
        </w:rPr>
        <w:t>1</w:t>
      </w:r>
      <w:r w:rsidRPr="00252C95">
        <w:rPr>
          <w:rFonts w:ascii="Times New Roman" w:hAnsi="Times New Roman"/>
          <w:color w:val="auto"/>
          <w:sz w:val="28"/>
          <w:szCs w:val="28"/>
        </w:rPr>
        <w:t>. пункта 6.</w:t>
      </w:r>
      <w:r>
        <w:rPr>
          <w:rFonts w:ascii="Times New Roman" w:hAnsi="Times New Roman"/>
          <w:color w:val="auto"/>
          <w:sz w:val="28"/>
          <w:szCs w:val="28"/>
        </w:rPr>
        <w:t>6</w:t>
      </w:r>
      <w:r w:rsidRPr="00252C95">
        <w:rPr>
          <w:rFonts w:ascii="Times New Roman" w:hAnsi="Times New Roman"/>
          <w:color w:val="auto"/>
          <w:sz w:val="28"/>
          <w:szCs w:val="28"/>
        </w:rPr>
        <w:t xml:space="preserve"> статьи 6 изложить в следующей редакции:</w:t>
      </w:r>
    </w:p>
    <w:p w14:paraId="4BA30003"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6.6.1.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474441B1"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Выездная проверка может проводиться с использованием средств дистанционного взаимодействия, в том числе посредством видео-конференц-связи.</w:t>
      </w:r>
    </w:p>
    <w:p w14:paraId="714EE965" w14:textId="2F9E2870" w:rsidR="00252C95" w:rsidRDefault="00252C95" w:rsidP="00151B82">
      <w:pPr>
        <w:ind w:firstLine="708"/>
        <w:jc w:val="both"/>
        <w:rPr>
          <w:rFonts w:ascii="Times New Roman" w:hAnsi="Times New Roman"/>
          <w:color w:val="auto"/>
          <w:sz w:val="28"/>
          <w:szCs w:val="28"/>
        </w:rPr>
      </w:pPr>
      <w:r w:rsidRPr="00252C95">
        <w:rPr>
          <w:rFonts w:ascii="Times New Roman" w:hAnsi="Times New Roman"/>
          <w:b/>
          <w:color w:val="auto"/>
          <w:sz w:val="28"/>
          <w:szCs w:val="28"/>
        </w:rPr>
        <w:t>2</w:t>
      </w:r>
      <w:r>
        <w:rPr>
          <w:rFonts w:ascii="Times New Roman" w:hAnsi="Times New Roman"/>
          <w:b/>
          <w:color w:val="auto"/>
          <w:sz w:val="28"/>
          <w:szCs w:val="28"/>
        </w:rPr>
        <w:t>8</w:t>
      </w:r>
      <w:r w:rsidRPr="00252C95">
        <w:rPr>
          <w:rFonts w:ascii="Times New Roman" w:hAnsi="Times New Roman"/>
          <w:b/>
          <w:color w:val="auto"/>
          <w:sz w:val="28"/>
          <w:szCs w:val="28"/>
        </w:rPr>
        <w:t>.)</w:t>
      </w:r>
      <w:r w:rsidRPr="00252C95">
        <w:rPr>
          <w:rFonts w:ascii="Times New Roman" w:hAnsi="Times New Roman"/>
          <w:color w:val="auto"/>
          <w:sz w:val="28"/>
          <w:szCs w:val="28"/>
        </w:rPr>
        <w:t xml:space="preserve"> подпункт 6.6.</w:t>
      </w:r>
      <w:r>
        <w:rPr>
          <w:rFonts w:ascii="Times New Roman" w:hAnsi="Times New Roman"/>
          <w:color w:val="auto"/>
          <w:sz w:val="28"/>
          <w:szCs w:val="28"/>
        </w:rPr>
        <w:t>3</w:t>
      </w:r>
      <w:r w:rsidRPr="00252C95">
        <w:rPr>
          <w:rFonts w:ascii="Times New Roman" w:hAnsi="Times New Roman"/>
          <w:color w:val="auto"/>
          <w:sz w:val="28"/>
          <w:szCs w:val="28"/>
        </w:rPr>
        <w:t>. пункта 6.6 статьи 6 изложить в следующей редакции:</w:t>
      </w:r>
    </w:p>
    <w:p w14:paraId="685FAFCF"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 xml:space="preserve">6.6.3.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18" w:history="1">
        <w:r w:rsidRPr="00252C95">
          <w:rPr>
            <w:rStyle w:val="af2"/>
            <w:rFonts w:ascii="Times New Roman" w:hAnsi="Times New Roman"/>
            <w:sz w:val="28"/>
            <w:szCs w:val="28"/>
          </w:rPr>
          <w:t>пунктами 3</w:t>
        </w:r>
      </w:hyperlink>
      <w:r w:rsidRPr="00252C95">
        <w:rPr>
          <w:rFonts w:ascii="Times New Roman" w:hAnsi="Times New Roman"/>
          <w:color w:val="auto"/>
          <w:sz w:val="28"/>
          <w:szCs w:val="28"/>
        </w:rPr>
        <w:t xml:space="preserve">, </w:t>
      </w:r>
      <w:hyperlink r:id="rId19" w:history="1">
        <w:r w:rsidRPr="00252C95">
          <w:rPr>
            <w:rStyle w:val="af2"/>
            <w:rFonts w:ascii="Times New Roman" w:hAnsi="Times New Roman"/>
            <w:sz w:val="28"/>
            <w:szCs w:val="28"/>
          </w:rPr>
          <w:t>4</w:t>
        </w:r>
      </w:hyperlink>
      <w:r w:rsidRPr="00252C95">
        <w:rPr>
          <w:rFonts w:ascii="Times New Roman" w:hAnsi="Times New Roman"/>
          <w:color w:val="auto"/>
          <w:sz w:val="28"/>
          <w:szCs w:val="28"/>
        </w:rPr>
        <w:t xml:space="preserve">, </w:t>
      </w:r>
      <w:hyperlink r:id="rId20" w:history="1">
        <w:r w:rsidRPr="00252C95">
          <w:rPr>
            <w:rStyle w:val="af2"/>
            <w:rFonts w:ascii="Times New Roman" w:hAnsi="Times New Roman"/>
            <w:sz w:val="28"/>
            <w:szCs w:val="28"/>
          </w:rPr>
          <w:t>6</w:t>
        </w:r>
      </w:hyperlink>
      <w:r w:rsidRPr="00252C95">
        <w:rPr>
          <w:rFonts w:ascii="Times New Roman" w:hAnsi="Times New Roman"/>
          <w:color w:val="auto"/>
          <w:sz w:val="28"/>
          <w:szCs w:val="28"/>
        </w:rPr>
        <w:t xml:space="preserve">, </w:t>
      </w:r>
      <w:hyperlink r:id="rId21" w:history="1">
        <w:r w:rsidRPr="00252C95">
          <w:rPr>
            <w:rStyle w:val="af2"/>
            <w:rFonts w:ascii="Times New Roman" w:hAnsi="Times New Roman"/>
            <w:sz w:val="28"/>
            <w:szCs w:val="28"/>
          </w:rPr>
          <w:t>8 части 1</w:t>
        </w:r>
      </w:hyperlink>
      <w:r w:rsidRPr="00252C95">
        <w:rPr>
          <w:rFonts w:ascii="Times New Roman" w:hAnsi="Times New Roman"/>
          <w:color w:val="auto"/>
          <w:sz w:val="28"/>
          <w:szCs w:val="28"/>
        </w:rPr>
        <w:t xml:space="preserve">, </w:t>
      </w:r>
      <w:hyperlink r:id="rId22" w:history="1">
        <w:r w:rsidRPr="00252C95">
          <w:rPr>
            <w:rStyle w:val="af2"/>
            <w:rFonts w:ascii="Times New Roman" w:hAnsi="Times New Roman"/>
            <w:sz w:val="28"/>
            <w:szCs w:val="28"/>
          </w:rPr>
          <w:t>частью 3 статьи 57</w:t>
        </w:r>
      </w:hyperlink>
      <w:r w:rsidRPr="00252C95">
        <w:rPr>
          <w:rFonts w:ascii="Times New Roman" w:hAnsi="Times New Roman"/>
          <w:color w:val="auto"/>
          <w:sz w:val="28"/>
          <w:szCs w:val="28"/>
        </w:rPr>
        <w:t xml:space="preserve"> и </w:t>
      </w:r>
      <w:hyperlink r:id="rId23" w:history="1">
        <w:r w:rsidRPr="00252C95">
          <w:rPr>
            <w:rStyle w:val="af2"/>
            <w:rFonts w:ascii="Times New Roman" w:hAnsi="Times New Roman"/>
            <w:sz w:val="28"/>
            <w:szCs w:val="28"/>
          </w:rPr>
          <w:t>частями 12</w:t>
        </w:r>
      </w:hyperlink>
      <w:r w:rsidRPr="00252C95">
        <w:rPr>
          <w:rFonts w:ascii="Times New Roman" w:hAnsi="Times New Roman"/>
          <w:color w:val="auto"/>
          <w:sz w:val="28"/>
          <w:szCs w:val="28"/>
        </w:rPr>
        <w:t xml:space="preserve"> и </w:t>
      </w:r>
      <w:hyperlink r:id="rId24" w:history="1">
        <w:r w:rsidRPr="00252C95">
          <w:rPr>
            <w:rStyle w:val="af2"/>
            <w:rFonts w:ascii="Times New Roman" w:hAnsi="Times New Roman"/>
            <w:sz w:val="28"/>
            <w:szCs w:val="28"/>
          </w:rPr>
          <w:t>12.1 статьи 66</w:t>
        </w:r>
      </w:hyperlink>
      <w:r w:rsidRPr="00252C95">
        <w:rPr>
          <w:rFonts w:ascii="Times New Roman" w:hAnsi="Times New Roman"/>
          <w:color w:val="auto"/>
          <w:sz w:val="28"/>
          <w:szCs w:val="28"/>
        </w:rPr>
        <w:t xml:space="preserve"> Федерального закона № 248-ФЗ.</w:t>
      </w:r>
    </w:p>
    <w:p w14:paraId="161BC6C2" w14:textId="208916A7" w:rsidR="00252C95" w:rsidRPr="00252C95" w:rsidRDefault="00252C95" w:rsidP="00151B82">
      <w:pPr>
        <w:ind w:firstLine="708"/>
        <w:jc w:val="both"/>
        <w:rPr>
          <w:rFonts w:ascii="Times New Roman" w:hAnsi="Times New Roman"/>
          <w:color w:val="auto"/>
          <w:sz w:val="28"/>
          <w:szCs w:val="28"/>
        </w:rPr>
      </w:pPr>
      <w:r w:rsidRPr="00252C95">
        <w:rPr>
          <w:rFonts w:ascii="Times New Roman" w:hAnsi="Times New Roman"/>
          <w:b/>
          <w:color w:val="auto"/>
          <w:sz w:val="28"/>
          <w:szCs w:val="28"/>
        </w:rPr>
        <w:t>2</w:t>
      </w:r>
      <w:r>
        <w:rPr>
          <w:rFonts w:ascii="Times New Roman" w:hAnsi="Times New Roman"/>
          <w:b/>
          <w:color w:val="auto"/>
          <w:sz w:val="28"/>
          <w:szCs w:val="28"/>
        </w:rPr>
        <w:t>9</w:t>
      </w:r>
      <w:r w:rsidRPr="00252C95">
        <w:rPr>
          <w:rFonts w:ascii="Times New Roman" w:hAnsi="Times New Roman"/>
          <w:b/>
          <w:color w:val="auto"/>
          <w:sz w:val="28"/>
          <w:szCs w:val="28"/>
        </w:rPr>
        <w:t>.)</w:t>
      </w:r>
      <w:r w:rsidRPr="00252C95">
        <w:rPr>
          <w:rFonts w:ascii="Times New Roman" w:hAnsi="Times New Roman"/>
          <w:color w:val="auto"/>
          <w:sz w:val="28"/>
          <w:szCs w:val="28"/>
        </w:rPr>
        <w:t xml:space="preserve"> подпункт 6.6.</w:t>
      </w:r>
      <w:r>
        <w:rPr>
          <w:rFonts w:ascii="Times New Roman" w:hAnsi="Times New Roman"/>
          <w:color w:val="auto"/>
          <w:sz w:val="28"/>
          <w:szCs w:val="28"/>
        </w:rPr>
        <w:t>1</w:t>
      </w:r>
      <w:r w:rsidRPr="00252C95">
        <w:rPr>
          <w:rFonts w:ascii="Times New Roman" w:hAnsi="Times New Roman"/>
          <w:color w:val="auto"/>
          <w:sz w:val="28"/>
          <w:szCs w:val="28"/>
        </w:rPr>
        <w:t>3. пункта 6.6 статьи 6 изложить в следующей редакции:</w:t>
      </w:r>
    </w:p>
    <w:p w14:paraId="482D7E91"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 xml:space="preserve">6.6.13.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25" w:tooltip="Федеральный закон от 31.07.2020 N 248-ФЗ" w:history="1">
        <w:r w:rsidRPr="00252C95">
          <w:rPr>
            <w:rStyle w:val="af2"/>
            <w:rFonts w:ascii="Times New Roman" w:hAnsi="Times New Roman"/>
            <w:sz w:val="28"/>
            <w:szCs w:val="28"/>
          </w:rPr>
          <w:t>частями 4</w:t>
        </w:r>
      </w:hyperlink>
      <w:r w:rsidRPr="00252C95">
        <w:rPr>
          <w:rFonts w:ascii="Times New Roman" w:hAnsi="Times New Roman"/>
          <w:color w:val="auto"/>
          <w:sz w:val="28"/>
          <w:szCs w:val="28"/>
        </w:rPr>
        <w:t xml:space="preserve"> и </w:t>
      </w:r>
      <w:hyperlink r:id="rId26" w:tooltip="Федеральный закон от 31.07.2020 N 248-ФЗ" w:history="1">
        <w:r w:rsidRPr="00252C95">
          <w:rPr>
            <w:rStyle w:val="af2"/>
            <w:rFonts w:ascii="Times New Roman" w:hAnsi="Times New Roman"/>
            <w:sz w:val="28"/>
            <w:szCs w:val="28"/>
          </w:rPr>
          <w:t>5 статьи 21</w:t>
        </w:r>
      </w:hyperlink>
      <w:r w:rsidRPr="00252C95">
        <w:rPr>
          <w:rFonts w:ascii="Times New Roman" w:hAnsi="Times New Roman"/>
          <w:color w:val="auto"/>
          <w:sz w:val="28"/>
          <w:szCs w:val="28"/>
        </w:rPr>
        <w:t xml:space="preserve"> Федеральным законом № 248-ФЗ. </w:t>
      </w:r>
    </w:p>
    <w:p w14:paraId="145D4C22"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14:paraId="5A3E6474"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 xml:space="preserve">В случае, указанном в абзаце первом настоящего пункта, уполномоченное должностное лицо Контрольного органа вправе не позднее трех месяцев с даты составления акта о невозможности проведения контрольного мероприятия принять решение о проведении в отношении </w:t>
      </w:r>
      <w:r w:rsidRPr="00252C95">
        <w:rPr>
          <w:rFonts w:ascii="Times New Roman" w:hAnsi="Times New Roman"/>
          <w:color w:val="auto"/>
          <w:sz w:val="28"/>
          <w:szCs w:val="28"/>
        </w:rPr>
        <w:lastRenderedPageBreak/>
        <w:t>контролируемого лица такого же контрольного мероприятия без предварительного уведомления контролируемого лица и без согласования с органами прокуратуры.</w:t>
      </w:r>
    </w:p>
    <w:p w14:paraId="55E80A46" w14:textId="0C52C493" w:rsidR="00252C95" w:rsidRPr="00252C95" w:rsidRDefault="007F76A4" w:rsidP="00151B82">
      <w:pPr>
        <w:ind w:firstLine="708"/>
        <w:jc w:val="both"/>
        <w:rPr>
          <w:rFonts w:ascii="Times New Roman" w:hAnsi="Times New Roman"/>
          <w:color w:val="auto"/>
          <w:sz w:val="28"/>
          <w:szCs w:val="28"/>
        </w:rPr>
      </w:pPr>
      <w:r>
        <w:rPr>
          <w:rFonts w:ascii="Times New Roman" w:hAnsi="Times New Roman"/>
          <w:b/>
          <w:color w:val="auto"/>
          <w:sz w:val="28"/>
          <w:szCs w:val="28"/>
        </w:rPr>
        <w:t>30</w:t>
      </w:r>
      <w:r w:rsidR="00252C95" w:rsidRPr="00252C95">
        <w:rPr>
          <w:rFonts w:ascii="Times New Roman" w:hAnsi="Times New Roman"/>
          <w:b/>
          <w:color w:val="auto"/>
          <w:sz w:val="28"/>
          <w:szCs w:val="28"/>
        </w:rPr>
        <w:t>.)</w:t>
      </w:r>
      <w:r w:rsidR="00252C95" w:rsidRPr="00252C95">
        <w:rPr>
          <w:rFonts w:ascii="Times New Roman" w:hAnsi="Times New Roman"/>
          <w:color w:val="auto"/>
          <w:sz w:val="28"/>
          <w:szCs w:val="28"/>
        </w:rPr>
        <w:t xml:space="preserve"> подпункт 6.</w:t>
      </w:r>
      <w:r w:rsidR="00252C95">
        <w:rPr>
          <w:rFonts w:ascii="Times New Roman" w:hAnsi="Times New Roman"/>
          <w:color w:val="auto"/>
          <w:sz w:val="28"/>
          <w:szCs w:val="28"/>
        </w:rPr>
        <w:t>7</w:t>
      </w:r>
      <w:r w:rsidR="00252C95" w:rsidRPr="00252C95">
        <w:rPr>
          <w:rFonts w:ascii="Times New Roman" w:hAnsi="Times New Roman"/>
          <w:color w:val="auto"/>
          <w:sz w:val="28"/>
          <w:szCs w:val="28"/>
        </w:rPr>
        <w:t>.3. пункта 6.</w:t>
      </w:r>
      <w:r w:rsidR="00252C95">
        <w:rPr>
          <w:rFonts w:ascii="Times New Roman" w:hAnsi="Times New Roman"/>
          <w:color w:val="auto"/>
          <w:sz w:val="28"/>
          <w:szCs w:val="28"/>
        </w:rPr>
        <w:t>7</w:t>
      </w:r>
      <w:r w:rsidR="00252C95" w:rsidRPr="00252C95">
        <w:rPr>
          <w:rFonts w:ascii="Times New Roman" w:hAnsi="Times New Roman"/>
          <w:color w:val="auto"/>
          <w:sz w:val="28"/>
          <w:szCs w:val="28"/>
        </w:rPr>
        <w:t xml:space="preserve"> статьи 6 </w:t>
      </w:r>
      <w:r w:rsidR="00252C95">
        <w:rPr>
          <w:rFonts w:ascii="Times New Roman" w:hAnsi="Times New Roman"/>
          <w:color w:val="auto"/>
          <w:sz w:val="28"/>
          <w:szCs w:val="28"/>
        </w:rPr>
        <w:t>признать утратившим силу.</w:t>
      </w:r>
    </w:p>
    <w:p w14:paraId="73661A1C" w14:textId="1488CD9C" w:rsidR="00252C95" w:rsidRDefault="00252C95" w:rsidP="00151B82">
      <w:pPr>
        <w:ind w:firstLine="708"/>
        <w:jc w:val="both"/>
        <w:rPr>
          <w:rFonts w:ascii="Times New Roman" w:hAnsi="Times New Roman"/>
          <w:color w:val="auto"/>
          <w:sz w:val="28"/>
          <w:szCs w:val="28"/>
        </w:rPr>
      </w:pPr>
      <w:r>
        <w:rPr>
          <w:rFonts w:ascii="Times New Roman" w:hAnsi="Times New Roman"/>
          <w:b/>
          <w:color w:val="auto"/>
          <w:sz w:val="28"/>
          <w:szCs w:val="28"/>
        </w:rPr>
        <w:t>3</w:t>
      </w:r>
      <w:r w:rsidR="007F76A4">
        <w:rPr>
          <w:rFonts w:ascii="Times New Roman" w:hAnsi="Times New Roman"/>
          <w:b/>
          <w:color w:val="auto"/>
          <w:sz w:val="28"/>
          <w:szCs w:val="28"/>
        </w:rPr>
        <w:t>1</w:t>
      </w:r>
      <w:r w:rsidRPr="00252C95">
        <w:rPr>
          <w:rFonts w:ascii="Times New Roman" w:hAnsi="Times New Roman"/>
          <w:b/>
          <w:color w:val="auto"/>
          <w:sz w:val="28"/>
          <w:szCs w:val="28"/>
        </w:rPr>
        <w:t>.)</w:t>
      </w:r>
      <w:r w:rsidRPr="00252C95">
        <w:rPr>
          <w:rFonts w:ascii="Times New Roman" w:hAnsi="Times New Roman"/>
          <w:color w:val="auto"/>
          <w:sz w:val="28"/>
          <w:szCs w:val="28"/>
        </w:rPr>
        <w:t xml:space="preserve"> подпункт 6.</w:t>
      </w:r>
      <w:r>
        <w:rPr>
          <w:rFonts w:ascii="Times New Roman" w:hAnsi="Times New Roman"/>
          <w:color w:val="auto"/>
          <w:sz w:val="28"/>
          <w:szCs w:val="28"/>
        </w:rPr>
        <w:t>7</w:t>
      </w:r>
      <w:r w:rsidRPr="00252C95">
        <w:rPr>
          <w:rFonts w:ascii="Times New Roman" w:hAnsi="Times New Roman"/>
          <w:color w:val="auto"/>
          <w:sz w:val="28"/>
          <w:szCs w:val="28"/>
        </w:rPr>
        <w:t>.</w:t>
      </w:r>
      <w:r>
        <w:rPr>
          <w:rFonts w:ascii="Times New Roman" w:hAnsi="Times New Roman"/>
          <w:color w:val="auto"/>
          <w:sz w:val="28"/>
          <w:szCs w:val="28"/>
        </w:rPr>
        <w:t>4</w:t>
      </w:r>
      <w:r w:rsidRPr="00252C95">
        <w:rPr>
          <w:rFonts w:ascii="Times New Roman" w:hAnsi="Times New Roman"/>
          <w:color w:val="auto"/>
          <w:sz w:val="28"/>
          <w:szCs w:val="28"/>
        </w:rPr>
        <w:t>. пункта 6.</w:t>
      </w:r>
      <w:r>
        <w:rPr>
          <w:rFonts w:ascii="Times New Roman" w:hAnsi="Times New Roman"/>
          <w:color w:val="auto"/>
          <w:sz w:val="28"/>
          <w:szCs w:val="28"/>
        </w:rPr>
        <w:t>7</w:t>
      </w:r>
      <w:r w:rsidRPr="00252C95">
        <w:rPr>
          <w:rFonts w:ascii="Times New Roman" w:hAnsi="Times New Roman"/>
          <w:color w:val="auto"/>
          <w:sz w:val="28"/>
          <w:szCs w:val="28"/>
        </w:rPr>
        <w:t xml:space="preserve"> статьи 6 изложить в следующей редакции:</w:t>
      </w:r>
    </w:p>
    <w:p w14:paraId="7D595A2F"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6.7.4. По результатам проведения выездного обследования не могут быть приняты решения, предусмотренные подпунктом 2 пункта 6.2.1 настоящего Положения.</w:t>
      </w:r>
    </w:p>
    <w:p w14:paraId="18E47BF7" w14:textId="7B34AF94" w:rsidR="003D0E81" w:rsidRDefault="003D0E81" w:rsidP="00151B82">
      <w:pPr>
        <w:ind w:firstLine="708"/>
        <w:jc w:val="both"/>
        <w:rPr>
          <w:rFonts w:ascii="Times New Roman" w:hAnsi="Times New Roman"/>
          <w:color w:val="auto"/>
          <w:sz w:val="28"/>
          <w:szCs w:val="28"/>
        </w:rPr>
      </w:pPr>
      <w:r w:rsidRPr="003D0E81">
        <w:rPr>
          <w:rFonts w:ascii="Times New Roman" w:hAnsi="Times New Roman"/>
          <w:b/>
          <w:color w:val="auto"/>
          <w:sz w:val="28"/>
          <w:szCs w:val="28"/>
        </w:rPr>
        <w:t>3</w:t>
      </w:r>
      <w:r w:rsidR="007F76A4">
        <w:rPr>
          <w:rFonts w:ascii="Times New Roman" w:hAnsi="Times New Roman"/>
          <w:b/>
          <w:color w:val="auto"/>
          <w:sz w:val="28"/>
          <w:szCs w:val="28"/>
        </w:rPr>
        <w:t>2</w:t>
      </w:r>
      <w:r w:rsidRPr="003D0E81">
        <w:rPr>
          <w:rFonts w:ascii="Times New Roman" w:hAnsi="Times New Roman"/>
          <w:b/>
          <w:color w:val="auto"/>
          <w:sz w:val="28"/>
          <w:szCs w:val="28"/>
        </w:rPr>
        <w:t>.)</w:t>
      </w:r>
      <w:r w:rsidRPr="003D0E81">
        <w:rPr>
          <w:rFonts w:ascii="Times New Roman" w:hAnsi="Times New Roman"/>
          <w:color w:val="auto"/>
          <w:sz w:val="28"/>
          <w:szCs w:val="28"/>
        </w:rPr>
        <w:t xml:space="preserve"> подпункт 6.</w:t>
      </w:r>
      <w:r>
        <w:rPr>
          <w:rFonts w:ascii="Times New Roman" w:hAnsi="Times New Roman"/>
          <w:color w:val="auto"/>
          <w:sz w:val="28"/>
          <w:szCs w:val="28"/>
        </w:rPr>
        <w:t>8</w:t>
      </w:r>
      <w:r w:rsidRPr="003D0E81">
        <w:rPr>
          <w:rFonts w:ascii="Times New Roman" w:hAnsi="Times New Roman"/>
          <w:color w:val="auto"/>
          <w:sz w:val="28"/>
          <w:szCs w:val="28"/>
        </w:rPr>
        <w:t>.4. пункта 6.</w:t>
      </w:r>
      <w:r>
        <w:rPr>
          <w:rFonts w:ascii="Times New Roman" w:hAnsi="Times New Roman"/>
          <w:color w:val="auto"/>
          <w:sz w:val="28"/>
          <w:szCs w:val="28"/>
        </w:rPr>
        <w:t>8</w:t>
      </w:r>
      <w:r w:rsidRPr="003D0E81">
        <w:rPr>
          <w:rFonts w:ascii="Times New Roman" w:hAnsi="Times New Roman"/>
          <w:color w:val="auto"/>
          <w:sz w:val="28"/>
          <w:szCs w:val="28"/>
        </w:rPr>
        <w:t xml:space="preserve"> статьи 6 </w:t>
      </w:r>
      <w:r>
        <w:rPr>
          <w:rFonts w:ascii="Times New Roman" w:hAnsi="Times New Roman"/>
          <w:color w:val="auto"/>
          <w:sz w:val="28"/>
          <w:szCs w:val="28"/>
        </w:rPr>
        <w:t>добавить</w:t>
      </w:r>
      <w:r w:rsidRPr="003D0E81">
        <w:rPr>
          <w:rFonts w:ascii="Times New Roman" w:hAnsi="Times New Roman"/>
          <w:color w:val="auto"/>
          <w:sz w:val="28"/>
          <w:szCs w:val="28"/>
        </w:rPr>
        <w:t xml:space="preserve"> в следующей редакции:</w:t>
      </w:r>
    </w:p>
    <w:p w14:paraId="3892E982" w14:textId="77777777" w:rsidR="003D0E81" w:rsidRPr="003D0E81" w:rsidRDefault="003D0E81" w:rsidP="00151B82">
      <w:pPr>
        <w:jc w:val="both"/>
        <w:rPr>
          <w:rFonts w:ascii="Times New Roman" w:hAnsi="Times New Roman"/>
          <w:color w:val="auto"/>
          <w:sz w:val="28"/>
          <w:szCs w:val="28"/>
        </w:rPr>
      </w:pPr>
      <w:r w:rsidRPr="003D0E81">
        <w:rPr>
          <w:rFonts w:ascii="Times New Roman" w:hAnsi="Times New Roman"/>
          <w:color w:val="auto"/>
          <w:sz w:val="28"/>
          <w:szCs w:val="28"/>
        </w:rPr>
        <w:t>6.8.4.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14:paraId="7714FE42" w14:textId="24C091BB" w:rsidR="003D0E81" w:rsidRDefault="003D0E81" w:rsidP="00151B82">
      <w:pPr>
        <w:jc w:val="both"/>
        <w:rPr>
          <w:rFonts w:ascii="Times New Roman" w:hAnsi="Times New Roman"/>
          <w:color w:val="auto"/>
          <w:sz w:val="28"/>
          <w:szCs w:val="28"/>
        </w:rPr>
      </w:pPr>
      <w:r w:rsidRPr="003D0E81">
        <w:rPr>
          <w:rFonts w:ascii="Times New Roman" w:hAnsi="Times New Roman"/>
          <w:color w:val="auto"/>
          <w:sz w:val="28"/>
          <w:szCs w:val="28"/>
        </w:rPr>
        <w:t xml:space="preserve">В случае осуществления на одном производственном объекте деятельности нескольких контролируемых лиц срок взаимодействия с одним контролируемым лицом может превышать один рабочий день, если это предусмотрено федеральным законом о виде контроля. </w:t>
      </w:r>
    </w:p>
    <w:p w14:paraId="5D718E4B" w14:textId="1F336146" w:rsidR="003D0E81" w:rsidRPr="003D0E81" w:rsidRDefault="003D0E81" w:rsidP="00151B82">
      <w:pPr>
        <w:ind w:firstLine="708"/>
        <w:jc w:val="both"/>
        <w:rPr>
          <w:rFonts w:ascii="Times New Roman" w:hAnsi="Times New Roman"/>
          <w:color w:val="auto"/>
          <w:sz w:val="28"/>
          <w:szCs w:val="28"/>
        </w:rPr>
      </w:pPr>
      <w:r w:rsidRPr="003D0E81">
        <w:rPr>
          <w:rFonts w:ascii="Times New Roman" w:hAnsi="Times New Roman"/>
          <w:b/>
          <w:color w:val="auto"/>
          <w:sz w:val="28"/>
          <w:szCs w:val="28"/>
        </w:rPr>
        <w:t>3</w:t>
      </w:r>
      <w:r w:rsidR="007F76A4">
        <w:rPr>
          <w:rFonts w:ascii="Times New Roman" w:hAnsi="Times New Roman"/>
          <w:b/>
          <w:color w:val="auto"/>
          <w:sz w:val="28"/>
          <w:szCs w:val="28"/>
        </w:rPr>
        <w:t>3</w:t>
      </w:r>
      <w:r w:rsidRPr="003D0E81">
        <w:rPr>
          <w:rFonts w:ascii="Times New Roman" w:hAnsi="Times New Roman"/>
          <w:b/>
          <w:color w:val="auto"/>
          <w:sz w:val="28"/>
          <w:szCs w:val="28"/>
        </w:rPr>
        <w:t>.)</w:t>
      </w:r>
      <w:r w:rsidRPr="003D0E81">
        <w:rPr>
          <w:rFonts w:ascii="Times New Roman" w:hAnsi="Times New Roman"/>
          <w:color w:val="auto"/>
          <w:sz w:val="28"/>
          <w:szCs w:val="28"/>
        </w:rPr>
        <w:t xml:space="preserve"> подпункт 6.8.</w:t>
      </w:r>
      <w:r>
        <w:rPr>
          <w:rFonts w:ascii="Times New Roman" w:hAnsi="Times New Roman"/>
          <w:color w:val="auto"/>
          <w:sz w:val="28"/>
          <w:szCs w:val="28"/>
        </w:rPr>
        <w:t>5</w:t>
      </w:r>
      <w:r w:rsidRPr="003D0E81">
        <w:rPr>
          <w:rFonts w:ascii="Times New Roman" w:hAnsi="Times New Roman"/>
          <w:color w:val="auto"/>
          <w:sz w:val="28"/>
          <w:szCs w:val="28"/>
        </w:rPr>
        <w:t>. пункта 6.8 статьи 6 добавить в следующей редакции:</w:t>
      </w:r>
    </w:p>
    <w:p w14:paraId="7B6B289A" w14:textId="77777777" w:rsidR="003D0E81" w:rsidRPr="003D0E81" w:rsidRDefault="003D0E81" w:rsidP="00151B82">
      <w:pPr>
        <w:jc w:val="both"/>
        <w:rPr>
          <w:rFonts w:ascii="Times New Roman" w:hAnsi="Times New Roman"/>
          <w:color w:val="auto"/>
          <w:sz w:val="28"/>
          <w:szCs w:val="28"/>
        </w:rPr>
      </w:pPr>
      <w:r w:rsidRPr="003D0E81">
        <w:rPr>
          <w:rFonts w:ascii="Times New Roman" w:hAnsi="Times New Roman"/>
          <w:color w:val="auto"/>
          <w:sz w:val="28"/>
          <w:szCs w:val="28"/>
        </w:rPr>
        <w:t xml:space="preserve">6.8.5. Рейдовый осмотр может проводиться только по согласованию с органами прокуратуры, за исключением случаев его проведения в соответствии с </w:t>
      </w:r>
      <w:hyperlink r:id="rId27" w:history="1">
        <w:r w:rsidRPr="003D0E81">
          <w:rPr>
            <w:rStyle w:val="af2"/>
            <w:rFonts w:ascii="Times New Roman" w:hAnsi="Times New Roman"/>
            <w:sz w:val="28"/>
            <w:szCs w:val="28"/>
          </w:rPr>
          <w:t>пунктами 3</w:t>
        </w:r>
      </w:hyperlink>
      <w:r w:rsidRPr="003D0E81">
        <w:rPr>
          <w:rFonts w:ascii="Times New Roman" w:hAnsi="Times New Roman"/>
          <w:color w:val="auto"/>
          <w:sz w:val="28"/>
          <w:szCs w:val="28"/>
        </w:rPr>
        <w:t xml:space="preserve">, </w:t>
      </w:r>
      <w:hyperlink r:id="rId28" w:history="1">
        <w:r w:rsidRPr="003D0E81">
          <w:rPr>
            <w:rStyle w:val="af2"/>
            <w:rFonts w:ascii="Times New Roman" w:hAnsi="Times New Roman"/>
            <w:sz w:val="28"/>
            <w:szCs w:val="28"/>
          </w:rPr>
          <w:t>4</w:t>
        </w:r>
      </w:hyperlink>
      <w:r w:rsidRPr="003D0E81">
        <w:rPr>
          <w:rFonts w:ascii="Times New Roman" w:hAnsi="Times New Roman"/>
          <w:color w:val="auto"/>
          <w:sz w:val="28"/>
          <w:szCs w:val="28"/>
        </w:rPr>
        <w:t xml:space="preserve">, </w:t>
      </w:r>
      <w:hyperlink r:id="rId29" w:history="1">
        <w:r w:rsidRPr="003D0E81">
          <w:rPr>
            <w:rStyle w:val="af2"/>
            <w:rFonts w:ascii="Times New Roman" w:hAnsi="Times New Roman"/>
            <w:sz w:val="28"/>
            <w:szCs w:val="28"/>
          </w:rPr>
          <w:t>6</w:t>
        </w:r>
      </w:hyperlink>
      <w:r w:rsidRPr="003D0E81">
        <w:rPr>
          <w:rFonts w:ascii="Times New Roman" w:hAnsi="Times New Roman"/>
          <w:color w:val="auto"/>
          <w:sz w:val="28"/>
          <w:szCs w:val="28"/>
        </w:rPr>
        <w:t xml:space="preserve">, </w:t>
      </w:r>
      <w:hyperlink r:id="rId30" w:history="1">
        <w:r w:rsidRPr="003D0E81">
          <w:rPr>
            <w:rStyle w:val="af2"/>
            <w:rFonts w:ascii="Times New Roman" w:hAnsi="Times New Roman"/>
            <w:sz w:val="28"/>
            <w:szCs w:val="28"/>
          </w:rPr>
          <w:t>8 части 1</w:t>
        </w:r>
      </w:hyperlink>
      <w:r w:rsidRPr="003D0E81">
        <w:rPr>
          <w:rFonts w:ascii="Times New Roman" w:hAnsi="Times New Roman"/>
          <w:color w:val="auto"/>
          <w:sz w:val="28"/>
          <w:szCs w:val="28"/>
        </w:rPr>
        <w:t xml:space="preserve">, </w:t>
      </w:r>
      <w:hyperlink r:id="rId31" w:history="1">
        <w:r w:rsidRPr="003D0E81">
          <w:rPr>
            <w:rStyle w:val="af2"/>
            <w:rFonts w:ascii="Times New Roman" w:hAnsi="Times New Roman"/>
            <w:sz w:val="28"/>
            <w:szCs w:val="28"/>
          </w:rPr>
          <w:t>частью 3 статьи 57</w:t>
        </w:r>
      </w:hyperlink>
      <w:r w:rsidRPr="003D0E81">
        <w:rPr>
          <w:rFonts w:ascii="Times New Roman" w:hAnsi="Times New Roman"/>
          <w:color w:val="auto"/>
          <w:sz w:val="28"/>
          <w:szCs w:val="28"/>
        </w:rPr>
        <w:t xml:space="preserve"> и </w:t>
      </w:r>
      <w:hyperlink r:id="rId32" w:history="1">
        <w:r w:rsidRPr="003D0E81">
          <w:rPr>
            <w:rStyle w:val="af2"/>
            <w:rFonts w:ascii="Times New Roman" w:hAnsi="Times New Roman"/>
            <w:sz w:val="28"/>
            <w:szCs w:val="28"/>
          </w:rPr>
          <w:t>частью 12 статьи 66</w:t>
        </w:r>
      </w:hyperlink>
      <w:r w:rsidRPr="003D0E81">
        <w:rPr>
          <w:rFonts w:ascii="Times New Roman" w:hAnsi="Times New Roman"/>
          <w:color w:val="auto"/>
          <w:sz w:val="28"/>
          <w:szCs w:val="28"/>
        </w:rPr>
        <w:t xml:space="preserve"> Федерального закона № 248-ФЗ.</w:t>
      </w:r>
    </w:p>
    <w:p w14:paraId="7248428C" w14:textId="56AB4619" w:rsidR="003D0E81" w:rsidRPr="003D0E81" w:rsidRDefault="00C017BF" w:rsidP="00151B82">
      <w:pPr>
        <w:ind w:firstLine="708"/>
        <w:jc w:val="both"/>
        <w:rPr>
          <w:rFonts w:ascii="Times New Roman" w:hAnsi="Times New Roman"/>
          <w:color w:val="auto"/>
          <w:sz w:val="28"/>
          <w:szCs w:val="28"/>
        </w:rPr>
      </w:pPr>
      <w:r w:rsidRPr="00C017BF">
        <w:rPr>
          <w:rFonts w:ascii="Times New Roman" w:hAnsi="Times New Roman"/>
          <w:b/>
          <w:color w:val="auto"/>
          <w:sz w:val="28"/>
          <w:szCs w:val="28"/>
        </w:rPr>
        <w:t>3</w:t>
      </w:r>
      <w:r w:rsidR="007F76A4">
        <w:rPr>
          <w:rFonts w:ascii="Times New Roman" w:hAnsi="Times New Roman"/>
          <w:b/>
          <w:color w:val="auto"/>
          <w:sz w:val="28"/>
          <w:szCs w:val="28"/>
        </w:rPr>
        <w:t>4</w:t>
      </w:r>
      <w:r w:rsidRPr="00C017BF">
        <w:rPr>
          <w:rFonts w:ascii="Times New Roman" w:hAnsi="Times New Roman"/>
          <w:b/>
          <w:color w:val="auto"/>
          <w:sz w:val="28"/>
          <w:szCs w:val="28"/>
        </w:rPr>
        <w:t>.)</w:t>
      </w:r>
      <w:r w:rsidRPr="00C017BF">
        <w:rPr>
          <w:rFonts w:ascii="Times New Roman" w:hAnsi="Times New Roman"/>
          <w:color w:val="auto"/>
          <w:sz w:val="28"/>
          <w:szCs w:val="28"/>
        </w:rPr>
        <w:t xml:space="preserve"> подпункт 6.</w:t>
      </w:r>
      <w:r>
        <w:rPr>
          <w:rFonts w:ascii="Times New Roman" w:hAnsi="Times New Roman"/>
          <w:color w:val="auto"/>
          <w:sz w:val="28"/>
          <w:szCs w:val="28"/>
        </w:rPr>
        <w:t>9</w:t>
      </w:r>
      <w:r w:rsidRPr="00C017BF">
        <w:rPr>
          <w:rFonts w:ascii="Times New Roman" w:hAnsi="Times New Roman"/>
          <w:color w:val="auto"/>
          <w:sz w:val="28"/>
          <w:szCs w:val="28"/>
        </w:rPr>
        <w:t>.</w:t>
      </w:r>
      <w:r>
        <w:rPr>
          <w:rFonts w:ascii="Times New Roman" w:hAnsi="Times New Roman"/>
          <w:color w:val="auto"/>
          <w:sz w:val="28"/>
          <w:szCs w:val="28"/>
        </w:rPr>
        <w:t>6</w:t>
      </w:r>
      <w:r w:rsidRPr="00C017BF">
        <w:rPr>
          <w:rFonts w:ascii="Times New Roman" w:hAnsi="Times New Roman"/>
          <w:color w:val="auto"/>
          <w:sz w:val="28"/>
          <w:szCs w:val="28"/>
        </w:rPr>
        <w:t>. пункта 6.</w:t>
      </w:r>
      <w:r>
        <w:rPr>
          <w:rFonts w:ascii="Times New Roman" w:hAnsi="Times New Roman"/>
          <w:color w:val="auto"/>
          <w:sz w:val="28"/>
          <w:szCs w:val="28"/>
        </w:rPr>
        <w:t>9</w:t>
      </w:r>
      <w:r w:rsidRPr="00C017BF">
        <w:rPr>
          <w:rFonts w:ascii="Times New Roman" w:hAnsi="Times New Roman"/>
          <w:color w:val="auto"/>
          <w:sz w:val="28"/>
          <w:szCs w:val="28"/>
        </w:rPr>
        <w:t xml:space="preserve"> статьи 6 добавить в следующей редакции:</w:t>
      </w:r>
    </w:p>
    <w:p w14:paraId="7C37DA15" w14:textId="77777777" w:rsidR="00C017BF" w:rsidRPr="00C017BF" w:rsidRDefault="00C017BF" w:rsidP="00151B82">
      <w:pPr>
        <w:jc w:val="both"/>
        <w:rPr>
          <w:rFonts w:ascii="Times New Roman" w:hAnsi="Times New Roman"/>
          <w:color w:val="auto"/>
          <w:sz w:val="28"/>
          <w:szCs w:val="28"/>
        </w:rPr>
      </w:pPr>
      <w:r w:rsidRPr="00C017BF">
        <w:rPr>
          <w:rFonts w:ascii="Times New Roman" w:hAnsi="Times New Roman"/>
          <w:color w:val="auto"/>
          <w:sz w:val="28"/>
          <w:szCs w:val="28"/>
        </w:rPr>
        <w:t xml:space="preserve">6.9.6.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33" w:history="1">
        <w:r w:rsidRPr="00C017BF">
          <w:rPr>
            <w:rStyle w:val="af2"/>
            <w:rFonts w:ascii="Times New Roman" w:hAnsi="Times New Roman"/>
            <w:sz w:val="28"/>
            <w:szCs w:val="28"/>
          </w:rPr>
          <w:t>пунктами 3</w:t>
        </w:r>
      </w:hyperlink>
      <w:r w:rsidRPr="00C017BF">
        <w:rPr>
          <w:rFonts w:ascii="Times New Roman" w:hAnsi="Times New Roman"/>
          <w:color w:val="auto"/>
          <w:sz w:val="28"/>
          <w:szCs w:val="28"/>
        </w:rPr>
        <w:t xml:space="preserve">, </w:t>
      </w:r>
      <w:hyperlink r:id="rId34" w:history="1">
        <w:r w:rsidRPr="00C017BF">
          <w:rPr>
            <w:rStyle w:val="af2"/>
            <w:rFonts w:ascii="Times New Roman" w:hAnsi="Times New Roman"/>
            <w:sz w:val="28"/>
            <w:szCs w:val="28"/>
          </w:rPr>
          <w:t>4</w:t>
        </w:r>
      </w:hyperlink>
      <w:r w:rsidRPr="00C017BF">
        <w:rPr>
          <w:rFonts w:ascii="Times New Roman" w:hAnsi="Times New Roman"/>
          <w:color w:val="auto"/>
          <w:sz w:val="28"/>
          <w:szCs w:val="28"/>
        </w:rPr>
        <w:t xml:space="preserve">, </w:t>
      </w:r>
      <w:hyperlink r:id="rId35" w:history="1">
        <w:r w:rsidRPr="00C017BF">
          <w:rPr>
            <w:rStyle w:val="af2"/>
            <w:rFonts w:ascii="Times New Roman" w:hAnsi="Times New Roman"/>
            <w:sz w:val="28"/>
            <w:szCs w:val="28"/>
          </w:rPr>
          <w:t>6</w:t>
        </w:r>
      </w:hyperlink>
      <w:r w:rsidRPr="00C017BF">
        <w:rPr>
          <w:rFonts w:ascii="Times New Roman" w:hAnsi="Times New Roman"/>
          <w:color w:val="auto"/>
          <w:sz w:val="28"/>
          <w:szCs w:val="28"/>
        </w:rPr>
        <w:t xml:space="preserve">, </w:t>
      </w:r>
      <w:hyperlink r:id="rId36" w:history="1">
        <w:r w:rsidRPr="00C017BF">
          <w:rPr>
            <w:rStyle w:val="af2"/>
            <w:rFonts w:ascii="Times New Roman" w:hAnsi="Times New Roman"/>
            <w:sz w:val="28"/>
            <w:szCs w:val="28"/>
          </w:rPr>
          <w:t>8 части 1</w:t>
        </w:r>
      </w:hyperlink>
      <w:r w:rsidRPr="00C017BF">
        <w:rPr>
          <w:rFonts w:ascii="Times New Roman" w:hAnsi="Times New Roman"/>
          <w:color w:val="auto"/>
          <w:sz w:val="28"/>
          <w:szCs w:val="28"/>
        </w:rPr>
        <w:t xml:space="preserve">, </w:t>
      </w:r>
      <w:hyperlink r:id="rId37" w:history="1">
        <w:r w:rsidRPr="00C017BF">
          <w:rPr>
            <w:rStyle w:val="af2"/>
            <w:rFonts w:ascii="Times New Roman" w:hAnsi="Times New Roman"/>
            <w:sz w:val="28"/>
            <w:szCs w:val="28"/>
          </w:rPr>
          <w:t>частью 3 статьи 57</w:t>
        </w:r>
      </w:hyperlink>
      <w:r w:rsidRPr="00C017BF">
        <w:rPr>
          <w:rFonts w:ascii="Times New Roman" w:hAnsi="Times New Roman"/>
          <w:color w:val="auto"/>
          <w:sz w:val="28"/>
          <w:szCs w:val="28"/>
        </w:rPr>
        <w:t xml:space="preserve"> и </w:t>
      </w:r>
      <w:hyperlink r:id="rId38" w:history="1">
        <w:r w:rsidRPr="00C017BF">
          <w:rPr>
            <w:rStyle w:val="af2"/>
            <w:rFonts w:ascii="Times New Roman" w:hAnsi="Times New Roman"/>
            <w:sz w:val="28"/>
            <w:szCs w:val="28"/>
          </w:rPr>
          <w:t>частью 12 статьи 66</w:t>
        </w:r>
      </w:hyperlink>
      <w:r w:rsidRPr="00C017BF">
        <w:rPr>
          <w:rFonts w:ascii="Times New Roman" w:hAnsi="Times New Roman"/>
          <w:color w:val="auto"/>
          <w:sz w:val="28"/>
          <w:szCs w:val="28"/>
        </w:rPr>
        <w:t xml:space="preserve"> Федерального закона № 248-ФЗ.</w:t>
      </w:r>
    </w:p>
    <w:p w14:paraId="326DBCCA" w14:textId="714CCA4B" w:rsidR="001364D1" w:rsidRDefault="001364D1" w:rsidP="00151B82">
      <w:pPr>
        <w:ind w:firstLine="708"/>
        <w:jc w:val="both"/>
        <w:rPr>
          <w:rFonts w:ascii="Times New Roman" w:hAnsi="Times New Roman"/>
          <w:color w:val="auto"/>
          <w:sz w:val="28"/>
          <w:szCs w:val="28"/>
        </w:rPr>
      </w:pPr>
      <w:r w:rsidRPr="001364D1">
        <w:rPr>
          <w:rFonts w:ascii="Times New Roman" w:hAnsi="Times New Roman"/>
          <w:b/>
          <w:color w:val="auto"/>
          <w:sz w:val="28"/>
          <w:szCs w:val="28"/>
        </w:rPr>
        <w:t>3</w:t>
      </w:r>
      <w:r w:rsidR="007F76A4">
        <w:rPr>
          <w:rFonts w:ascii="Times New Roman" w:hAnsi="Times New Roman"/>
          <w:b/>
          <w:color w:val="auto"/>
          <w:sz w:val="28"/>
          <w:szCs w:val="28"/>
        </w:rPr>
        <w:t>5</w:t>
      </w:r>
      <w:r w:rsidRPr="001364D1">
        <w:rPr>
          <w:rFonts w:ascii="Times New Roman" w:hAnsi="Times New Roman"/>
          <w:b/>
          <w:color w:val="auto"/>
          <w:sz w:val="28"/>
          <w:szCs w:val="28"/>
        </w:rPr>
        <w:t>.)</w:t>
      </w:r>
      <w:r w:rsidRPr="001364D1">
        <w:rPr>
          <w:rFonts w:ascii="Times New Roman" w:hAnsi="Times New Roman"/>
          <w:color w:val="auto"/>
          <w:sz w:val="28"/>
          <w:szCs w:val="28"/>
        </w:rPr>
        <w:t xml:space="preserve"> </w:t>
      </w:r>
      <w:r>
        <w:rPr>
          <w:rFonts w:ascii="Times New Roman" w:hAnsi="Times New Roman"/>
          <w:color w:val="auto"/>
          <w:sz w:val="28"/>
          <w:szCs w:val="28"/>
        </w:rPr>
        <w:t>пункт</w:t>
      </w:r>
      <w:r w:rsidRPr="001364D1">
        <w:rPr>
          <w:rFonts w:ascii="Times New Roman" w:hAnsi="Times New Roman"/>
          <w:color w:val="auto"/>
          <w:sz w:val="28"/>
          <w:szCs w:val="28"/>
        </w:rPr>
        <w:t xml:space="preserve"> </w:t>
      </w:r>
      <w:r>
        <w:rPr>
          <w:rFonts w:ascii="Times New Roman" w:hAnsi="Times New Roman"/>
          <w:color w:val="auto"/>
          <w:sz w:val="28"/>
          <w:szCs w:val="28"/>
        </w:rPr>
        <w:t>7.1</w:t>
      </w:r>
      <w:r w:rsidRPr="001364D1">
        <w:rPr>
          <w:rFonts w:ascii="Times New Roman" w:hAnsi="Times New Roman"/>
          <w:color w:val="auto"/>
          <w:sz w:val="28"/>
          <w:szCs w:val="28"/>
        </w:rPr>
        <w:t xml:space="preserve"> статьи </w:t>
      </w:r>
      <w:r>
        <w:rPr>
          <w:rFonts w:ascii="Times New Roman" w:hAnsi="Times New Roman"/>
          <w:color w:val="auto"/>
          <w:sz w:val="28"/>
          <w:szCs w:val="28"/>
        </w:rPr>
        <w:t>7</w:t>
      </w:r>
      <w:r w:rsidRPr="001364D1">
        <w:rPr>
          <w:rFonts w:ascii="Times New Roman" w:hAnsi="Times New Roman"/>
          <w:color w:val="auto"/>
          <w:sz w:val="28"/>
          <w:szCs w:val="28"/>
        </w:rPr>
        <w:t xml:space="preserve"> </w:t>
      </w:r>
      <w:r>
        <w:rPr>
          <w:rFonts w:ascii="Times New Roman" w:hAnsi="Times New Roman"/>
          <w:color w:val="auto"/>
          <w:sz w:val="28"/>
          <w:szCs w:val="28"/>
        </w:rPr>
        <w:t>изложить</w:t>
      </w:r>
      <w:r w:rsidRPr="001364D1">
        <w:rPr>
          <w:rFonts w:ascii="Times New Roman" w:hAnsi="Times New Roman"/>
          <w:color w:val="auto"/>
          <w:sz w:val="28"/>
          <w:szCs w:val="28"/>
        </w:rPr>
        <w:t xml:space="preserve"> в следующей редакции:</w:t>
      </w:r>
    </w:p>
    <w:p w14:paraId="7BA85B1D"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7.1. Решения Контрольного органа,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04BC54DC" w14:textId="1A51BF8D"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 xml:space="preserve">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w:t>
      </w:r>
      <w:r>
        <w:rPr>
          <w:rFonts w:ascii="Times New Roman" w:hAnsi="Times New Roman"/>
          <w:color w:val="auto"/>
          <w:sz w:val="28"/>
          <w:szCs w:val="28"/>
        </w:rPr>
        <w:t xml:space="preserve">право на досудебное обжалование: </w:t>
      </w:r>
    </w:p>
    <w:p w14:paraId="48102FFF"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1) решений о проведении контрольных мероприятий и обязательных профилактических визитов;</w:t>
      </w:r>
    </w:p>
    <w:p w14:paraId="300E2CB1"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2) актов контрольных мероприятий и обязательных профилактических визитов, предписаний об устранении выявленных нарушений;</w:t>
      </w:r>
    </w:p>
    <w:p w14:paraId="2AD56116"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 xml:space="preserve">3) действий (бездействия) должностных лиц в рамках контрольных </w:t>
      </w:r>
      <w:r w:rsidRPr="0027610B">
        <w:rPr>
          <w:rFonts w:ascii="Times New Roman" w:hAnsi="Times New Roman"/>
          <w:color w:val="auto"/>
          <w:sz w:val="28"/>
          <w:szCs w:val="28"/>
        </w:rPr>
        <w:lastRenderedPageBreak/>
        <w:t>мероприятий и обязательных профилактических визитов;</w:t>
      </w:r>
    </w:p>
    <w:p w14:paraId="56FA5A37"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4) решений об отказе в проведении обязательных профилактических визитов по заявлениям контролируемых лиц;</w:t>
      </w:r>
    </w:p>
    <w:p w14:paraId="5D63C5EC"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5) решений об отнесении объектов контроля к соответствующей категории риска;</w:t>
      </w:r>
    </w:p>
    <w:p w14:paraId="57ACD5AF" w14:textId="17F04E88" w:rsid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6) иных решений, принимаемых Контрольным органом по итогам профилактических и (или) контрольных мероприятий, предусмотренных настоящим Положением, в отношении контролируемых лиц или объектов контроля.</w:t>
      </w:r>
    </w:p>
    <w:p w14:paraId="2A63658F" w14:textId="2B28A073" w:rsidR="0027610B" w:rsidRPr="0027610B" w:rsidRDefault="0027610B" w:rsidP="00151B82">
      <w:pPr>
        <w:ind w:firstLine="708"/>
        <w:jc w:val="both"/>
        <w:rPr>
          <w:rFonts w:ascii="Times New Roman" w:hAnsi="Times New Roman"/>
          <w:color w:val="auto"/>
          <w:sz w:val="28"/>
          <w:szCs w:val="28"/>
        </w:rPr>
      </w:pPr>
      <w:r w:rsidRPr="0027610B">
        <w:rPr>
          <w:rFonts w:ascii="Times New Roman" w:hAnsi="Times New Roman"/>
          <w:b/>
          <w:color w:val="auto"/>
          <w:sz w:val="28"/>
          <w:szCs w:val="28"/>
        </w:rPr>
        <w:t>3</w:t>
      </w:r>
      <w:r w:rsidR="007F76A4">
        <w:rPr>
          <w:rFonts w:ascii="Times New Roman" w:hAnsi="Times New Roman"/>
          <w:b/>
          <w:color w:val="auto"/>
          <w:sz w:val="28"/>
          <w:szCs w:val="28"/>
        </w:rPr>
        <w:t>6</w:t>
      </w:r>
      <w:r w:rsidRPr="0027610B">
        <w:rPr>
          <w:rFonts w:ascii="Times New Roman" w:hAnsi="Times New Roman"/>
          <w:b/>
          <w:color w:val="auto"/>
          <w:sz w:val="28"/>
          <w:szCs w:val="28"/>
        </w:rPr>
        <w:t>.)</w:t>
      </w:r>
      <w:r w:rsidRPr="0027610B">
        <w:rPr>
          <w:rFonts w:ascii="Times New Roman" w:hAnsi="Times New Roman"/>
          <w:color w:val="auto"/>
          <w:sz w:val="28"/>
          <w:szCs w:val="28"/>
        </w:rPr>
        <w:t xml:space="preserve"> пункт 7.</w:t>
      </w:r>
      <w:r>
        <w:rPr>
          <w:rFonts w:ascii="Times New Roman" w:hAnsi="Times New Roman"/>
          <w:color w:val="auto"/>
          <w:sz w:val="28"/>
          <w:szCs w:val="28"/>
        </w:rPr>
        <w:t>3</w:t>
      </w:r>
      <w:r w:rsidRPr="0027610B">
        <w:rPr>
          <w:rFonts w:ascii="Times New Roman" w:hAnsi="Times New Roman"/>
          <w:color w:val="auto"/>
          <w:sz w:val="28"/>
          <w:szCs w:val="28"/>
        </w:rPr>
        <w:t xml:space="preserve"> статьи 7 изложить в следующей редакции:</w:t>
      </w:r>
    </w:p>
    <w:p w14:paraId="7F93D1F4"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7.3.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14:paraId="64EA6D48"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Жалоба на действия (бездействие) руководителя (заместителя руководителя) Контрольного органа рассматривается вышестоящим органом контрольного (надзорного) органа.</w:t>
      </w:r>
    </w:p>
    <w:p w14:paraId="106F55E0"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 xml:space="preserve">В случае отсутствия территориального органа контрольного (надзорного) органа и в случае обжалования решений контрольного (надзорного) органа, принятых его центральным аппаратом, действий (бездействия) должностных лиц центрального аппарата контрольного (надзорного) органа жалоба рассматривается руководителем Контрольного органа. </w:t>
      </w:r>
    </w:p>
    <w:p w14:paraId="1A3E2960"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 xml:space="preserve">В случае отсутствия вышестоящего органа контрольного (надзорного) органа жалоба на решения, действия (бездействие) руководителя Контрольного органа рассматривается руководителем контрольного (надзорного) органа или органом, созданным в соответствии с </w:t>
      </w:r>
      <w:hyperlink r:id="rId39" w:history="1">
        <w:r w:rsidRPr="0027610B">
          <w:rPr>
            <w:rStyle w:val="af2"/>
            <w:rFonts w:ascii="Times New Roman" w:hAnsi="Times New Roman"/>
            <w:sz w:val="28"/>
            <w:szCs w:val="28"/>
          </w:rPr>
          <w:t>частью 3</w:t>
        </w:r>
      </w:hyperlink>
      <w:r w:rsidRPr="0027610B">
        <w:rPr>
          <w:rFonts w:ascii="Times New Roman" w:hAnsi="Times New Roman"/>
          <w:color w:val="auto"/>
          <w:sz w:val="28"/>
          <w:szCs w:val="28"/>
        </w:rPr>
        <w:t xml:space="preserve"> статьи 40 Федерального закона № 248-ФЗ. </w:t>
      </w:r>
    </w:p>
    <w:p w14:paraId="5D8F40A4" w14:textId="49E83E76" w:rsidR="009F51EA" w:rsidRDefault="009F51EA" w:rsidP="00151B82">
      <w:pPr>
        <w:ind w:firstLine="708"/>
        <w:jc w:val="both"/>
        <w:rPr>
          <w:rFonts w:ascii="Times New Roman" w:hAnsi="Times New Roman"/>
          <w:color w:val="auto"/>
          <w:sz w:val="28"/>
          <w:szCs w:val="28"/>
        </w:rPr>
      </w:pPr>
      <w:r w:rsidRPr="009F51EA">
        <w:rPr>
          <w:rFonts w:ascii="Times New Roman" w:hAnsi="Times New Roman"/>
          <w:b/>
          <w:color w:val="auto"/>
          <w:sz w:val="28"/>
          <w:szCs w:val="28"/>
        </w:rPr>
        <w:t>3</w:t>
      </w:r>
      <w:r w:rsidR="007F76A4">
        <w:rPr>
          <w:rFonts w:ascii="Times New Roman" w:hAnsi="Times New Roman"/>
          <w:b/>
          <w:color w:val="auto"/>
          <w:sz w:val="28"/>
          <w:szCs w:val="28"/>
        </w:rPr>
        <w:t>7</w:t>
      </w:r>
      <w:r w:rsidRPr="009F51EA">
        <w:rPr>
          <w:rFonts w:ascii="Times New Roman" w:hAnsi="Times New Roman"/>
          <w:b/>
          <w:color w:val="auto"/>
          <w:sz w:val="28"/>
          <w:szCs w:val="28"/>
        </w:rPr>
        <w:t>.)</w:t>
      </w:r>
      <w:r w:rsidRPr="009F51EA">
        <w:rPr>
          <w:rFonts w:ascii="Times New Roman" w:hAnsi="Times New Roman"/>
          <w:color w:val="auto"/>
          <w:sz w:val="28"/>
          <w:szCs w:val="28"/>
        </w:rPr>
        <w:t xml:space="preserve"> пункт 7.</w:t>
      </w:r>
      <w:r>
        <w:rPr>
          <w:rFonts w:ascii="Times New Roman" w:hAnsi="Times New Roman"/>
          <w:color w:val="auto"/>
          <w:sz w:val="28"/>
          <w:szCs w:val="28"/>
        </w:rPr>
        <w:t>9</w:t>
      </w:r>
      <w:r w:rsidRPr="009F51EA">
        <w:rPr>
          <w:rFonts w:ascii="Times New Roman" w:hAnsi="Times New Roman"/>
          <w:color w:val="auto"/>
          <w:sz w:val="28"/>
          <w:szCs w:val="28"/>
        </w:rPr>
        <w:t xml:space="preserve"> статьи 7 изложить в следующей редакции:</w:t>
      </w:r>
    </w:p>
    <w:p w14:paraId="08449AC0"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7.9. Жалоба должна содержать:</w:t>
      </w:r>
    </w:p>
    <w:p w14:paraId="4AF16741"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14:paraId="2A130899"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14:paraId="373DA335"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14:paraId="52AB08FC"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 xml:space="preserve">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w:t>
      </w:r>
      <w:r w:rsidRPr="009F51EA">
        <w:rPr>
          <w:rFonts w:ascii="Times New Roman" w:hAnsi="Times New Roman"/>
          <w:color w:val="auto"/>
          <w:sz w:val="28"/>
          <w:szCs w:val="28"/>
        </w:rPr>
        <w:lastRenderedPageBreak/>
        <w:t>представлены документы (при наличии), подтверждающие его доводы, либо их копии;</w:t>
      </w:r>
    </w:p>
    <w:p w14:paraId="0684987F"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 xml:space="preserve">5) требования контролируемого лица, подавшего жалобу; </w:t>
      </w:r>
    </w:p>
    <w:p w14:paraId="27DAF7A9"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6) учетный номер контрольного (надзорного) мероприятия или обязательного профилактического визита в едином реестре контрольных (надзорных) мероприятий, в отношении которых подается жалоба, в случае подачи жалобы по основаниям, предусмотренным пунктами 1 - 3 части 4 статьи 40 Федерального закона № 248-ФЗ;</w:t>
      </w:r>
    </w:p>
    <w:p w14:paraId="4E2C80F8" w14:textId="165BD8BA"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7) учетный номер объекта контроля в едином реестре видов контроля (при обжаловании решения об отнесении объекта контроля к соответствующей категории риска).</w:t>
      </w:r>
    </w:p>
    <w:p w14:paraId="3FFAF967" w14:textId="5D63759E" w:rsidR="0027610B" w:rsidRPr="001364D1" w:rsidRDefault="009F51EA" w:rsidP="00151B82">
      <w:pPr>
        <w:ind w:firstLine="708"/>
        <w:jc w:val="both"/>
        <w:rPr>
          <w:rFonts w:ascii="Times New Roman" w:hAnsi="Times New Roman"/>
          <w:color w:val="auto"/>
          <w:sz w:val="28"/>
          <w:szCs w:val="28"/>
        </w:rPr>
      </w:pPr>
      <w:r w:rsidRPr="009F51EA">
        <w:rPr>
          <w:rFonts w:ascii="Times New Roman" w:hAnsi="Times New Roman"/>
          <w:b/>
          <w:color w:val="auto"/>
          <w:sz w:val="28"/>
          <w:szCs w:val="28"/>
        </w:rPr>
        <w:t>3</w:t>
      </w:r>
      <w:r w:rsidR="007F76A4">
        <w:rPr>
          <w:rFonts w:ascii="Times New Roman" w:hAnsi="Times New Roman"/>
          <w:b/>
          <w:color w:val="auto"/>
          <w:sz w:val="28"/>
          <w:szCs w:val="28"/>
        </w:rPr>
        <w:t>8</w:t>
      </w:r>
      <w:r w:rsidRPr="009F51EA">
        <w:rPr>
          <w:rFonts w:ascii="Times New Roman" w:hAnsi="Times New Roman"/>
          <w:b/>
          <w:color w:val="auto"/>
          <w:sz w:val="28"/>
          <w:szCs w:val="28"/>
        </w:rPr>
        <w:t xml:space="preserve">.) </w:t>
      </w:r>
      <w:r w:rsidRPr="009F51EA">
        <w:rPr>
          <w:rFonts w:ascii="Times New Roman" w:hAnsi="Times New Roman"/>
          <w:color w:val="auto"/>
          <w:sz w:val="28"/>
          <w:szCs w:val="28"/>
        </w:rPr>
        <w:t>пункт 7.</w:t>
      </w:r>
      <w:r>
        <w:rPr>
          <w:rFonts w:ascii="Times New Roman" w:hAnsi="Times New Roman"/>
          <w:color w:val="auto"/>
          <w:sz w:val="28"/>
          <w:szCs w:val="28"/>
        </w:rPr>
        <w:t>11</w:t>
      </w:r>
      <w:r w:rsidRPr="009F51EA">
        <w:rPr>
          <w:rFonts w:ascii="Times New Roman" w:hAnsi="Times New Roman"/>
          <w:color w:val="auto"/>
          <w:sz w:val="28"/>
          <w:szCs w:val="28"/>
        </w:rPr>
        <w:t xml:space="preserve"> статьи 7 изложить в следующей редакции:</w:t>
      </w:r>
    </w:p>
    <w:p w14:paraId="6182208F" w14:textId="1029B4D4" w:rsidR="00252C95" w:rsidRPr="00252C95"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7.11.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14:paraId="51EB62D8" w14:textId="562C7CC7" w:rsidR="00F56E37" w:rsidRPr="00F56E37" w:rsidRDefault="00F56E37" w:rsidP="00151B82">
      <w:pPr>
        <w:ind w:firstLine="708"/>
        <w:jc w:val="both"/>
        <w:rPr>
          <w:rFonts w:ascii="Times New Roman" w:hAnsi="Times New Roman"/>
          <w:color w:val="auto"/>
          <w:sz w:val="28"/>
          <w:szCs w:val="28"/>
        </w:rPr>
      </w:pPr>
      <w:r w:rsidRPr="00F56E37">
        <w:rPr>
          <w:rFonts w:ascii="Times New Roman" w:hAnsi="Times New Roman"/>
          <w:b/>
          <w:color w:val="auto"/>
          <w:sz w:val="28"/>
          <w:szCs w:val="28"/>
        </w:rPr>
        <w:t>3</w:t>
      </w:r>
      <w:r w:rsidR="007F76A4">
        <w:rPr>
          <w:rFonts w:ascii="Times New Roman" w:hAnsi="Times New Roman"/>
          <w:b/>
          <w:color w:val="auto"/>
          <w:sz w:val="28"/>
          <w:szCs w:val="28"/>
        </w:rPr>
        <w:t>9</w:t>
      </w:r>
      <w:r w:rsidRPr="00F56E37">
        <w:rPr>
          <w:rFonts w:ascii="Times New Roman" w:hAnsi="Times New Roman"/>
          <w:b/>
          <w:color w:val="auto"/>
          <w:sz w:val="28"/>
          <w:szCs w:val="28"/>
        </w:rPr>
        <w:t xml:space="preserve">.) </w:t>
      </w:r>
      <w:r w:rsidRPr="00F56E37">
        <w:rPr>
          <w:rFonts w:ascii="Times New Roman" w:hAnsi="Times New Roman"/>
          <w:color w:val="auto"/>
          <w:sz w:val="28"/>
          <w:szCs w:val="28"/>
        </w:rPr>
        <w:t>пункт 7.1</w:t>
      </w:r>
      <w:r>
        <w:rPr>
          <w:rFonts w:ascii="Times New Roman" w:hAnsi="Times New Roman"/>
          <w:color w:val="auto"/>
          <w:sz w:val="28"/>
          <w:szCs w:val="28"/>
        </w:rPr>
        <w:t>4</w:t>
      </w:r>
      <w:r w:rsidRPr="00F56E37">
        <w:rPr>
          <w:rFonts w:ascii="Times New Roman" w:hAnsi="Times New Roman"/>
          <w:color w:val="auto"/>
          <w:sz w:val="28"/>
          <w:szCs w:val="28"/>
        </w:rPr>
        <w:t xml:space="preserve"> статьи 7 изложить в следующей редакции:</w:t>
      </w:r>
    </w:p>
    <w:p w14:paraId="50AE6A90" w14:textId="77777777" w:rsidR="00F56E37" w:rsidRPr="00F56E37" w:rsidRDefault="00F56E37" w:rsidP="00151B82">
      <w:pPr>
        <w:jc w:val="both"/>
        <w:rPr>
          <w:rFonts w:ascii="Times New Roman" w:hAnsi="Times New Roman"/>
          <w:color w:val="auto"/>
          <w:sz w:val="28"/>
          <w:szCs w:val="28"/>
        </w:rPr>
      </w:pPr>
      <w:r w:rsidRPr="00F56E37">
        <w:rPr>
          <w:rFonts w:ascii="Times New Roman" w:hAnsi="Times New Roman"/>
          <w:color w:val="auto"/>
          <w:sz w:val="28"/>
          <w:szCs w:val="28"/>
        </w:rPr>
        <w:t xml:space="preserve">7.14. Жалоба подлежит рассмотрению руководителем (заместителем руководителя) Контрольного органа в течение 15 рабочих дней со дня ее регистрации в подсистеме досудебного обжалования. </w:t>
      </w:r>
    </w:p>
    <w:p w14:paraId="4E3B07AE" w14:textId="77777777" w:rsidR="00F56E37" w:rsidRPr="00F56E37" w:rsidRDefault="00F56E37" w:rsidP="00151B82">
      <w:pPr>
        <w:jc w:val="both"/>
        <w:rPr>
          <w:rFonts w:ascii="Times New Roman" w:hAnsi="Times New Roman"/>
          <w:color w:val="auto"/>
          <w:sz w:val="28"/>
          <w:szCs w:val="28"/>
        </w:rPr>
      </w:pPr>
      <w:r w:rsidRPr="00F56E37">
        <w:rPr>
          <w:rFonts w:ascii="Times New Roman" w:hAnsi="Times New Roman"/>
          <w:color w:val="auto"/>
          <w:sz w:val="28"/>
          <w:szCs w:val="28"/>
        </w:rPr>
        <w:t>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14:paraId="6D18E4CB" w14:textId="150AAB6F" w:rsidR="00F56E37" w:rsidRDefault="007F76A4" w:rsidP="00151B82">
      <w:pPr>
        <w:ind w:firstLine="708"/>
        <w:jc w:val="both"/>
        <w:rPr>
          <w:rFonts w:ascii="Times New Roman" w:hAnsi="Times New Roman"/>
          <w:color w:val="auto"/>
          <w:sz w:val="28"/>
          <w:szCs w:val="28"/>
        </w:rPr>
      </w:pPr>
      <w:r>
        <w:rPr>
          <w:rFonts w:ascii="Times New Roman" w:hAnsi="Times New Roman"/>
          <w:b/>
          <w:color w:val="auto"/>
          <w:sz w:val="28"/>
          <w:szCs w:val="28"/>
        </w:rPr>
        <w:t>40</w:t>
      </w:r>
      <w:r w:rsidR="00F56E37" w:rsidRPr="00F56E37">
        <w:rPr>
          <w:rFonts w:ascii="Times New Roman" w:hAnsi="Times New Roman"/>
          <w:b/>
          <w:color w:val="auto"/>
          <w:sz w:val="28"/>
          <w:szCs w:val="28"/>
        </w:rPr>
        <w:t xml:space="preserve">.) </w:t>
      </w:r>
      <w:r w:rsidR="00F56E37" w:rsidRPr="00D50043">
        <w:rPr>
          <w:rFonts w:ascii="Times New Roman" w:hAnsi="Times New Roman"/>
          <w:color w:val="auto"/>
          <w:sz w:val="28"/>
          <w:szCs w:val="28"/>
        </w:rPr>
        <w:t>в</w:t>
      </w:r>
      <w:r w:rsidR="00F56E37">
        <w:rPr>
          <w:rFonts w:ascii="Times New Roman" w:hAnsi="Times New Roman"/>
          <w:b/>
          <w:color w:val="auto"/>
          <w:sz w:val="28"/>
          <w:szCs w:val="28"/>
        </w:rPr>
        <w:t xml:space="preserve"> </w:t>
      </w:r>
      <w:r w:rsidR="00F56E37" w:rsidRPr="00F56E37">
        <w:rPr>
          <w:rFonts w:ascii="Times New Roman" w:hAnsi="Times New Roman"/>
          <w:color w:val="auto"/>
          <w:sz w:val="28"/>
          <w:szCs w:val="28"/>
        </w:rPr>
        <w:t>пункт</w:t>
      </w:r>
      <w:r w:rsidR="00F56E37">
        <w:rPr>
          <w:rFonts w:ascii="Times New Roman" w:hAnsi="Times New Roman"/>
          <w:color w:val="auto"/>
          <w:sz w:val="28"/>
          <w:szCs w:val="28"/>
        </w:rPr>
        <w:t>е</w:t>
      </w:r>
      <w:r w:rsidR="00F56E37" w:rsidRPr="00F56E37">
        <w:rPr>
          <w:rFonts w:ascii="Times New Roman" w:hAnsi="Times New Roman"/>
          <w:color w:val="auto"/>
          <w:sz w:val="28"/>
          <w:szCs w:val="28"/>
        </w:rPr>
        <w:t xml:space="preserve"> </w:t>
      </w:r>
      <w:r w:rsidR="00F56E37">
        <w:rPr>
          <w:rFonts w:ascii="Times New Roman" w:hAnsi="Times New Roman"/>
          <w:color w:val="auto"/>
          <w:sz w:val="28"/>
          <w:szCs w:val="28"/>
        </w:rPr>
        <w:t>2</w:t>
      </w:r>
      <w:r w:rsidR="00F56E37" w:rsidRPr="00F56E37">
        <w:rPr>
          <w:rFonts w:ascii="Times New Roman" w:hAnsi="Times New Roman"/>
          <w:color w:val="auto"/>
          <w:sz w:val="28"/>
          <w:szCs w:val="28"/>
        </w:rPr>
        <w:t xml:space="preserve"> </w:t>
      </w:r>
      <w:r w:rsidR="00F56E37">
        <w:rPr>
          <w:rFonts w:ascii="Times New Roman" w:hAnsi="Times New Roman"/>
          <w:color w:val="auto"/>
          <w:sz w:val="28"/>
          <w:szCs w:val="28"/>
        </w:rPr>
        <w:t>приложения №2</w:t>
      </w:r>
      <w:r w:rsidR="00F56E37" w:rsidRPr="00F56E37">
        <w:rPr>
          <w:rFonts w:ascii="Times New Roman" w:hAnsi="Times New Roman"/>
          <w:color w:val="auto"/>
          <w:sz w:val="28"/>
          <w:szCs w:val="28"/>
        </w:rPr>
        <w:t xml:space="preserve"> </w:t>
      </w:r>
      <w:r w:rsidR="00F56E37">
        <w:rPr>
          <w:rFonts w:ascii="Times New Roman" w:hAnsi="Times New Roman"/>
          <w:color w:val="auto"/>
          <w:sz w:val="28"/>
          <w:szCs w:val="28"/>
        </w:rPr>
        <w:t xml:space="preserve">исключить подпункт: </w:t>
      </w:r>
      <w:r w:rsidR="001B00C2">
        <w:rPr>
          <w:rFonts w:ascii="Times New Roman" w:hAnsi="Times New Roman"/>
          <w:color w:val="auto"/>
          <w:sz w:val="28"/>
          <w:szCs w:val="28"/>
        </w:rPr>
        <w:t>О</w:t>
      </w:r>
      <w:r w:rsidR="00035C48">
        <w:rPr>
          <w:rFonts w:ascii="Times New Roman" w:hAnsi="Times New Roman"/>
          <w:color w:val="auto"/>
          <w:sz w:val="28"/>
          <w:szCs w:val="28"/>
        </w:rPr>
        <w:t>)</w:t>
      </w:r>
      <w:r w:rsidR="00F56E37">
        <w:rPr>
          <w:rFonts w:ascii="Times New Roman" w:hAnsi="Times New Roman"/>
          <w:color w:val="auto"/>
          <w:sz w:val="28"/>
          <w:szCs w:val="28"/>
        </w:rPr>
        <w:t>.</w:t>
      </w:r>
      <w:r w:rsidR="00F56E37" w:rsidRPr="00F56E37">
        <w:rPr>
          <w:rFonts w:ascii="Times New Roman" w:hAnsi="Times New Roman"/>
          <w:color w:val="auto"/>
          <w:sz w:val="28"/>
          <w:szCs w:val="28"/>
        </w:rPr>
        <w:t xml:space="preserve"> </w:t>
      </w:r>
    </w:p>
    <w:p w14:paraId="4B1DC20E" w14:textId="517C806E" w:rsidR="00D50043" w:rsidRPr="00D50043" w:rsidRDefault="007F76A4" w:rsidP="00151B82">
      <w:pPr>
        <w:ind w:firstLine="708"/>
        <w:jc w:val="both"/>
        <w:rPr>
          <w:rFonts w:ascii="Times New Roman" w:hAnsi="Times New Roman"/>
          <w:color w:val="auto"/>
          <w:sz w:val="28"/>
          <w:szCs w:val="28"/>
        </w:rPr>
      </w:pPr>
      <w:r>
        <w:rPr>
          <w:rFonts w:ascii="Times New Roman" w:hAnsi="Times New Roman"/>
          <w:b/>
          <w:color w:val="auto"/>
          <w:sz w:val="28"/>
          <w:szCs w:val="28"/>
        </w:rPr>
        <w:t>41</w:t>
      </w:r>
      <w:r w:rsidR="00D50043" w:rsidRPr="00D50043">
        <w:rPr>
          <w:rFonts w:ascii="Times New Roman" w:hAnsi="Times New Roman"/>
          <w:b/>
          <w:color w:val="auto"/>
          <w:sz w:val="28"/>
          <w:szCs w:val="28"/>
        </w:rPr>
        <w:t xml:space="preserve">.) </w:t>
      </w:r>
      <w:r w:rsidR="00D50043">
        <w:rPr>
          <w:rFonts w:ascii="Times New Roman" w:hAnsi="Times New Roman"/>
          <w:color w:val="auto"/>
          <w:sz w:val="28"/>
          <w:szCs w:val="28"/>
        </w:rPr>
        <w:t>пункт</w:t>
      </w:r>
      <w:r w:rsidR="00D50043" w:rsidRPr="00D50043">
        <w:rPr>
          <w:rFonts w:ascii="Times New Roman" w:hAnsi="Times New Roman"/>
          <w:color w:val="auto"/>
          <w:sz w:val="28"/>
          <w:szCs w:val="28"/>
        </w:rPr>
        <w:t xml:space="preserve"> 2 приложения №</w:t>
      </w:r>
      <w:r w:rsidR="00D50043">
        <w:rPr>
          <w:rFonts w:ascii="Times New Roman" w:hAnsi="Times New Roman"/>
          <w:color w:val="auto"/>
          <w:sz w:val="28"/>
          <w:szCs w:val="28"/>
        </w:rPr>
        <w:t>3 признать утратившим силу.</w:t>
      </w:r>
      <w:r w:rsidR="00D50043" w:rsidRPr="00D50043">
        <w:rPr>
          <w:rFonts w:ascii="Times New Roman" w:hAnsi="Times New Roman"/>
          <w:color w:val="auto"/>
          <w:sz w:val="28"/>
          <w:szCs w:val="28"/>
        </w:rPr>
        <w:t xml:space="preserve"> </w:t>
      </w:r>
    </w:p>
    <w:p w14:paraId="15115E95" w14:textId="77777777" w:rsidR="00D50043" w:rsidRPr="00F56E37" w:rsidRDefault="00D50043" w:rsidP="00151B82">
      <w:pPr>
        <w:jc w:val="both"/>
        <w:rPr>
          <w:rFonts w:ascii="Times New Roman" w:hAnsi="Times New Roman"/>
          <w:color w:val="auto"/>
          <w:sz w:val="28"/>
          <w:szCs w:val="28"/>
        </w:rPr>
      </w:pPr>
    </w:p>
    <w:p w14:paraId="494FF9A9" w14:textId="77777777" w:rsidR="00556085" w:rsidRPr="00556085" w:rsidRDefault="00556085" w:rsidP="007C354B">
      <w:pPr>
        <w:jc w:val="both"/>
        <w:rPr>
          <w:rFonts w:ascii="Times New Roman" w:hAnsi="Times New Roman"/>
          <w:color w:val="auto"/>
          <w:sz w:val="28"/>
          <w:szCs w:val="28"/>
        </w:rPr>
      </w:pPr>
      <w:r w:rsidRPr="00556085">
        <w:rPr>
          <w:rFonts w:ascii="Times New Roman" w:hAnsi="Times New Roman"/>
          <w:color w:val="auto"/>
          <w:sz w:val="28"/>
          <w:szCs w:val="28"/>
        </w:rPr>
        <w:t xml:space="preserve">2. Опубликовать настоящее Решение в «Вестнике» </w:t>
      </w:r>
      <w:proofErr w:type="spellStart"/>
      <w:r w:rsidRPr="00556085">
        <w:rPr>
          <w:rFonts w:ascii="Times New Roman" w:hAnsi="Times New Roman"/>
          <w:color w:val="auto"/>
          <w:sz w:val="28"/>
          <w:szCs w:val="28"/>
        </w:rPr>
        <w:t>Истоминского</w:t>
      </w:r>
      <w:proofErr w:type="spellEnd"/>
      <w:r w:rsidRPr="00556085">
        <w:rPr>
          <w:rFonts w:ascii="Times New Roman" w:hAnsi="Times New Roman"/>
          <w:color w:val="auto"/>
          <w:sz w:val="28"/>
          <w:szCs w:val="28"/>
        </w:rPr>
        <w:t xml:space="preserve"> сельского поселения и на сайте Администрации </w:t>
      </w:r>
      <w:proofErr w:type="spellStart"/>
      <w:r w:rsidRPr="00556085">
        <w:rPr>
          <w:rFonts w:ascii="Times New Roman" w:hAnsi="Times New Roman"/>
          <w:color w:val="auto"/>
          <w:sz w:val="28"/>
          <w:szCs w:val="28"/>
        </w:rPr>
        <w:t>Истоминского</w:t>
      </w:r>
      <w:proofErr w:type="spellEnd"/>
      <w:r w:rsidRPr="00556085">
        <w:rPr>
          <w:rFonts w:ascii="Times New Roman" w:hAnsi="Times New Roman"/>
          <w:color w:val="auto"/>
          <w:sz w:val="28"/>
          <w:szCs w:val="28"/>
        </w:rPr>
        <w:t xml:space="preserve"> сельского поселения.</w:t>
      </w:r>
    </w:p>
    <w:p w14:paraId="1C29B5A4" w14:textId="6E25DB45" w:rsidR="00556085" w:rsidRPr="00556085" w:rsidRDefault="00556085" w:rsidP="007C354B">
      <w:pPr>
        <w:jc w:val="both"/>
        <w:rPr>
          <w:rFonts w:ascii="Times New Roman" w:hAnsi="Times New Roman"/>
          <w:bCs/>
          <w:color w:val="auto"/>
          <w:sz w:val="28"/>
          <w:szCs w:val="28"/>
        </w:rPr>
      </w:pPr>
      <w:r w:rsidRPr="00556085">
        <w:rPr>
          <w:rFonts w:ascii="Times New Roman" w:hAnsi="Times New Roman"/>
          <w:color w:val="auto"/>
          <w:sz w:val="28"/>
          <w:szCs w:val="28"/>
        </w:rPr>
        <w:t xml:space="preserve">3. </w:t>
      </w:r>
      <w:r w:rsidRPr="00556085">
        <w:rPr>
          <w:rFonts w:ascii="Times New Roman" w:hAnsi="Times New Roman"/>
          <w:bCs/>
          <w:color w:val="auto"/>
          <w:sz w:val="28"/>
          <w:szCs w:val="28"/>
        </w:rPr>
        <w:t>Настоящее решение вступает в силу</w:t>
      </w:r>
      <w:r w:rsidRPr="00556085">
        <w:rPr>
          <w:rFonts w:ascii="Times New Roman" w:hAnsi="Times New Roman"/>
          <w:color w:val="auto"/>
          <w:sz w:val="28"/>
          <w:szCs w:val="28"/>
        </w:rPr>
        <w:t xml:space="preserve"> со дня его официального </w:t>
      </w:r>
      <w:r w:rsidRPr="00556085">
        <w:rPr>
          <w:rFonts w:ascii="Times New Roman" w:hAnsi="Times New Roman"/>
          <w:iCs/>
          <w:color w:val="auto"/>
          <w:sz w:val="28"/>
          <w:szCs w:val="28"/>
        </w:rPr>
        <w:t>опубликования</w:t>
      </w:r>
      <w:r w:rsidR="001B00C2">
        <w:rPr>
          <w:rFonts w:ascii="Times New Roman" w:hAnsi="Times New Roman"/>
          <w:iCs/>
          <w:color w:val="auto"/>
          <w:sz w:val="28"/>
          <w:szCs w:val="28"/>
        </w:rPr>
        <w:t>.</w:t>
      </w:r>
    </w:p>
    <w:p w14:paraId="072A27FA" w14:textId="77777777" w:rsidR="00556085" w:rsidRPr="00556085" w:rsidRDefault="00556085" w:rsidP="007C354B">
      <w:pPr>
        <w:jc w:val="both"/>
        <w:rPr>
          <w:rFonts w:ascii="Times New Roman" w:hAnsi="Times New Roman"/>
          <w:color w:val="auto"/>
          <w:sz w:val="28"/>
          <w:szCs w:val="28"/>
        </w:rPr>
      </w:pPr>
      <w:r w:rsidRPr="00556085">
        <w:rPr>
          <w:rFonts w:ascii="Times New Roman" w:hAnsi="Times New Roman"/>
          <w:color w:val="auto"/>
          <w:sz w:val="28"/>
          <w:szCs w:val="28"/>
        </w:rPr>
        <w:t>4. Контроль за исполнением решения оставляю за собой.</w:t>
      </w:r>
    </w:p>
    <w:p w14:paraId="774C5BA9" w14:textId="77777777" w:rsidR="00556085" w:rsidRPr="00556085" w:rsidRDefault="00556085" w:rsidP="007C354B">
      <w:pPr>
        <w:jc w:val="both"/>
        <w:rPr>
          <w:rFonts w:ascii="Times New Roman" w:hAnsi="Times New Roman"/>
          <w:color w:val="auto"/>
          <w:sz w:val="28"/>
          <w:szCs w:val="28"/>
        </w:rPr>
      </w:pPr>
    </w:p>
    <w:p w14:paraId="47656B4A" w14:textId="77777777" w:rsidR="00556085" w:rsidRPr="00556085" w:rsidRDefault="00556085" w:rsidP="007C354B">
      <w:pPr>
        <w:jc w:val="both"/>
        <w:rPr>
          <w:rFonts w:ascii="Times New Roman" w:hAnsi="Times New Roman"/>
          <w:color w:val="auto"/>
          <w:sz w:val="28"/>
          <w:szCs w:val="28"/>
        </w:rPr>
      </w:pPr>
    </w:p>
    <w:p w14:paraId="6E1FC8F5" w14:textId="77777777" w:rsidR="002A70FC" w:rsidRDefault="002A70FC" w:rsidP="00254862">
      <w:pPr>
        <w:rPr>
          <w:rFonts w:ascii="Times New Roman" w:hAnsi="Times New Roman"/>
          <w:color w:val="auto"/>
          <w:sz w:val="28"/>
          <w:szCs w:val="28"/>
        </w:rPr>
      </w:pPr>
    </w:p>
    <w:p w14:paraId="546D6354" w14:textId="77777777" w:rsidR="002A70FC" w:rsidRDefault="002A70FC" w:rsidP="00254862">
      <w:pPr>
        <w:rPr>
          <w:rFonts w:ascii="Times New Roman" w:hAnsi="Times New Roman"/>
          <w:color w:val="auto"/>
          <w:sz w:val="28"/>
          <w:szCs w:val="28"/>
        </w:rPr>
      </w:pPr>
    </w:p>
    <w:p w14:paraId="2D95BDA0" w14:textId="77777777" w:rsidR="00130BBC" w:rsidRDefault="00130BBC" w:rsidP="00254862">
      <w:pPr>
        <w:rPr>
          <w:rFonts w:ascii="Times New Roman" w:hAnsi="Times New Roman"/>
          <w:color w:val="auto"/>
          <w:sz w:val="28"/>
          <w:szCs w:val="28"/>
        </w:rPr>
      </w:pPr>
    </w:p>
    <w:p w14:paraId="239EE3B3" w14:textId="72740FF1" w:rsidR="00254862" w:rsidRPr="00254862" w:rsidRDefault="00254862" w:rsidP="00254862">
      <w:pPr>
        <w:rPr>
          <w:rFonts w:ascii="Times New Roman" w:hAnsi="Times New Roman"/>
          <w:color w:val="auto"/>
          <w:sz w:val="28"/>
          <w:szCs w:val="28"/>
        </w:rPr>
      </w:pPr>
      <w:r w:rsidRPr="00254862">
        <w:rPr>
          <w:rFonts w:ascii="Times New Roman" w:hAnsi="Times New Roman"/>
          <w:color w:val="auto"/>
          <w:sz w:val="28"/>
          <w:szCs w:val="28"/>
        </w:rPr>
        <w:t xml:space="preserve">Председатель Собрания депутатов – </w:t>
      </w:r>
    </w:p>
    <w:p w14:paraId="5BB86C97" w14:textId="14906A36" w:rsidR="00A00C52" w:rsidRDefault="00254862" w:rsidP="00254862">
      <w:pPr>
        <w:rPr>
          <w:rFonts w:ascii="Times New Roman" w:hAnsi="Times New Roman"/>
          <w:color w:val="auto"/>
          <w:sz w:val="28"/>
          <w:szCs w:val="28"/>
        </w:rPr>
      </w:pPr>
      <w:r w:rsidRPr="00254862">
        <w:rPr>
          <w:rFonts w:ascii="Times New Roman" w:hAnsi="Times New Roman"/>
          <w:color w:val="auto"/>
          <w:sz w:val="28"/>
          <w:szCs w:val="28"/>
        </w:rPr>
        <w:t xml:space="preserve">глава </w:t>
      </w:r>
      <w:proofErr w:type="spellStart"/>
      <w:r w:rsidRPr="00254862">
        <w:rPr>
          <w:rFonts w:ascii="Times New Roman" w:hAnsi="Times New Roman"/>
          <w:color w:val="auto"/>
          <w:sz w:val="28"/>
          <w:szCs w:val="28"/>
        </w:rPr>
        <w:t>Истоминского</w:t>
      </w:r>
      <w:proofErr w:type="spellEnd"/>
      <w:r w:rsidRPr="00254862">
        <w:rPr>
          <w:rFonts w:ascii="Times New Roman" w:hAnsi="Times New Roman"/>
          <w:color w:val="auto"/>
          <w:sz w:val="28"/>
          <w:szCs w:val="28"/>
        </w:rPr>
        <w:t xml:space="preserve"> поселения                                  </w:t>
      </w:r>
      <w:r w:rsidR="00134105">
        <w:rPr>
          <w:rFonts w:ascii="Times New Roman" w:hAnsi="Times New Roman"/>
          <w:color w:val="auto"/>
          <w:sz w:val="28"/>
          <w:szCs w:val="28"/>
        </w:rPr>
        <w:t xml:space="preserve">                    С.И. Сорока</w:t>
      </w:r>
    </w:p>
    <w:p w14:paraId="5C46272D" w14:textId="77777777" w:rsidR="00254862" w:rsidRDefault="00254862" w:rsidP="00C254EE">
      <w:pPr>
        <w:widowControl/>
        <w:jc w:val="both"/>
        <w:rPr>
          <w:rFonts w:ascii="Times New Roman" w:hAnsi="Times New Roman"/>
          <w:color w:val="auto"/>
          <w:sz w:val="28"/>
          <w:szCs w:val="28"/>
        </w:rPr>
      </w:pPr>
    </w:p>
    <w:p w14:paraId="50A1F393" w14:textId="77777777" w:rsidR="0091104D" w:rsidRDefault="003222B0" w:rsidP="0096070D">
      <w:pPr>
        <w:widowControl/>
        <w:jc w:val="both"/>
        <w:rPr>
          <w:rFonts w:ascii="Times New Roman" w:hAnsi="Times New Roman"/>
          <w:color w:val="auto"/>
          <w:sz w:val="28"/>
          <w:szCs w:val="28"/>
        </w:rPr>
      </w:pPr>
      <w:r>
        <w:rPr>
          <w:rFonts w:ascii="Times New Roman" w:hAnsi="Times New Roman"/>
          <w:color w:val="auto"/>
          <w:sz w:val="28"/>
          <w:szCs w:val="28"/>
        </w:rPr>
        <w:t>х. Островского</w:t>
      </w:r>
      <w:r w:rsidR="00130BBC">
        <w:rPr>
          <w:rFonts w:ascii="Times New Roman" w:hAnsi="Times New Roman"/>
          <w:color w:val="auto"/>
          <w:sz w:val="28"/>
          <w:szCs w:val="28"/>
        </w:rPr>
        <w:t xml:space="preserve">  </w:t>
      </w:r>
    </w:p>
    <w:p w14:paraId="351CC682" w14:textId="60EAE4F2" w:rsidR="00254862" w:rsidRDefault="00130BBC" w:rsidP="0096070D">
      <w:pPr>
        <w:widowControl/>
        <w:jc w:val="both"/>
        <w:rPr>
          <w:rFonts w:ascii="Times New Roman" w:hAnsi="Times New Roman"/>
          <w:color w:val="auto"/>
          <w:sz w:val="28"/>
          <w:szCs w:val="28"/>
        </w:rPr>
      </w:pPr>
      <w:r>
        <w:rPr>
          <w:rFonts w:ascii="Times New Roman" w:hAnsi="Times New Roman"/>
          <w:color w:val="auto"/>
          <w:sz w:val="28"/>
          <w:szCs w:val="28"/>
        </w:rPr>
        <w:t xml:space="preserve"> </w:t>
      </w:r>
      <w:r w:rsidR="006C2B15">
        <w:rPr>
          <w:rFonts w:ascii="Times New Roman" w:hAnsi="Times New Roman"/>
          <w:color w:val="auto"/>
          <w:sz w:val="28"/>
          <w:szCs w:val="28"/>
        </w:rPr>
        <w:t xml:space="preserve">№ </w:t>
      </w:r>
      <w:r w:rsidR="003222B0">
        <w:rPr>
          <w:rFonts w:ascii="Times New Roman" w:hAnsi="Times New Roman"/>
          <w:color w:val="auto"/>
          <w:sz w:val="28"/>
          <w:szCs w:val="28"/>
        </w:rPr>
        <w:t>148 от 28.03.2025</w:t>
      </w:r>
    </w:p>
    <w:p w14:paraId="0FCF3044" w14:textId="77777777" w:rsidR="00254862" w:rsidRDefault="00254862" w:rsidP="0096070D">
      <w:pPr>
        <w:widowControl/>
        <w:rPr>
          <w:rFonts w:ascii="Times New Roman" w:hAnsi="Times New Roman"/>
          <w:color w:val="auto"/>
          <w:sz w:val="28"/>
          <w:szCs w:val="28"/>
        </w:rPr>
      </w:pPr>
    </w:p>
    <w:p w14:paraId="46792097" w14:textId="576FFA6F" w:rsidR="002A70FC" w:rsidRDefault="002A70FC" w:rsidP="00F8067C">
      <w:pPr>
        <w:widowControl/>
        <w:rPr>
          <w:rFonts w:ascii="Times New Roman" w:hAnsi="Times New Roman"/>
          <w:sz w:val="28"/>
        </w:rPr>
      </w:pPr>
    </w:p>
    <w:sectPr w:rsidR="002A70FC">
      <w:headerReference w:type="default" r:id="rId40"/>
      <w:pgSz w:w="11906" w:h="16838"/>
      <w:pgMar w:top="1134" w:right="1276" w:bottom="1134" w:left="1559" w:header="709" w:footer="709"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C61AF0" w14:textId="77777777" w:rsidR="00B36127" w:rsidRDefault="00B36127">
      <w:r>
        <w:separator/>
      </w:r>
    </w:p>
  </w:endnote>
  <w:endnote w:type="continuationSeparator" w:id="0">
    <w:p w14:paraId="62C91507" w14:textId="77777777" w:rsidR="00B36127" w:rsidRDefault="00B36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panose1 w:val="02020603050405020304"/>
    <w:charset w:val="CC"/>
    <w:family w:val="roman"/>
    <w:pitch w:val="variable"/>
    <w:sig w:usb0="800002FF" w:usb1="0000084A" w:usb2="00000000" w:usb3="00000000" w:csb0="00000015"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7F7F80" w14:textId="77777777" w:rsidR="00B36127" w:rsidRDefault="00B36127">
      <w:r>
        <w:separator/>
      </w:r>
    </w:p>
  </w:footnote>
  <w:footnote w:type="continuationSeparator" w:id="0">
    <w:p w14:paraId="155F9C89" w14:textId="77777777" w:rsidR="00B36127" w:rsidRDefault="00B361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154EB9" w14:textId="20FCFEA2" w:rsidR="00B36127" w:rsidRDefault="00B36127">
    <w:pPr>
      <w:pStyle w:val="af3"/>
      <w:jc w:val="center"/>
      <w:rPr>
        <w:rFonts w:ascii="Times New Roman" w:hAnsi="Times New Roman"/>
      </w:rPr>
    </w:pPr>
    <w:r>
      <w:rPr>
        <w:rFonts w:ascii="Times New Roman" w:hAnsi="Times New Roman"/>
      </w:rPr>
      <w:fldChar w:fldCharType="begin"/>
    </w:r>
    <w:r>
      <w:rPr>
        <w:rFonts w:ascii="Times New Roman" w:hAnsi="Times New Roman"/>
      </w:rPr>
      <w:instrText>PAGE   \* MERGEFORMAT</w:instrText>
    </w:r>
    <w:r>
      <w:rPr>
        <w:rFonts w:ascii="Times New Roman" w:hAnsi="Times New Roman"/>
      </w:rPr>
      <w:fldChar w:fldCharType="separate"/>
    </w:r>
    <w:r w:rsidR="00556085">
      <w:rPr>
        <w:rFonts w:ascii="Times New Roman" w:hAnsi="Times New Roman"/>
        <w:noProof/>
      </w:rPr>
      <w:t>15</w:t>
    </w:r>
    <w:r>
      <w:rPr>
        <w:rFonts w:ascii="Times New Roman" w:hAnsi="Times New Roman"/>
      </w:rPr>
      <w:fldChar w:fldCharType="end"/>
    </w:r>
  </w:p>
  <w:p w14:paraId="5C79E8AC" w14:textId="77777777" w:rsidR="00B36127" w:rsidRDefault="00B36127">
    <w:pPr>
      <w:pStyle w:val="af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2E1E0F"/>
    <w:multiLevelType w:val="hybridMultilevel"/>
    <w:tmpl w:val="A6AA6E54"/>
    <w:lvl w:ilvl="0" w:tplc="ED86CAE2">
      <w:start w:val="1"/>
      <w:numFmt w:val="decimal"/>
      <w:lvlText w:val="%1)"/>
      <w:lvlJc w:val="left"/>
      <w:pPr>
        <w:ind w:left="1429" w:hanging="360"/>
      </w:pPr>
      <w:rPr>
        <w:rFonts w:cs="Times New Roman"/>
      </w:rPr>
    </w:lvl>
    <w:lvl w:ilvl="1" w:tplc="DFDA3C98">
      <w:start w:val="1"/>
      <w:numFmt w:val="lowerLetter"/>
      <w:lvlText w:val="%2."/>
      <w:lvlJc w:val="left"/>
      <w:pPr>
        <w:ind w:left="2149" w:hanging="360"/>
      </w:pPr>
      <w:rPr>
        <w:rFonts w:cs="Times New Roman"/>
      </w:rPr>
    </w:lvl>
    <w:lvl w:ilvl="2" w:tplc="156AD2BC">
      <w:start w:val="1"/>
      <w:numFmt w:val="lowerRoman"/>
      <w:lvlText w:val="%3."/>
      <w:lvlJc w:val="right"/>
      <w:pPr>
        <w:ind w:left="2869" w:hanging="180"/>
      </w:pPr>
      <w:rPr>
        <w:rFonts w:cs="Times New Roman"/>
      </w:rPr>
    </w:lvl>
    <w:lvl w:ilvl="3" w:tplc="1436BFDE">
      <w:start w:val="1"/>
      <w:numFmt w:val="decimal"/>
      <w:lvlText w:val="%4."/>
      <w:lvlJc w:val="left"/>
      <w:pPr>
        <w:ind w:left="3589" w:hanging="360"/>
      </w:pPr>
      <w:rPr>
        <w:rFonts w:cs="Times New Roman"/>
      </w:rPr>
    </w:lvl>
    <w:lvl w:ilvl="4" w:tplc="1B0AB6F6">
      <w:start w:val="1"/>
      <w:numFmt w:val="lowerLetter"/>
      <w:lvlText w:val="%5."/>
      <w:lvlJc w:val="left"/>
      <w:pPr>
        <w:ind w:left="4309" w:hanging="360"/>
      </w:pPr>
      <w:rPr>
        <w:rFonts w:cs="Times New Roman"/>
      </w:rPr>
    </w:lvl>
    <w:lvl w:ilvl="5" w:tplc="81FE7048">
      <w:start w:val="1"/>
      <w:numFmt w:val="lowerRoman"/>
      <w:lvlText w:val="%6."/>
      <w:lvlJc w:val="right"/>
      <w:pPr>
        <w:ind w:left="5029" w:hanging="180"/>
      </w:pPr>
      <w:rPr>
        <w:rFonts w:cs="Times New Roman"/>
      </w:rPr>
    </w:lvl>
    <w:lvl w:ilvl="6" w:tplc="ED8CDC92">
      <w:start w:val="1"/>
      <w:numFmt w:val="decimal"/>
      <w:lvlText w:val="%7."/>
      <w:lvlJc w:val="left"/>
      <w:pPr>
        <w:ind w:left="5749" w:hanging="360"/>
      </w:pPr>
      <w:rPr>
        <w:rFonts w:cs="Times New Roman"/>
      </w:rPr>
    </w:lvl>
    <w:lvl w:ilvl="7" w:tplc="6D1EB3BE">
      <w:start w:val="1"/>
      <w:numFmt w:val="lowerLetter"/>
      <w:lvlText w:val="%8."/>
      <w:lvlJc w:val="left"/>
      <w:pPr>
        <w:ind w:left="6469" w:hanging="360"/>
      </w:pPr>
      <w:rPr>
        <w:rFonts w:cs="Times New Roman"/>
      </w:rPr>
    </w:lvl>
    <w:lvl w:ilvl="8" w:tplc="1206C59E">
      <w:start w:val="1"/>
      <w:numFmt w:val="lowerRoman"/>
      <w:lvlText w:val="%9."/>
      <w:lvlJc w:val="right"/>
      <w:pPr>
        <w:ind w:left="7189" w:hanging="180"/>
      </w:pPr>
      <w:rPr>
        <w:rFonts w:cs="Times New Roman"/>
      </w:rPr>
    </w:lvl>
  </w:abstractNum>
  <w:abstractNum w:abstractNumId="1" w15:restartNumberingAfterBreak="0">
    <w:nsid w:val="0EE04F30"/>
    <w:multiLevelType w:val="hybridMultilevel"/>
    <w:tmpl w:val="4AAE6B3A"/>
    <w:lvl w:ilvl="0" w:tplc="F872DF58">
      <w:start w:val="1"/>
      <w:numFmt w:val="upperRoman"/>
      <w:lvlText w:val="%1."/>
      <w:lvlJc w:val="left"/>
      <w:pPr>
        <w:ind w:left="1260" w:hanging="720"/>
      </w:pPr>
      <w:rPr>
        <w:rFonts w:cs="Times New Roman"/>
      </w:rPr>
    </w:lvl>
    <w:lvl w:ilvl="1" w:tplc="C3029848">
      <w:start w:val="1"/>
      <w:numFmt w:val="lowerLetter"/>
      <w:lvlText w:val="%2."/>
      <w:lvlJc w:val="left"/>
      <w:pPr>
        <w:ind w:left="1620" w:hanging="360"/>
      </w:pPr>
      <w:rPr>
        <w:rFonts w:cs="Times New Roman"/>
      </w:rPr>
    </w:lvl>
    <w:lvl w:ilvl="2" w:tplc="9BFEE30E">
      <w:start w:val="1"/>
      <w:numFmt w:val="lowerRoman"/>
      <w:lvlText w:val="%3."/>
      <w:lvlJc w:val="right"/>
      <w:pPr>
        <w:ind w:left="2340" w:hanging="180"/>
      </w:pPr>
      <w:rPr>
        <w:rFonts w:cs="Times New Roman"/>
      </w:rPr>
    </w:lvl>
    <w:lvl w:ilvl="3" w:tplc="476207C8">
      <w:start w:val="1"/>
      <w:numFmt w:val="decimal"/>
      <w:lvlText w:val="%4."/>
      <w:lvlJc w:val="left"/>
      <w:pPr>
        <w:ind w:left="3060" w:hanging="360"/>
      </w:pPr>
      <w:rPr>
        <w:rFonts w:cs="Times New Roman"/>
      </w:rPr>
    </w:lvl>
    <w:lvl w:ilvl="4" w:tplc="DFBA7D8A">
      <w:start w:val="1"/>
      <w:numFmt w:val="lowerLetter"/>
      <w:lvlText w:val="%5."/>
      <w:lvlJc w:val="left"/>
      <w:pPr>
        <w:ind w:left="3780" w:hanging="360"/>
      </w:pPr>
      <w:rPr>
        <w:rFonts w:cs="Times New Roman"/>
      </w:rPr>
    </w:lvl>
    <w:lvl w:ilvl="5" w:tplc="A408769A">
      <w:start w:val="1"/>
      <w:numFmt w:val="lowerRoman"/>
      <w:lvlText w:val="%6."/>
      <w:lvlJc w:val="right"/>
      <w:pPr>
        <w:ind w:left="4500" w:hanging="180"/>
      </w:pPr>
      <w:rPr>
        <w:rFonts w:cs="Times New Roman"/>
      </w:rPr>
    </w:lvl>
    <w:lvl w:ilvl="6" w:tplc="66EAAFD2">
      <w:start w:val="1"/>
      <w:numFmt w:val="decimal"/>
      <w:lvlText w:val="%7."/>
      <w:lvlJc w:val="left"/>
      <w:pPr>
        <w:ind w:left="5220" w:hanging="360"/>
      </w:pPr>
      <w:rPr>
        <w:rFonts w:cs="Times New Roman"/>
      </w:rPr>
    </w:lvl>
    <w:lvl w:ilvl="7" w:tplc="8D2C7A44">
      <w:start w:val="1"/>
      <w:numFmt w:val="lowerLetter"/>
      <w:lvlText w:val="%8."/>
      <w:lvlJc w:val="left"/>
      <w:pPr>
        <w:ind w:left="5940" w:hanging="360"/>
      </w:pPr>
      <w:rPr>
        <w:rFonts w:cs="Times New Roman"/>
      </w:rPr>
    </w:lvl>
    <w:lvl w:ilvl="8" w:tplc="0E84243A">
      <w:start w:val="1"/>
      <w:numFmt w:val="lowerRoman"/>
      <w:lvlText w:val="%9."/>
      <w:lvlJc w:val="right"/>
      <w:pPr>
        <w:ind w:left="6660" w:hanging="180"/>
      </w:pPr>
      <w:rPr>
        <w:rFonts w:cs="Times New Roman"/>
      </w:rPr>
    </w:lvl>
  </w:abstractNum>
  <w:abstractNum w:abstractNumId="2" w15:restartNumberingAfterBreak="0">
    <w:nsid w:val="1436009C"/>
    <w:multiLevelType w:val="hybridMultilevel"/>
    <w:tmpl w:val="0B72713E"/>
    <w:lvl w:ilvl="0" w:tplc="CC6CE02C">
      <w:start w:val="1"/>
      <w:numFmt w:val="decimal"/>
      <w:lvlText w:val="%1)"/>
      <w:lvlJc w:val="left"/>
      <w:pPr>
        <w:ind w:left="1069" w:hanging="360"/>
      </w:pPr>
      <w:rPr>
        <w:rFonts w:cs="Times New Roman"/>
      </w:rPr>
    </w:lvl>
    <w:lvl w:ilvl="1" w:tplc="9C527A96">
      <w:start w:val="1"/>
      <w:numFmt w:val="lowerLetter"/>
      <w:lvlText w:val="%2."/>
      <w:lvlJc w:val="left"/>
      <w:pPr>
        <w:ind w:left="1789" w:hanging="360"/>
      </w:pPr>
      <w:rPr>
        <w:rFonts w:cs="Times New Roman"/>
      </w:rPr>
    </w:lvl>
    <w:lvl w:ilvl="2" w:tplc="6FCE9E0A">
      <w:start w:val="1"/>
      <w:numFmt w:val="lowerRoman"/>
      <w:lvlText w:val="%3."/>
      <w:lvlJc w:val="right"/>
      <w:pPr>
        <w:ind w:left="2509" w:hanging="180"/>
      </w:pPr>
      <w:rPr>
        <w:rFonts w:cs="Times New Roman"/>
      </w:rPr>
    </w:lvl>
    <w:lvl w:ilvl="3" w:tplc="5B94B89A">
      <w:start w:val="1"/>
      <w:numFmt w:val="decimal"/>
      <w:lvlText w:val="%4."/>
      <w:lvlJc w:val="left"/>
      <w:pPr>
        <w:ind w:left="3229" w:hanging="360"/>
      </w:pPr>
      <w:rPr>
        <w:rFonts w:cs="Times New Roman"/>
      </w:rPr>
    </w:lvl>
    <w:lvl w:ilvl="4" w:tplc="7550DAF0">
      <w:start w:val="1"/>
      <w:numFmt w:val="lowerLetter"/>
      <w:lvlText w:val="%5."/>
      <w:lvlJc w:val="left"/>
      <w:pPr>
        <w:ind w:left="3949" w:hanging="360"/>
      </w:pPr>
      <w:rPr>
        <w:rFonts w:cs="Times New Roman"/>
      </w:rPr>
    </w:lvl>
    <w:lvl w:ilvl="5" w:tplc="E2463160">
      <w:start w:val="1"/>
      <w:numFmt w:val="lowerRoman"/>
      <w:lvlText w:val="%6."/>
      <w:lvlJc w:val="right"/>
      <w:pPr>
        <w:ind w:left="4669" w:hanging="180"/>
      </w:pPr>
      <w:rPr>
        <w:rFonts w:cs="Times New Roman"/>
      </w:rPr>
    </w:lvl>
    <w:lvl w:ilvl="6" w:tplc="9C0262CE">
      <w:start w:val="1"/>
      <w:numFmt w:val="decimal"/>
      <w:lvlText w:val="%7."/>
      <w:lvlJc w:val="left"/>
      <w:pPr>
        <w:ind w:left="5389" w:hanging="360"/>
      </w:pPr>
      <w:rPr>
        <w:rFonts w:cs="Times New Roman"/>
      </w:rPr>
    </w:lvl>
    <w:lvl w:ilvl="7" w:tplc="D2384FA4">
      <w:start w:val="1"/>
      <w:numFmt w:val="lowerLetter"/>
      <w:lvlText w:val="%8."/>
      <w:lvlJc w:val="left"/>
      <w:pPr>
        <w:ind w:left="6109" w:hanging="360"/>
      </w:pPr>
      <w:rPr>
        <w:rFonts w:cs="Times New Roman"/>
      </w:rPr>
    </w:lvl>
    <w:lvl w:ilvl="8" w:tplc="9808ED02">
      <w:start w:val="1"/>
      <w:numFmt w:val="lowerRoman"/>
      <w:lvlText w:val="%9."/>
      <w:lvlJc w:val="right"/>
      <w:pPr>
        <w:ind w:left="6829" w:hanging="180"/>
      </w:pPr>
      <w:rPr>
        <w:rFonts w:cs="Times New Roman"/>
      </w:rPr>
    </w:lvl>
  </w:abstractNum>
  <w:abstractNum w:abstractNumId="3" w15:restartNumberingAfterBreak="0">
    <w:nsid w:val="16F02625"/>
    <w:multiLevelType w:val="hybridMultilevel"/>
    <w:tmpl w:val="228842F2"/>
    <w:lvl w:ilvl="0" w:tplc="8ED04CCE">
      <w:start w:val="1"/>
      <w:numFmt w:val="decimal"/>
      <w:lvlText w:val="%1."/>
      <w:lvlJc w:val="left"/>
      <w:pPr>
        <w:ind w:left="1401" w:hanging="975"/>
      </w:pPr>
      <w:rPr>
        <w:rFonts w:cs="Times New Roman"/>
        <w:color w:val="auto"/>
      </w:rPr>
    </w:lvl>
    <w:lvl w:ilvl="1" w:tplc="D9DEBCB0">
      <w:start w:val="1"/>
      <w:numFmt w:val="lowerLetter"/>
      <w:lvlText w:val="%2."/>
      <w:lvlJc w:val="left"/>
      <w:pPr>
        <w:ind w:left="1789" w:hanging="360"/>
      </w:pPr>
      <w:rPr>
        <w:rFonts w:cs="Times New Roman"/>
      </w:rPr>
    </w:lvl>
    <w:lvl w:ilvl="2" w:tplc="4F2E2E02">
      <w:start w:val="1"/>
      <w:numFmt w:val="lowerRoman"/>
      <w:lvlText w:val="%3."/>
      <w:lvlJc w:val="right"/>
      <w:pPr>
        <w:ind w:left="2509" w:hanging="180"/>
      </w:pPr>
      <w:rPr>
        <w:rFonts w:cs="Times New Roman"/>
      </w:rPr>
    </w:lvl>
    <w:lvl w:ilvl="3" w:tplc="75C224A0">
      <w:start w:val="1"/>
      <w:numFmt w:val="decimal"/>
      <w:lvlText w:val="%4."/>
      <w:lvlJc w:val="left"/>
      <w:pPr>
        <w:ind w:left="3229" w:hanging="360"/>
      </w:pPr>
      <w:rPr>
        <w:rFonts w:cs="Times New Roman"/>
      </w:rPr>
    </w:lvl>
    <w:lvl w:ilvl="4" w:tplc="7FD822C2">
      <w:start w:val="1"/>
      <w:numFmt w:val="lowerLetter"/>
      <w:lvlText w:val="%5."/>
      <w:lvlJc w:val="left"/>
      <w:pPr>
        <w:ind w:left="3949" w:hanging="360"/>
      </w:pPr>
      <w:rPr>
        <w:rFonts w:cs="Times New Roman"/>
      </w:rPr>
    </w:lvl>
    <w:lvl w:ilvl="5" w:tplc="F95CF18E">
      <w:start w:val="1"/>
      <w:numFmt w:val="lowerRoman"/>
      <w:lvlText w:val="%6."/>
      <w:lvlJc w:val="right"/>
      <w:pPr>
        <w:ind w:left="4669" w:hanging="180"/>
      </w:pPr>
      <w:rPr>
        <w:rFonts w:cs="Times New Roman"/>
      </w:rPr>
    </w:lvl>
    <w:lvl w:ilvl="6" w:tplc="664CFBF0">
      <w:start w:val="1"/>
      <w:numFmt w:val="decimal"/>
      <w:lvlText w:val="%7."/>
      <w:lvlJc w:val="left"/>
      <w:pPr>
        <w:ind w:left="5389" w:hanging="360"/>
      </w:pPr>
      <w:rPr>
        <w:rFonts w:cs="Times New Roman"/>
      </w:rPr>
    </w:lvl>
    <w:lvl w:ilvl="7" w:tplc="B822A086">
      <w:start w:val="1"/>
      <w:numFmt w:val="lowerLetter"/>
      <w:lvlText w:val="%8."/>
      <w:lvlJc w:val="left"/>
      <w:pPr>
        <w:ind w:left="6109" w:hanging="360"/>
      </w:pPr>
      <w:rPr>
        <w:rFonts w:cs="Times New Roman"/>
      </w:rPr>
    </w:lvl>
    <w:lvl w:ilvl="8" w:tplc="9FD2D0BA">
      <w:start w:val="1"/>
      <w:numFmt w:val="lowerRoman"/>
      <w:lvlText w:val="%9."/>
      <w:lvlJc w:val="right"/>
      <w:pPr>
        <w:ind w:left="6829" w:hanging="180"/>
      </w:pPr>
      <w:rPr>
        <w:rFonts w:cs="Times New Roman"/>
      </w:rPr>
    </w:lvl>
  </w:abstractNum>
  <w:abstractNum w:abstractNumId="4" w15:restartNumberingAfterBreak="0">
    <w:nsid w:val="184D6D01"/>
    <w:multiLevelType w:val="hybridMultilevel"/>
    <w:tmpl w:val="1FC87E08"/>
    <w:lvl w:ilvl="0" w:tplc="825A2272">
      <w:start w:val="1"/>
      <w:numFmt w:val="decimal"/>
      <w:lvlText w:val="%1)"/>
      <w:lvlJc w:val="left"/>
      <w:pPr>
        <w:ind w:left="1834" w:hanging="1125"/>
      </w:pPr>
      <w:rPr>
        <w:rFonts w:hint="default"/>
      </w:rPr>
    </w:lvl>
    <w:lvl w:ilvl="1" w:tplc="D488068E">
      <w:start w:val="1"/>
      <w:numFmt w:val="lowerLetter"/>
      <w:lvlText w:val="%2."/>
      <w:lvlJc w:val="left"/>
      <w:pPr>
        <w:ind w:left="1789" w:hanging="360"/>
      </w:pPr>
    </w:lvl>
    <w:lvl w:ilvl="2" w:tplc="AEC07B32">
      <w:start w:val="1"/>
      <w:numFmt w:val="lowerRoman"/>
      <w:lvlText w:val="%3."/>
      <w:lvlJc w:val="right"/>
      <w:pPr>
        <w:ind w:left="2509" w:hanging="180"/>
      </w:pPr>
    </w:lvl>
    <w:lvl w:ilvl="3" w:tplc="AFCEFB50">
      <w:start w:val="1"/>
      <w:numFmt w:val="decimal"/>
      <w:lvlText w:val="%4."/>
      <w:lvlJc w:val="left"/>
      <w:pPr>
        <w:ind w:left="3229" w:hanging="360"/>
      </w:pPr>
    </w:lvl>
    <w:lvl w:ilvl="4" w:tplc="BB3C8F3A">
      <w:start w:val="1"/>
      <w:numFmt w:val="lowerLetter"/>
      <w:lvlText w:val="%5."/>
      <w:lvlJc w:val="left"/>
      <w:pPr>
        <w:ind w:left="3949" w:hanging="360"/>
      </w:pPr>
    </w:lvl>
    <w:lvl w:ilvl="5" w:tplc="1BA86ACC">
      <w:start w:val="1"/>
      <w:numFmt w:val="lowerRoman"/>
      <w:lvlText w:val="%6."/>
      <w:lvlJc w:val="right"/>
      <w:pPr>
        <w:ind w:left="4669" w:hanging="180"/>
      </w:pPr>
    </w:lvl>
    <w:lvl w:ilvl="6" w:tplc="90D01B92">
      <w:start w:val="1"/>
      <w:numFmt w:val="decimal"/>
      <w:lvlText w:val="%7."/>
      <w:lvlJc w:val="left"/>
      <w:pPr>
        <w:ind w:left="5389" w:hanging="360"/>
      </w:pPr>
    </w:lvl>
    <w:lvl w:ilvl="7" w:tplc="359889BA">
      <w:start w:val="1"/>
      <w:numFmt w:val="lowerLetter"/>
      <w:lvlText w:val="%8."/>
      <w:lvlJc w:val="left"/>
      <w:pPr>
        <w:ind w:left="6109" w:hanging="360"/>
      </w:pPr>
    </w:lvl>
    <w:lvl w:ilvl="8" w:tplc="21307566">
      <w:start w:val="1"/>
      <w:numFmt w:val="lowerRoman"/>
      <w:lvlText w:val="%9."/>
      <w:lvlJc w:val="right"/>
      <w:pPr>
        <w:ind w:left="6829" w:hanging="180"/>
      </w:pPr>
    </w:lvl>
  </w:abstractNum>
  <w:abstractNum w:abstractNumId="5" w15:restartNumberingAfterBreak="0">
    <w:nsid w:val="18E0109C"/>
    <w:multiLevelType w:val="hybridMultilevel"/>
    <w:tmpl w:val="D6B0B070"/>
    <w:lvl w:ilvl="0" w:tplc="8F5E748E">
      <w:start w:val="1"/>
      <w:numFmt w:val="decimal"/>
      <w:lvlText w:val="%1.)"/>
      <w:lvlJc w:val="left"/>
      <w:pPr>
        <w:ind w:left="674" w:hanging="390"/>
      </w:pPr>
      <w:rPr>
        <w:rFonts w:hint="default"/>
        <w:b/>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6" w15:restartNumberingAfterBreak="0">
    <w:nsid w:val="1DDF2D1F"/>
    <w:multiLevelType w:val="hybridMultilevel"/>
    <w:tmpl w:val="45286CAE"/>
    <w:lvl w:ilvl="0" w:tplc="BB3A22EA">
      <w:start w:val="7"/>
      <w:numFmt w:val="decimal"/>
      <w:lvlText w:val="%1)"/>
      <w:lvlJc w:val="left"/>
      <w:pPr>
        <w:ind w:left="644" w:hanging="360"/>
      </w:pPr>
      <w:rPr>
        <w:rFonts w:hint="default"/>
        <w:b/>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7" w15:restartNumberingAfterBreak="0">
    <w:nsid w:val="24FC2100"/>
    <w:multiLevelType w:val="hybridMultilevel"/>
    <w:tmpl w:val="202A5AEA"/>
    <w:lvl w:ilvl="0" w:tplc="6470BC9C">
      <w:start w:val="1"/>
      <w:numFmt w:val="decimal"/>
      <w:lvlText w:val="%1."/>
      <w:lvlJc w:val="left"/>
      <w:pPr>
        <w:ind w:left="1256" w:hanging="40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15:restartNumberingAfterBreak="0">
    <w:nsid w:val="29113D83"/>
    <w:multiLevelType w:val="hybridMultilevel"/>
    <w:tmpl w:val="D6B0B070"/>
    <w:lvl w:ilvl="0" w:tplc="8F5E748E">
      <w:start w:val="1"/>
      <w:numFmt w:val="decimal"/>
      <w:lvlText w:val="%1.)"/>
      <w:lvlJc w:val="left"/>
      <w:pPr>
        <w:ind w:left="532" w:hanging="390"/>
      </w:pPr>
      <w:rPr>
        <w:rFonts w:hint="default"/>
        <w:b/>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9" w15:restartNumberingAfterBreak="0">
    <w:nsid w:val="3902359D"/>
    <w:multiLevelType w:val="hybridMultilevel"/>
    <w:tmpl w:val="B900E55C"/>
    <w:lvl w:ilvl="0" w:tplc="ADBC96DA">
      <w:start w:val="1"/>
      <w:numFmt w:val="decimal"/>
      <w:lvlText w:val="%1.)"/>
      <w:lvlJc w:val="left"/>
      <w:pPr>
        <w:ind w:left="1504" w:hanging="390"/>
      </w:pPr>
      <w:rPr>
        <w:rFonts w:hint="default"/>
        <w:b/>
      </w:r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10" w15:restartNumberingAfterBreak="0">
    <w:nsid w:val="4DD77AE5"/>
    <w:multiLevelType w:val="hybridMultilevel"/>
    <w:tmpl w:val="EAFC77B0"/>
    <w:lvl w:ilvl="0" w:tplc="24649200">
      <w:start w:val="6"/>
      <w:numFmt w:val="decimal"/>
      <w:lvlText w:val="%1.)"/>
      <w:lvlJc w:val="left"/>
      <w:pPr>
        <w:ind w:left="644" w:hanging="360"/>
      </w:pPr>
      <w:rPr>
        <w:rFonts w:hint="default"/>
        <w:b/>
        <w:color w:val="auto"/>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15:restartNumberingAfterBreak="0">
    <w:nsid w:val="665C156B"/>
    <w:multiLevelType w:val="hybridMultilevel"/>
    <w:tmpl w:val="D4C059E4"/>
    <w:lvl w:ilvl="0" w:tplc="D240945E">
      <w:start w:val="1"/>
      <w:numFmt w:val="decimal"/>
      <w:lvlText w:val="%1."/>
      <w:lvlJc w:val="left"/>
      <w:pPr>
        <w:ind w:left="1954" w:hanging="1245"/>
      </w:pPr>
      <w:rPr>
        <w:rFonts w:cs="Times New Roman"/>
      </w:rPr>
    </w:lvl>
    <w:lvl w:ilvl="1" w:tplc="7EE82002">
      <w:start w:val="1"/>
      <w:numFmt w:val="lowerLetter"/>
      <w:lvlText w:val="%2."/>
      <w:lvlJc w:val="left"/>
      <w:pPr>
        <w:ind w:left="1789" w:hanging="360"/>
      </w:pPr>
      <w:rPr>
        <w:rFonts w:cs="Times New Roman"/>
      </w:rPr>
    </w:lvl>
    <w:lvl w:ilvl="2" w:tplc="50041278">
      <w:start w:val="1"/>
      <w:numFmt w:val="lowerRoman"/>
      <w:lvlText w:val="%3."/>
      <w:lvlJc w:val="right"/>
      <w:pPr>
        <w:ind w:left="2509" w:hanging="180"/>
      </w:pPr>
      <w:rPr>
        <w:rFonts w:cs="Times New Roman"/>
      </w:rPr>
    </w:lvl>
    <w:lvl w:ilvl="3" w:tplc="C9EE30D4">
      <w:start w:val="1"/>
      <w:numFmt w:val="decimal"/>
      <w:lvlText w:val="%4."/>
      <w:lvlJc w:val="left"/>
      <w:pPr>
        <w:ind w:left="3229" w:hanging="360"/>
      </w:pPr>
      <w:rPr>
        <w:rFonts w:cs="Times New Roman"/>
      </w:rPr>
    </w:lvl>
    <w:lvl w:ilvl="4" w:tplc="A70CE8F8">
      <w:start w:val="1"/>
      <w:numFmt w:val="lowerLetter"/>
      <w:lvlText w:val="%5."/>
      <w:lvlJc w:val="left"/>
      <w:pPr>
        <w:ind w:left="3949" w:hanging="360"/>
      </w:pPr>
      <w:rPr>
        <w:rFonts w:cs="Times New Roman"/>
      </w:rPr>
    </w:lvl>
    <w:lvl w:ilvl="5" w:tplc="1E447708">
      <w:start w:val="1"/>
      <w:numFmt w:val="lowerRoman"/>
      <w:lvlText w:val="%6."/>
      <w:lvlJc w:val="right"/>
      <w:pPr>
        <w:ind w:left="4669" w:hanging="180"/>
      </w:pPr>
      <w:rPr>
        <w:rFonts w:cs="Times New Roman"/>
      </w:rPr>
    </w:lvl>
    <w:lvl w:ilvl="6" w:tplc="E3025530">
      <w:start w:val="1"/>
      <w:numFmt w:val="decimal"/>
      <w:lvlText w:val="%7."/>
      <w:lvlJc w:val="left"/>
      <w:pPr>
        <w:ind w:left="5389" w:hanging="360"/>
      </w:pPr>
      <w:rPr>
        <w:rFonts w:cs="Times New Roman"/>
      </w:rPr>
    </w:lvl>
    <w:lvl w:ilvl="7" w:tplc="829065BC">
      <w:start w:val="1"/>
      <w:numFmt w:val="lowerLetter"/>
      <w:lvlText w:val="%8."/>
      <w:lvlJc w:val="left"/>
      <w:pPr>
        <w:ind w:left="6109" w:hanging="360"/>
      </w:pPr>
      <w:rPr>
        <w:rFonts w:cs="Times New Roman"/>
      </w:rPr>
    </w:lvl>
    <w:lvl w:ilvl="8" w:tplc="49965F6A">
      <w:start w:val="1"/>
      <w:numFmt w:val="lowerRoman"/>
      <w:lvlText w:val="%9."/>
      <w:lvlJc w:val="right"/>
      <w:pPr>
        <w:ind w:left="6829" w:hanging="180"/>
      </w:pPr>
      <w:rPr>
        <w:rFonts w:cs="Times New Roman"/>
      </w:rPr>
    </w:lvl>
  </w:abstractNum>
  <w:abstractNum w:abstractNumId="12" w15:restartNumberingAfterBreak="0">
    <w:nsid w:val="67E34C2C"/>
    <w:multiLevelType w:val="hybridMultilevel"/>
    <w:tmpl w:val="D262B26E"/>
    <w:lvl w:ilvl="0" w:tplc="8C24B3AE">
      <w:start w:val="6"/>
      <w:numFmt w:val="decimal"/>
      <w:lvlText w:val="%1)"/>
      <w:lvlJc w:val="left"/>
      <w:pPr>
        <w:ind w:left="644"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16cid:durableId="430472848">
    <w:abstractNumId w:val="11"/>
  </w:num>
  <w:num w:numId="2" w16cid:durableId="1202324479">
    <w:abstractNumId w:val="1"/>
  </w:num>
  <w:num w:numId="3" w16cid:durableId="676813112">
    <w:abstractNumId w:val="3"/>
  </w:num>
  <w:num w:numId="4" w16cid:durableId="679040187">
    <w:abstractNumId w:val="2"/>
  </w:num>
  <w:num w:numId="5" w16cid:durableId="616568887">
    <w:abstractNumId w:val="0"/>
  </w:num>
  <w:num w:numId="6" w16cid:durableId="1619147149">
    <w:abstractNumId w:val="4"/>
  </w:num>
  <w:num w:numId="7" w16cid:durableId="1646465796">
    <w:abstractNumId w:val="7"/>
  </w:num>
  <w:num w:numId="8" w16cid:durableId="108283553">
    <w:abstractNumId w:val="9"/>
  </w:num>
  <w:num w:numId="9" w16cid:durableId="337972836">
    <w:abstractNumId w:val="8"/>
  </w:num>
  <w:num w:numId="10" w16cid:durableId="1647393672">
    <w:abstractNumId w:val="5"/>
  </w:num>
  <w:num w:numId="11" w16cid:durableId="13918881">
    <w:abstractNumId w:val="12"/>
  </w:num>
  <w:num w:numId="12" w16cid:durableId="1260984713">
    <w:abstractNumId w:val="6"/>
  </w:num>
  <w:num w:numId="13" w16cid:durableId="15736645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00C52"/>
    <w:rsid w:val="00015DE7"/>
    <w:rsid w:val="00035C48"/>
    <w:rsid w:val="00052568"/>
    <w:rsid w:val="00052B54"/>
    <w:rsid w:val="000825E3"/>
    <w:rsid w:val="00086C1C"/>
    <w:rsid w:val="000C36A3"/>
    <w:rsid w:val="000F3EA1"/>
    <w:rsid w:val="00130BBC"/>
    <w:rsid w:val="00134105"/>
    <w:rsid w:val="001364D1"/>
    <w:rsid w:val="00151B82"/>
    <w:rsid w:val="00180835"/>
    <w:rsid w:val="001B00C2"/>
    <w:rsid w:val="001D48E1"/>
    <w:rsid w:val="001D72E5"/>
    <w:rsid w:val="002057A4"/>
    <w:rsid w:val="00224E6A"/>
    <w:rsid w:val="002342B6"/>
    <w:rsid w:val="00244C0F"/>
    <w:rsid w:val="002528C4"/>
    <w:rsid w:val="00252C95"/>
    <w:rsid w:val="00254862"/>
    <w:rsid w:val="00260378"/>
    <w:rsid w:val="0027610B"/>
    <w:rsid w:val="002A70FC"/>
    <w:rsid w:val="002B0EDC"/>
    <w:rsid w:val="002E4F36"/>
    <w:rsid w:val="002F1808"/>
    <w:rsid w:val="002F5D8D"/>
    <w:rsid w:val="00314087"/>
    <w:rsid w:val="003222B0"/>
    <w:rsid w:val="00365E05"/>
    <w:rsid w:val="00381826"/>
    <w:rsid w:val="003A1B65"/>
    <w:rsid w:val="003A3AD8"/>
    <w:rsid w:val="003B09F5"/>
    <w:rsid w:val="003B1E5D"/>
    <w:rsid w:val="003B33E7"/>
    <w:rsid w:val="003C5988"/>
    <w:rsid w:val="003D0E81"/>
    <w:rsid w:val="003D3B13"/>
    <w:rsid w:val="003F5DA7"/>
    <w:rsid w:val="004030EA"/>
    <w:rsid w:val="00404F4E"/>
    <w:rsid w:val="00454C1A"/>
    <w:rsid w:val="00457C97"/>
    <w:rsid w:val="00457F01"/>
    <w:rsid w:val="00465BA0"/>
    <w:rsid w:val="00472D7D"/>
    <w:rsid w:val="00476ED6"/>
    <w:rsid w:val="004C1BBD"/>
    <w:rsid w:val="004D6EE6"/>
    <w:rsid w:val="004E31EF"/>
    <w:rsid w:val="004F255B"/>
    <w:rsid w:val="004F6155"/>
    <w:rsid w:val="005009E7"/>
    <w:rsid w:val="00504E90"/>
    <w:rsid w:val="00506F68"/>
    <w:rsid w:val="0051262A"/>
    <w:rsid w:val="00517B33"/>
    <w:rsid w:val="00530C0B"/>
    <w:rsid w:val="0053708E"/>
    <w:rsid w:val="00542123"/>
    <w:rsid w:val="00546FD1"/>
    <w:rsid w:val="00556085"/>
    <w:rsid w:val="005838FA"/>
    <w:rsid w:val="005A442C"/>
    <w:rsid w:val="005B6D4F"/>
    <w:rsid w:val="005D279E"/>
    <w:rsid w:val="005F76D2"/>
    <w:rsid w:val="00660860"/>
    <w:rsid w:val="006C2B15"/>
    <w:rsid w:val="006D79DF"/>
    <w:rsid w:val="006F22CE"/>
    <w:rsid w:val="0071635C"/>
    <w:rsid w:val="00767180"/>
    <w:rsid w:val="007675C0"/>
    <w:rsid w:val="00795D11"/>
    <w:rsid w:val="007A2726"/>
    <w:rsid w:val="007A4470"/>
    <w:rsid w:val="007A7B3C"/>
    <w:rsid w:val="007B75A0"/>
    <w:rsid w:val="007B76C2"/>
    <w:rsid w:val="007C354B"/>
    <w:rsid w:val="007F37C4"/>
    <w:rsid w:val="007F76A4"/>
    <w:rsid w:val="00832AFC"/>
    <w:rsid w:val="00865740"/>
    <w:rsid w:val="00874527"/>
    <w:rsid w:val="00883E89"/>
    <w:rsid w:val="00887A05"/>
    <w:rsid w:val="0089189A"/>
    <w:rsid w:val="008A2E7C"/>
    <w:rsid w:val="0091104D"/>
    <w:rsid w:val="00922FE0"/>
    <w:rsid w:val="0093682B"/>
    <w:rsid w:val="00956252"/>
    <w:rsid w:val="0096070D"/>
    <w:rsid w:val="00963F3E"/>
    <w:rsid w:val="0098574A"/>
    <w:rsid w:val="009868AF"/>
    <w:rsid w:val="00995A1F"/>
    <w:rsid w:val="009A487F"/>
    <w:rsid w:val="009B6BF4"/>
    <w:rsid w:val="009C3905"/>
    <w:rsid w:val="009C56C2"/>
    <w:rsid w:val="009D64B4"/>
    <w:rsid w:val="009E0393"/>
    <w:rsid w:val="009F51EA"/>
    <w:rsid w:val="00A00C52"/>
    <w:rsid w:val="00A1562F"/>
    <w:rsid w:val="00A5254D"/>
    <w:rsid w:val="00A65F24"/>
    <w:rsid w:val="00A80ED2"/>
    <w:rsid w:val="00AA1E33"/>
    <w:rsid w:val="00AC3054"/>
    <w:rsid w:val="00AC4111"/>
    <w:rsid w:val="00B36127"/>
    <w:rsid w:val="00BE19FC"/>
    <w:rsid w:val="00BE4D3F"/>
    <w:rsid w:val="00BF0F80"/>
    <w:rsid w:val="00C017BF"/>
    <w:rsid w:val="00C254EE"/>
    <w:rsid w:val="00D37078"/>
    <w:rsid w:val="00D50043"/>
    <w:rsid w:val="00D51BC0"/>
    <w:rsid w:val="00D74B9F"/>
    <w:rsid w:val="00D979FF"/>
    <w:rsid w:val="00DA0946"/>
    <w:rsid w:val="00DB54EE"/>
    <w:rsid w:val="00DC6285"/>
    <w:rsid w:val="00DF3372"/>
    <w:rsid w:val="00E07531"/>
    <w:rsid w:val="00E14EBA"/>
    <w:rsid w:val="00E1633F"/>
    <w:rsid w:val="00E2192B"/>
    <w:rsid w:val="00E316B6"/>
    <w:rsid w:val="00E70355"/>
    <w:rsid w:val="00E730B7"/>
    <w:rsid w:val="00E93E50"/>
    <w:rsid w:val="00F0343A"/>
    <w:rsid w:val="00F10AE6"/>
    <w:rsid w:val="00F36483"/>
    <w:rsid w:val="00F529C9"/>
    <w:rsid w:val="00F56A55"/>
    <w:rsid w:val="00F56E37"/>
    <w:rsid w:val="00F62174"/>
    <w:rsid w:val="00F75BF4"/>
    <w:rsid w:val="00F8067C"/>
    <w:rsid w:val="00F81687"/>
    <w:rsid w:val="00F90AFC"/>
    <w:rsid w:val="00FB13B0"/>
    <w:rsid w:val="00FF75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17CF7C"/>
  <w15:docId w15:val="{D8FDB55D-0581-45A9-AC06-7CF474805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6E37"/>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pPr>
      <w:widowControl/>
      <w:spacing w:before="120" w:after="120" w:line="276" w:lineRule="auto"/>
      <w:outlineLvl w:val="0"/>
    </w:pPr>
    <w:rPr>
      <w:rFonts w:ascii="XO Thames" w:hAnsi="XO Thames"/>
      <w:b/>
      <w:color w:val="auto"/>
      <w:sz w:val="32"/>
    </w:rPr>
  </w:style>
  <w:style w:type="paragraph" w:styleId="2">
    <w:name w:val="heading 2"/>
    <w:basedOn w:val="a"/>
    <w:next w:val="a"/>
    <w:link w:val="20"/>
    <w:uiPriority w:val="9"/>
    <w:qFormat/>
    <w:pPr>
      <w:widowControl/>
      <w:spacing w:before="120" w:after="120" w:line="276" w:lineRule="auto"/>
      <w:outlineLvl w:val="1"/>
    </w:pPr>
    <w:rPr>
      <w:rFonts w:ascii="XO Thames" w:hAnsi="XO Thames"/>
      <w:b/>
      <w:color w:val="00A0FF"/>
      <w:sz w:val="26"/>
    </w:rPr>
  </w:style>
  <w:style w:type="paragraph" w:styleId="3">
    <w:name w:val="heading 3"/>
    <w:basedOn w:val="a"/>
    <w:next w:val="a"/>
    <w:link w:val="30"/>
    <w:uiPriority w:val="9"/>
    <w:qFormat/>
    <w:pPr>
      <w:widowControl/>
      <w:spacing w:after="200" w:line="276" w:lineRule="auto"/>
      <w:outlineLvl w:val="2"/>
    </w:pPr>
    <w:rPr>
      <w:rFonts w:ascii="XO Thames" w:hAnsi="XO Thames"/>
      <w:b/>
      <w:i/>
    </w:rPr>
  </w:style>
  <w:style w:type="paragraph" w:styleId="4">
    <w:name w:val="heading 4"/>
    <w:basedOn w:val="a"/>
    <w:next w:val="a"/>
    <w:link w:val="40"/>
    <w:uiPriority w:val="9"/>
    <w:qFormat/>
    <w:pPr>
      <w:widowControl/>
      <w:spacing w:before="120" w:after="120" w:line="276" w:lineRule="auto"/>
      <w:outlineLvl w:val="3"/>
    </w:pPr>
    <w:rPr>
      <w:rFonts w:ascii="XO Thames" w:hAnsi="XO Thames"/>
      <w:b/>
      <w:color w:val="595959"/>
      <w:sz w:val="26"/>
    </w:rPr>
  </w:style>
  <w:style w:type="paragraph" w:styleId="5">
    <w:name w:val="heading 5"/>
    <w:basedOn w:val="a"/>
    <w:next w:val="a"/>
    <w:link w:val="50"/>
    <w:uiPriority w:val="9"/>
    <w:qFormat/>
    <w:pPr>
      <w:widowControl/>
      <w:spacing w:before="120" w:after="120" w:line="276" w:lineRule="auto"/>
      <w:outlineLvl w:val="4"/>
    </w:pPr>
    <w:rPr>
      <w:rFonts w:ascii="XO Thames" w:hAnsi="XO Thames"/>
      <w:b/>
      <w:sz w:val="22"/>
    </w:rPr>
  </w:style>
  <w:style w:type="paragraph" w:styleId="6">
    <w:name w:val="heading 6"/>
    <w:basedOn w:val="a"/>
    <w:next w:val="a"/>
    <w:link w:val="60"/>
    <w:uiPriority w:val="9"/>
    <w:unhideWhenUsed/>
    <w:qFormat/>
    <w:pPr>
      <w:keepNext/>
      <w:keepLines/>
      <w:spacing w:before="320" w:after="200"/>
      <w:outlineLvl w:val="5"/>
    </w:pPr>
    <w:rPr>
      <w:rFonts w:eastAsia="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eastAsia="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eastAsia="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eastAsia="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4">
    <w:name w:val="Intense Quote"/>
    <w:basedOn w:val="a"/>
    <w:next w:val="a"/>
    <w:link w:val="a5"/>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5">
    <w:name w:val="Выделенная цитата Знак"/>
    <w:link w:val="a4"/>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6">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styleId="a7">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auto"/>
      </w:tcPr>
    </w:tblStylePr>
    <w:tblStylePr w:type="band1Horz">
      <w:tblPr/>
      <w:tcPr>
        <w:shd w:val="clear" w:color="F2F2F2" w:themeColor="text1" w:themeTint="0D" w:fill="auto"/>
      </w:tcPr>
    </w:tblStylePr>
  </w:style>
  <w:style w:type="table" w:customStyle="1" w:styleId="210">
    <w:name w:val="Таблица простая 21"/>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auto"/>
      </w:tcPr>
    </w:tblStylePr>
    <w:tblStylePr w:type="band1Horz">
      <w:rPr>
        <w:rFonts w:ascii="Arial" w:hAnsi="Arial"/>
        <w:color w:val="404040"/>
        <w:sz w:val="22"/>
      </w:rPr>
      <w:tblPr/>
      <w:tcPr>
        <w:shd w:val="clear" w:color="F2F2F2" w:themeColor="text1" w:themeTint="0D" w:fill="auto"/>
      </w:tcPr>
    </w:tblStylePr>
  </w:style>
  <w:style w:type="table" w:customStyle="1" w:styleId="41">
    <w:name w:val="Таблица простая 41"/>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auto"/>
      </w:tcPr>
    </w:tblStylePr>
    <w:tblStylePr w:type="band1Horz">
      <w:rPr>
        <w:rFonts w:ascii="Arial" w:hAnsi="Arial"/>
        <w:color w:val="404040"/>
        <w:sz w:val="22"/>
      </w:rPr>
      <w:tblPr/>
      <w:tcPr>
        <w:shd w:val="clear" w:color="F2F2F2" w:themeColor="text1" w:themeTint="0D" w:fill="auto"/>
      </w:tcPr>
    </w:tblStylePr>
  </w:style>
  <w:style w:type="table" w:customStyle="1" w:styleId="51">
    <w:name w:val="Таблица простая 51"/>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auto"/>
      </w:tcPr>
    </w:tblStylePr>
    <w:tblStylePr w:type="band1Horz">
      <w:rPr>
        <w:rFonts w:ascii="Arial" w:hAnsi="Arial"/>
        <w:color w:val="404040"/>
        <w:sz w:val="22"/>
      </w:rPr>
      <w:tblPr/>
      <w:tcPr>
        <w:shd w:val="clear" w:color="F2F2F2" w:themeColor="text1" w:themeTint="0D" w:fill="auto"/>
      </w:tcPr>
    </w:tblStylePr>
  </w:style>
  <w:style w:type="table" w:customStyle="1" w:styleId="-11">
    <w:name w:val="Таблица-сетка 1 светлая1"/>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31">
    <w:name w:val="Таблица-сетка 3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41">
    <w:name w:val="Таблица-сетка 41"/>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auto"/>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auto"/>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auto"/>
      </w:tcPr>
    </w:tblStylePr>
    <w:tblStylePr w:type="band1Horz">
      <w:rPr>
        <w:rFonts w:ascii="Arial" w:hAnsi="Arial"/>
        <w:color w:val="404040"/>
        <w:sz w:val="22"/>
      </w:rPr>
      <w:tblPr/>
      <w:tcPr>
        <w:shd w:val="clear" w:color="DCE6F2" w:themeColor="accent1" w:themeTint="32" w:fill="auto"/>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auto"/>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auto"/>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auto"/>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auto"/>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auto"/>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51">
    <w:name w:val="Таблица-сетка 5 темная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auto"/>
    </w:tblPr>
    <w:tblStylePr w:type="firstRow">
      <w:rPr>
        <w:rFonts w:ascii="Arial" w:hAnsi="Arial"/>
        <w:b/>
        <w:color w:val="FFFFFF"/>
        <w:sz w:val="22"/>
      </w:rPr>
      <w:tblPr/>
      <w:tcPr>
        <w:shd w:val="clear" w:color="000000" w:themeColor="text1" w:fill="auto"/>
      </w:tcPr>
    </w:tblStylePr>
    <w:tblStylePr w:type="lastRow">
      <w:rPr>
        <w:rFonts w:ascii="Arial" w:hAnsi="Arial"/>
        <w:b/>
        <w:color w:val="FFFFFF"/>
        <w:sz w:val="22"/>
      </w:rPr>
      <w:tblPr/>
      <w:tcPr>
        <w:tcBorders>
          <w:top w:val="single" w:sz="4" w:space="0" w:color="FFFFFF" w:themeColor="light1"/>
        </w:tcBorders>
        <w:shd w:val="clear" w:color="000000" w:themeColor="text1" w:fill="auto"/>
      </w:tcPr>
    </w:tblStylePr>
    <w:tblStylePr w:type="firstCol">
      <w:rPr>
        <w:rFonts w:ascii="Arial" w:hAnsi="Arial"/>
        <w:b/>
        <w:color w:val="FFFFFF"/>
        <w:sz w:val="22"/>
      </w:rPr>
      <w:tblPr/>
      <w:tcPr>
        <w:shd w:val="clear" w:color="000000" w:themeColor="text1" w:fill="auto"/>
      </w:tcPr>
    </w:tblStylePr>
    <w:tblStylePr w:type="lastCol">
      <w:rPr>
        <w:rFonts w:ascii="Arial" w:hAnsi="Arial"/>
        <w:b/>
        <w:color w:val="FFFFFF"/>
        <w:sz w:val="22"/>
      </w:rPr>
      <w:tblPr/>
      <w:tcPr>
        <w:shd w:val="clear" w:color="000000" w:themeColor="text1" w:fill="auto"/>
      </w:tcPr>
    </w:tblStylePr>
    <w:tblStylePr w:type="band1Vert">
      <w:tblPr/>
      <w:tcPr>
        <w:shd w:val="clear" w:color="8A8A8A" w:themeColor="text1" w:themeTint="75" w:fill="auto"/>
      </w:tcPr>
    </w:tblStylePr>
    <w:tblStylePr w:type="band1Horz">
      <w:tblPr/>
      <w:tcPr>
        <w:shd w:val="clear" w:color="8A8A8A" w:themeColor="text1" w:themeTint="75" w:fill="auto"/>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auto"/>
    </w:tblPr>
    <w:tblStylePr w:type="firstRow">
      <w:rPr>
        <w:rFonts w:ascii="Arial" w:hAnsi="Arial"/>
        <w:b/>
        <w:color w:val="FFFFFF"/>
        <w:sz w:val="22"/>
      </w:rPr>
      <w:tblPr/>
      <w:tcPr>
        <w:shd w:val="clear" w:color="4F81BD" w:themeColor="accent1" w:fill="auto"/>
      </w:tcPr>
    </w:tblStylePr>
    <w:tblStylePr w:type="lastRow">
      <w:rPr>
        <w:rFonts w:ascii="Arial" w:hAnsi="Arial"/>
        <w:b/>
        <w:color w:val="FFFFFF"/>
        <w:sz w:val="22"/>
      </w:rPr>
      <w:tblPr/>
      <w:tcPr>
        <w:tcBorders>
          <w:top w:val="single" w:sz="4" w:space="0" w:color="FFFFFF" w:themeColor="light1"/>
        </w:tcBorders>
        <w:shd w:val="clear" w:color="4F81BD" w:themeColor="accent1" w:fill="auto"/>
      </w:tcPr>
    </w:tblStylePr>
    <w:tblStylePr w:type="firstCol">
      <w:rPr>
        <w:rFonts w:ascii="Arial" w:hAnsi="Arial"/>
        <w:b/>
        <w:color w:val="FFFFFF"/>
        <w:sz w:val="22"/>
      </w:rPr>
      <w:tblPr/>
      <w:tcPr>
        <w:shd w:val="clear" w:color="4F81BD" w:themeColor="accent1" w:fill="auto"/>
      </w:tcPr>
    </w:tblStylePr>
    <w:tblStylePr w:type="lastCol">
      <w:rPr>
        <w:rFonts w:ascii="Arial" w:hAnsi="Arial"/>
        <w:b/>
        <w:color w:val="FFFFFF"/>
        <w:sz w:val="22"/>
      </w:rPr>
      <w:tblPr/>
      <w:tcPr>
        <w:shd w:val="clear" w:color="4F81BD" w:themeColor="accent1" w:fill="auto"/>
      </w:tcPr>
    </w:tblStylePr>
    <w:tblStylePr w:type="band1Vert">
      <w:tblPr/>
      <w:tcPr>
        <w:shd w:val="clear" w:color="AEC4E0" w:themeColor="accent1" w:themeTint="75" w:fill="auto"/>
      </w:tcPr>
    </w:tblStylePr>
    <w:tblStylePr w:type="band1Horz">
      <w:tblPr/>
      <w:tcPr>
        <w:shd w:val="clear" w:color="AEC4E0" w:themeColor="accent1" w:themeTint="75" w:fill="auto"/>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auto"/>
    </w:tblPr>
    <w:tblStylePr w:type="firstRow">
      <w:rPr>
        <w:rFonts w:ascii="Arial" w:hAnsi="Arial"/>
        <w:b/>
        <w:color w:val="FFFFFF"/>
        <w:sz w:val="22"/>
      </w:rPr>
      <w:tblPr/>
      <w:tcPr>
        <w:shd w:val="clear" w:color="C0504D" w:themeColor="accent2" w:fill="auto"/>
      </w:tcPr>
    </w:tblStylePr>
    <w:tblStylePr w:type="lastRow">
      <w:rPr>
        <w:rFonts w:ascii="Arial" w:hAnsi="Arial"/>
        <w:b/>
        <w:color w:val="FFFFFF"/>
        <w:sz w:val="22"/>
      </w:rPr>
      <w:tblPr/>
      <w:tcPr>
        <w:tcBorders>
          <w:top w:val="single" w:sz="4" w:space="0" w:color="FFFFFF" w:themeColor="light1"/>
        </w:tcBorders>
        <w:shd w:val="clear" w:color="C0504D" w:themeColor="accent2" w:fill="auto"/>
      </w:tcPr>
    </w:tblStylePr>
    <w:tblStylePr w:type="firstCol">
      <w:rPr>
        <w:rFonts w:ascii="Arial" w:hAnsi="Arial"/>
        <w:b/>
        <w:color w:val="FFFFFF"/>
        <w:sz w:val="22"/>
      </w:rPr>
      <w:tblPr/>
      <w:tcPr>
        <w:shd w:val="clear" w:color="C0504D" w:themeColor="accent2" w:fill="auto"/>
      </w:tcPr>
    </w:tblStylePr>
    <w:tblStylePr w:type="lastCol">
      <w:rPr>
        <w:rFonts w:ascii="Arial" w:hAnsi="Arial"/>
        <w:b/>
        <w:color w:val="FFFFFF"/>
        <w:sz w:val="22"/>
      </w:rPr>
      <w:tblPr/>
      <w:tcPr>
        <w:shd w:val="clear" w:color="C0504D" w:themeColor="accent2" w:fill="auto"/>
      </w:tcPr>
    </w:tblStylePr>
    <w:tblStylePr w:type="band1Vert">
      <w:tblPr/>
      <w:tcPr>
        <w:shd w:val="clear" w:color="E2AEAD" w:themeColor="accent2" w:themeTint="75" w:fill="auto"/>
      </w:tcPr>
    </w:tblStylePr>
    <w:tblStylePr w:type="band1Horz">
      <w:tblPr/>
      <w:tcPr>
        <w:shd w:val="clear" w:color="E2AEAD" w:themeColor="accent2" w:themeTint="75" w:fill="auto"/>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auto"/>
    </w:tblPr>
    <w:tblStylePr w:type="firstRow">
      <w:rPr>
        <w:rFonts w:ascii="Arial" w:hAnsi="Arial"/>
        <w:b/>
        <w:color w:val="FFFFFF"/>
        <w:sz w:val="22"/>
      </w:rPr>
      <w:tblPr/>
      <w:tcPr>
        <w:shd w:val="clear" w:color="9BBB59" w:themeColor="accent3" w:fill="auto"/>
      </w:tcPr>
    </w:tblStylePr>
    <w:tblStylePr w:type="lastRow">
      <w:rPr>
        <w:rFonts w:ascii="Arial" w:hAnsi="Arial"/>
        <w:b/>
        <w:color w:val="FFFFFF"/>
        <w:sz w:val="22"/>
      </w:rPr>
      <w:tblPr/>
      <w:tcPr>
        <w:tcBorders>
          <w:top w:val="single" w:sz="4" w:space="0" w:color="FFFFFF" w:themeColor="light1"/>
        </w:tcBorders>
        <w:shd w:val="clear" w:color="9BBB59" w:themeColor="accent3" w:fill="auto"/>
      </w:tcPr>
    </w:tblStylePr>
    <w:tblStylePr w:type="firstCol">
      <w:rPr>
        <w:rFonts w:ascii="Arial" w:hAnsi="Arial"/>
        <w:b/>
        <w:color w:val="FFFFFF"/>
        <w:sz w:val="22"/>
      </w:rPr>
      <w:tblPr/>
      <w:tcPr>
        <w:shd w:val="clear" w:color="9BBB59" w:themeColor="accent3" w:fill="auto"/>
      </w:tcPr>
    </w:tblStylePr>
    <w:tblStylePr w:type="lastCol">
      <w:rPr>
        <w:rFonts w:ascii="Arial" w:hAnsi="Arial"/>
        <w:b/>
        <w:color w:val="FFFFFF"/>
        <w:sz w:val="22"/>
      </w:rPr>
      <w:tblPr/>
      <w:tcPr>
        <w:shd w:val="clear" w:color="9BBB59" w:themeColor="accent3" w:fill="auto"/>
      </w:tcPr>
    </w:tblStylePr>
    <w:tblStylePr w:type="band1Vert">
      <w:tblPr/>
      <w:tcPr>
        <w:shd w:val="clear" w:color="D0DFB2" w:themeColor="accent3" w:themeTint="75" w:fill="auto"/>
      </w:tcPr>
    </w:tblStylePr>
    <w:tblStylePr w:type="band1Horz">
      <w:tblPr/>
      <w:tcPr>
        <w:shd w:val="clear" w:color="D0DFB2" w:themeColor="accent3" w:themeTint="75" w:fill="auto"/>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auto"/>
    </w:tblPr>
    <w:tblStylePr w:type="firstRow">
      <w:rPr>
        <w:rFonts w:ascii="Arial" w:hAnsi="Arial"/>
        <w:b/>
        <w:color w:val="FFFFFF"/>
        <w:sz w:val="22"/>
      </w:rPr>
      <w:tblPr/>
      <w:tcPr>
        <w:shd w:val="clear" w:color="8064A2" w:themeColor="accent4" w:fill="auto"/>
      </w:tcPr>
    </w:tblStylePr>
    <w:tblStylePr w:type="lastRow">
      <w:rPr>
        <w:rFonts w:ascii="Arial" w:hAnsi="Arial"/>
        <w:b/>
        <w:color w:val="FFFFFF"/>
        <w:sz w:val="22"/>
      </w:rPr>
      <w:tblPr/>
      <w:tcPr>
        <w:tcBorders>
          <w:top w:val="single" w:sz="4" w:space="0" w:color="FFFFFF" w:themeColor="light1"/>
        </w:tcBorders>
        <w:shd w:val="clear" w:color="8064A2" w:themeColor="accent4" w:fill="auto"/>
      </w:tcPr>
    </w:tblStylePr>
    <w:tblStylePr w:type="firstCol">
      <w:rPr>
        <w:rFonts w:ascii="Arial" w:hAnsi="Arial"/>
        <w:b/>
        <w:color w:val="FFFFFF"/>
        <w:sz w:val="22"/>
      </w:rPr>
      <w:tblPr/>
      <w:tcPr>
        <w:shd w:val="clear" w:color="8064A2" w:themeColor="accent4" w:fill="auto"/>
      </w:tcPr>
    </w:tblStylePr>
    <w:tblStylePr w:type="lastCol">
      <w:rPr>
        <w:rFonts w:ascii="Arial" w:hAnsi="Arial"/>
        <w:b/>
        <w:color w:val="FFFFFF"/>
        <w:sz w:val="22"/>
      </w:rPr>
      <w:tblPr/>
      <w:tcPr>
        <w:shd w:val="clear" w:color="8064A2" w:themeColor="accent4" w:fill="auto"/>
      </w:tcPr>
    </w:tblStylePr>
    <w:tblStylePr w:type="band1Vert">
      <w:tblPr/>
      <w:tcPr>
        <w:shd w:val="clear" w:color="C4B7D4" w:themeColor="accent4" w:themeTint="75" w:fill="auto"/>
      </w:tcPr>
    </w:tblStylePr>
    <w:tblStylePr w:type="band1Horz">
      <w:tblPr/>
      <w:tcPr>
        <w:shd w:val="clear" w:color="C4B7D4" w:themeColor="accent4" w:themeTint="75" w:fill="auto"/>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auto"/>
    </w:tblPr>
    <w:tblStylePr w:type="firstRow">
      <w:rPr>
        <w:rFonts w:ascii="Arial" w:hAnsi="Arial"/>
        <w:b/>
        <w:color w:val="FFFFFF"/>
        <w:sz w:val="22"/>
      </w:rPr>
      <w:tblPr/>
      <w:tcPr>
        <w:shd w:val="clear" w:color="4BACC6" w:themeColor="accent5" w:fill="auto"/>
      </w:tcPr>
    </w:tblStylePr>
    <w:tblStylePr w:type="lastRow">
      <w:rPr>
        <w:rFonts w:ascii="Arial" w:hAnsi="Arial"/>
        <w:b/>
        <w:color w:val="FFFFFF"/>
        <w:sz w:val="22"/>
      </w:rPr>
      <w:tblPr/>
      <w:tcPr>
        <w:tcBorders>
          <w:top w:val="single" w:sz="4" w:space="0" w:color="FFFFFF" w:themeColor="light1"/>
        </w:tcBorders>
        <w:shd w:val="clear" w:color="4BACC6" w:themeColor="accent5" w:fill="auto"/>
      </w:tcPr>
    </w:tblStylePr>
    <w:tblStylePr w:type="firstCol">
      <w:rPr>
        <w:rFonts w:ascii="Arial" w:hAnsi="Arial"/>
        <w:b/>
        <w:color w:val="FFFFFF"/>
        <w:sz w:val="22"/>
      </w:rPr>
      <w:tblPr/>
      <w:tcPr>
        <w:shd w:val="clear" w:color="4BACC6" w:themeColor="accent5" w:fill="auto"/>
      </w:tcPr>
    </w:tblStylePr>
    <w:tblStylePr w:type="lastCol">
      <w:rPr>
        <w:rFonts w:ascii="Arial" w:hAnsi="Arial"/>
        <w:b/>
        <w:color w:val="FFFFFF"/>
        <w:sz w:val="22"/>
      </w:rPr>
      <w:tblPr/>
      <w:tcPr>
        <w:shd w:val="clear" w:color="4BACC6" w:themeColor="accent5" w:fill="auto"/>
      </w:tcPr>
    </w:tblStylePr>
    <w:tblStylePr w:type="band1Vert">
      <w:tblPr/>
      <w:tcPr>
        <w:shd w:val="clear" w:color="ACD8E4" w:themeColor="accent5" w:themeTint="75" w:fill="auto"/>
      </w:tcPr>
    </w:tblStylePr>
    <w:tblStylePr w:type="band1Horz">
      <w:tblPr/>
      <w:tcPr>
        <w:shd w:val="clear" w:color="ACD8E4" w:themeColor="accent5" w:themeTint="75" w:fill="auto"/>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auto"/>
    </w:tblPr>
    <w:tblStylePr w:type="firstRow">
      <w:rPr>
        <w:rFonts w:ascii="Arial" w:hAnsi="Arial"/>
        <w:b/>
        <w:color w:val="FFFFFF"/>
        <w:sz w:val="22"/>
      </w:rPr>
      <w:tblPr/>
      <w:tcPr>
        <w:shd w:val="clear" w:color="F79646" w:themeColor="accent6" w:fill="auto"/>
      </w:tcPr>
    </w:tblStylePr>
    <w:tblStylePr w:type="lastRow">
      <w:rPr>
        <w:rFonts w:ascii="Arial" w:hAnsi="Arial"/>
        <w:b/>
        <w:color w:val="FFFFFF"/>
        <w:sz w:val="22"/>
      </w:rPr>
      <w:tblPr/>
      <w:tcPr>
        <w:tcBorders>
          <w:top w:val="single" w:sz="4" w:space="0" w:color="FFFFFF" w:themeColor="light1"/>
        </w:tcBorders>
        <w:shd w:val="clear" w:color="F79646" w:themeColor="accent6" w:fill="auto"/>
      </w:tcPr>
    </w:tblStylePr>
    <w:tblStylePr w:type="firstCol">
      <w:rPr>
        <w:rFonts w:ascii="Arial" w:hAnsi="Arial"/>
        <w:b/>
        <w:color w:val="FFFFFF"/>
        <w:sz w:val="22"/>
      </w:rPr>
      <w:tblPr/>
      <w:tcPr>
        <w:shd w:val="clear" w:color="F79646" w:themeColor="accent6" w:fill="auto"/>
      </w:tcPr>
    </w:tblStylePr>
    <w:tblStylePr w:type="lastCol">
      <w:rPr>
        <w:rFonts w:ascii="Arial" w:hAnsi="Arial"/>
        <w:b/>
        <w:color w:val="FFFFFF"/>
        <w:sz w:val="22"/>
      </w:rPr>
      <w:tblPr/>
      <w:tcPr>
        <w:shd w:val="clear" w:color="F79646" w:themeColor="accent6" w:fill="auto"/>
      </w:tcPr>
    </w:tblStylePr>
    <w:tblStylePr w:type="band1Vert">
      <w:tblPr/>
      <w:tcPr>
        <w:shd w:val="clear" w:color="FBCEAA" w:themeColor="accent6" w:themeTint="75" w:fill="auto"/>
      </w:tcPr>
    </w:tblStylePr>
    <w:tblStylePr w:type="band1Horz">
      <w:tblPr/>
      <w:tcPr>
        <w:shd w:val="clear" w:color="FBCEAA" w:themeColor="accent6" w:themeTint="75" w:fill="auto"/>
      </w:tcPr>
    </w:tblStylePr>
  </w:style>
  <w:style w:type="table" w:customStyle="1" w:styleId="-61">
    <w:name w:val="Таблица-сетка 6 цветная1"/>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auto"/>
      </w:tcPr>
    </w:tblStylePr>
    <w:tblStylePr w:type="band1Horz">
      <w:rPr>
        <w:rFonts w:ascii="Arial" w:hAnsi="Arial"/>
        <w:color w:val="7F7F7F" w:themeColor="text1" w:themeTint="80" w:themeShade="95"/>
        <w:sz w:val="22"/>
      </w:rPr>
      <w:tblPr/>
      <w:tcPr>
        <w:shd w:val="clear" w:color="CBCBCB" w:themeColor="text1" w:themeTint="34" w:fill="auto"/>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auto"/>
      </w:tcPr>
    </w:tblStylePr>
    <w:tblStylePr w:type="band1Horz">
      <w:rPr>
        <w:rFonts w:ascii="Arial" w:hAnsi="Arial"/>
        <w:color w:val="266779" w:themeColor="accent5" w:themeShade="95"/>
        <w:sz w:val="22"/>
      </w:rPr>
      <w:tblPr/>
      <w:tcPr>
        <w:shd w:val="clear" w:color="FDE9D8" w:themeColor="accent6" w:themeTint="34" w:fill="auto"/>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auto"/>
      </w:tcPr>
    </w:tblStylePr>
    <w:tblStylePr w:type="band1Horz">
      <w:rPr>
        <w:rFonts w:ascii="Arial" w:hAnsi="Arial"/>
        <w:color w:val="7F7F7F" w:themeColor="text1" w:themeTint="80" w:themeShade="95"/>
        <w:sz w:val="22"/>
      </w:rPr>
      <w:tblPr/>
      <w:tcPr>
        <w:shd w:val="clear" w:color="F2F2F2" w:themeColor="text1" w:themeTint="0D" w:fill="auto"/>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auto"/>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auto"/>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auto"/>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auto"/>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auto"/>
      </w:tcPr>
    </w:tblStylePr>
    <w:tblStylePr w:type="band1Horz">
      <w:rPr>
        <w:rFonts w:ascii="Arial" w:hAnsi="Arial"/>
        <w:color w:val="B15407" w:themeColor="accent6" w:themeShade="95"/>
        <w:sz w:val="22"/>
      </w:rPr>
      <w:tblPr/>
      <w:tcPr>
        <w:shd w:val="clear" w:color="FDE9D8" w:themeColor="accent6" w:themeTint="34" w:fill="auto"/>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auto"/>
      </w:tcPr>
    </w:tblStylePr>
    <w:tblStylePr w:type="band1Horz">
      <w:tblPr/>
      <w:tcPr>
        <w:shd w:val="clear" w:color="BFBFBF" w:themeColor="text1" w:themeTint="40" w:fill="auto"/>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auto"/>
      </w:tcPr>
    </w:tblStylePr>
    <w:tblStylePr w:type="band1Horz">
      <w:tblPr/>
      <w:tcPr>
        <w:shd w:val="clear" w:color="D2DFEE" w:themeColor="accent1" w:themeTint="40" w:fill="auto"/>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auto"/>
      </w:tcPr>
    </w:tblStylePr>
    <w:tblStylePr w:type="band1Horz">
      <w:tblPr/>
      <w:tcPr>
        <w:shd w:val="clear" w:color="EFD2D2" w:themeColor="accent2" w:themeTint="40" w:fill="auto"/>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auto"/>
      </w:tcPr>
    </w:tblStylePr>
    <w:tblStylePr w:type="band1Horz">
      <w:tblPr/>
      <w:tcPr>
        <w:shd w:val="clear" w:color="E5EED5" w:themeColor="accent3" w:themeTint="40" w:fill="auto"/>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auto"/>
      </w:tcPr>
    </w:tblStylePr>
    <w:tblStylePr w:type="band1Horz">
      <w:tblPr/>
      <w:tcPr>
        <w:shd w:val="clear" w:color="DFD8E7" w:themeColor="accent4" w:themeTint="40" w:fill="auto"/>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auto"/>
      </w:tcPr>
    </w:tblStylePr>
    <w:tblStylePr w:type="band1Horz">
      <w:tblPr/>
      <w:tcPr>
        <w:shd w:val="clear" w:color="D1EAF0" w:themeColor="accent5" w:themeTint="40" w:fill="auto"/>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auto"/>
      </w:tcPr>
    </w:tblStylePr>
    <w:tblStylePr w:type="band1Horz">
      <w:tblPr/>
      <w:tcPr>
        <w:shd w:val="clear" w:color="FDE4D0" w:themeColor="accent6" w:themeTint="40" w:fill="auto"/>
      </w:tcPr>
    </w:tblStylePr>
  </w:style>
  <w:style w:type="table" w:customStyle="1" w:styleId="-210">
    <w:name w:val="Список-таблица 21"/>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310">
    <w:name w:val="Список-таблица 3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510">
    <w:name w:val="Список-таблица 5 темная1"/>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auto"/>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auto"/>
      </w:tcPr>
    </w:tblStylePr>
    <w:tblStylePr w:type="band2Horz">
      <w:tblPr/>
      <w:tcPr>
        <w:tcBorders>
          <w:top w:val="single" w:sz="4" w:space="0" w:color="FFFFFF" w:themeColor="light1"/>
          <w:bottom w:val="single" w:sz="4" w:space="0" w:color="FFFFFF" w:themeColor="light1"/>
        </w:tcBorders>
        <w:shd w:val="clear" w:color="7F7F7F" w:themeColor="text1" w:themeTint="80" w:fill="auto"/>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auto"/>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auto"/>
      </w:tcPr>
    </w:tblStylePr>
    <w:tblStylePr w:type="band2Horz">
      <w:tblPr/>
      <w:tcPr>
        <w:tcBorders>
          <w:top w:val="single" w:sz="4" w:space="0" w:color="FFFFFF" w:themeColor="light1"/>
          <w:bottom w:val="single" w:sz="4" w:space="0" w:color="FFFFFF" w:themeColor="light1"/>
        </w:tcBorders>
        <w:shd w:val="clear" w:color="4F81BD" w:themeColor="accent1" w:fill="auto"/>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auto"/>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auto"/>
      </w:tcPr>
    </w:tblStylePr>
    <w:tblStylePr w:type="band2Horz">
      <w:tblPr/>
      <w:tcPr>
        <w:tcBorders>
          <w:top w:val="single" w:sz="4" w:space="0" w:color="FFFFFF" w:themeColor="light1"/>
          <w:bottom w:val="single" w:sz="4" w:space="0" w:color="FFFFFF" w:themeColor="light1"/>
        </w:tcBorders>
        <w:shd w:val="clear" w:color="D99695" w:themeColor="accent2" w:themeTint="97" w:fill="auto"/>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auto"/>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auto"/>
      </w:tcPr>
    </w:tblStylePr>
    <w:tblStylePr w:type="band2Horz">
      <w:tblPr/>
      <w:tcPr>
        <w:tcBorders>
          <w:top w:val="single" w:sz="4" w:space="0" w:color="FFFFFF" w:themeColor="light1"/>
          <w:bottom w:val="single" w:sz="4" w:space="0" w:color="FFFFFF" w:themeColor="light1"/>
        </w:tcBorders>
        <w:shd w:val="clear" w:color="C3D69B" w:themeColor="accent3" w:themeTint="98" w:fill="auto"/>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auto"/>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auto"/>
      </w:tcPr>
    </w:tblStylePr>
    <w:tblStylePr w:type="band2Horz">
      <w:tblPr/>
      <w:tcPr>
        <w:tcBorders>
          <w:top w:val="single" w:sz="4" w:space="0" w:color="FFFFFF" w:themeColor="light1"/>
          <w:bottom w:val="single" w:sz="4" w:space="0" w:color="FFFFFF" w:themeColor="light1"/>
        </w:tcBorders>
        <w:shd w:val="clear" w:color="B2A1C6" w:themeColor="accent4" w:themeTint="9A" w:fill="auto"/>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auto"/>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auto"/>
      </w:tcPr>
    </w:tblStylePr>
    <w:tblStylePr w:type="band2Horz">
      <w:tblPr/>
      <w:tcPr>
        <w:tcBorders>
          <w:top w:val="single" w:sz="4" w:space="0" w:color="FFFFFF" w:themeColor="light1"/>
          <w:bottom w:val="single" w:sz="4" w:space="0" w:color="FFFFFF" w:themeColor="light1"/>
        </w:tcBorders>
        <w:shd w:val="clear" w:color="92CCDC" w:themeColor="accent5" w:themeTint="9A" w:fill="auto"/>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auto"/>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auto"/>
      </w:tcPr>
    </w:tblStylePr>
    <w:tblStylePr w:type="band2Horz">
      <w:tblPr/>
      <w:tcPr>
        <w:tcBorders>
          <w:top w:val="single" w:sz="4" w:space="0" w:color="FFFFFF" w:themeColor="light1"/>
          <w:bottom w:val="single" w:sz="4" w:space="0" w:color="FFFFFF" w:themeColor="light1"/>
        </w:tcBorders>
        <w:shd w:val="clear" w:color="FAC090" w:themeColor="accent6" w:themeTint="98" w:fill="auto"/>
      </w:tcPr>
    </w:tblStylePr>
  </w:style>
  <w:style w:type="table" w:customStyle="1" w:styleId="-610">
    <w:name w:val="Список-таблица 6 цветная1"/>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auto"/>
      </w:tcPr>
    </w:tblStylePr>
    <w:tblStylePr w:type="band1Horz">
      <w:rPr>
        <w:rFonts w:ascii="Arial" w:hAnsi="Arial"/>
        <w:color w:val="000000" w:themeColor="text1"/>
        <w:sz w:val="22"/>
      </w:rPr>
      <w:tblPr/>
      <w:tcPr>
        <w:shd w:val="clear" w:color="BFBFBF" w:themeColor="text1" w:themeTint="40" w:fill="auto"/>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auto"/>
      </w:tcPr>
    </w:tblStylePr>
    <w:tblStylePr w:type="band1Horz">
      <w:rPr>
        <w:rFonts w:ascii="Arial" w:hAnsi="Arial"/>
        <w:color w:val="7F7F7F" w:themeColor="text1" w:themeTint="80" w:themeShade="95"/>
        <w:sz w:val="22"/>
      </w:rPr>
      <w:tblPr/>
      <w:tcPr>
        <w:shd w:val="clear" w:color="BFBFBF" w:themeColor="text1" w:themeTint="40" w:fill="auto"/>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auto"/>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auto"/>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auto"/>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auto"/>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auto"/>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auto"/>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styleId="a8">
    <w:name w:val="endnote reference"/>
    <w:basedOn w:val="a0"/>
    <w:uiPriority w:val="99"/>
    <w:semiHidden/>
    <w:unhideWhenUsed/>
    <w:rPr>
      <w:vertAlign w:val="superscript"/>
    </w:rPr>
  </w:style>
  <w:style w:type="paragraph" w:styleId="a9">
    <w:name w:val="TOC Heading"/>
    <w:uiPriority w:val="39"/>
    <w:unhideWhenUsed/>
  </w:style>
  <w:style w:type="paragraph" w:styleId="aa">
    <w:name w:val="table of figures"/>
    <w:basedOn w:val="a"/>
    <w:next w:val="a"/>
    <w:uiPriority w:val="99"/>
    <w:unhideWhenUsed/>
  </w:style>
  <w:style w:type="character" w:customStyle="1" w:styleId="10">
    <w:name w:val="Заголовок 1 Знак"/>
    <w:basedOn w:val="a0"/>
    <w:link w:val="1"/>
    <w:uiPriority w:val="9"/>
    <w:rPr>
      <w:rFonts w:ascii="XO Thames" w:eastAsia="Times New Roman" w:hAnsi="XO Thames" w:cs="Times New Roman"/>
      <w:b/>
      <w:sz w:val="32"/>
      <w:szCs w:val="20"/>
    </w:rPr>
  </w:style>
  <w:style w:type="character" w:customStyle="1" w:styleId="20">
    <w:name w:val="Заголовок 2 Знак"/>
    <w:basedOn w:val="a0"/>
    <w:link w:val="2"/>
    <w:uiPriority w:val="9"/>
    <w:rPr>
      <w:rFonts w:ascii="XO Thames" w:eastAsia="Times New Roman" w:hAnsi="XO Thames" w:cs="Times New Roman"/>
      <w:b/>
      <w:color w:val="00A0FF"/>
      <w:sz w:val="26"/>
      <w:szCs w:val="20"/>
    </w:rPr>
  </w:style>
  <w:style w:type="character" w:customStyle="1" w:styleId="30">
    <w:name w:val="Заголовок 3 Знак"/>
    <w:basedOn w:val="a0"/>
    <w:link w:val="3"/>
    <w:uiPriority w:val="9"/>
    <w:rPr>
      <w:rFonts w:ascii="XO Thames" w:eastAsia="Times New Roman" w:hAnsi="XO Thames" w:cs="Times New Roman"/>
      <w:b/>
      <w:i/>
      <w:color w:val="000000"/>
      <w:sz w:val="20"/>
      <w:szCs w:val="20"/>
    </w:rPr>
  </w:style>
  <w:style w:type="character" w:customStyle="1" w:styleId="40">
    <w:name w:val="Заголовок 4 Знак"/>
    <w:basedOn w:val="a0"/>
    <w:link w:val="4"/>
    <w:uiPriority w:val="9"/>
    <w:rPr>
      <w:rFonts w:ascii="XO Thames" w:eastAsia="Times New Roman" w:hAnsi="XO Thames" w:cs="Times New Roman"/>
      <w:b/>
      <w:color w:val="595959"/>
      <w:sz w:val="26"/>
      <w:szCs w:val="20"/>
    </w:rPr>
  </w:style>
  <w:style w:type="character" w:customStyle="1" w:styleId="50">
    <w:name w:val="Заголовок 5 Знак"/>
    <w:basedOn w:val="a0"/>
    <w:link w:val="5"/>
    <w:uiPriority w:val="9"/>
    <w:rPr>
      <w:rFonts w:ascii="XO Thames" w:eastAsia="Times New Roman" w:hAnsi="XO Thames" w:cs="Times New Roman"/>
      <w:b/>
      <w:color w:val="000000"/>
      <w:sz w:val="20"/>
      <w:szCs w:val="20"/>
    </w:rPr>
  </w:style>
  <w:style w:type="character" w:customStyle="1" w:styleId="12">
    <w:name w:val="Обычный1"/>
    <w:rPr>
      <w:rFonts w:ascii="Arial" w:hAnsi="Arial"/>
      <w:sz w:val="20"/>
    </w:rPr>
  </w:style>
  <w:style w:type="paragraph" w:styleId="23">
    <w:name w:val="toc 2"/>
    <w:basedOn w:val="a"/>
    <w:next w:val="a"/>
    <w:link w:val="24"/>
    <w:pPr>
      <w:widowControl/>
      <w:spacing w:after="200" w:line="276" w:lineRule="auto"/>
      <w:ind w:left="200"/>
    </w:pPr>
    <w:rPr>
      <w:rFonts w:ascii="Calibri" w:hAnsi="Calibri"/>
      <w:sz w:val="22"/>
    </w:rPr>
  </w:style>
  <w:style w:type="character" w:customStyle="1" w:styleId="24">
    <w:name w:val="Оглавление 2 Знак"/>
    <w:link w:val="23"/>
    <w:rPr>
      <w:rFonts w:ascii="Calibri" w:eastAsia="Times New Roman" w:hAnsi="Calibri" w:cs="Times New Roman"/>
      <w:color w:val="000000"/>
      <w:sz w:val="20"/>
      <w:szCs w:val="20"/>
      <w:lang w:eastAsia="ru-RU"/>
    </w:rPr>
  </w:style>
  <w:style w:type="paragraph" w:styleId="42">
    <w:name w:val="toc 4"/>
    <w:basedOn w:val="a"/>
    <w:next w:val="a"/>
    <w:link w:val="43"/>
    <w:pPr>
      <w:widowControl/>
      <w:spacing w:after="200" w:line="276" w:lineRule="auto"/>
      <w:ind w:left="600"/>
    </w:pPr>
    <w:rPr>
      <w:rFonts w:ascii="Calibri" w:hAnsi="Calibri"/>
      <w:sz w:val="22"/>
    </w:rPr>
  </w:style>
  <w:style w:type="character" w:customStyle="1" w:styleId="43">
    <w:name w:val="Оглавление 4 Знак"/>
    <w:link w:val="42"/>
    <w:rPr>
      <w:rFonts w:ascii="Calibri" w:eastAsia="Times New Roman" w:hAnsi="Calibri" w:cs="Times New Roman"/>
      <w:color w:val="000000"/>
      <w:sz w:val="20"/>
      <w:szCs w:val="20"/>
      <w:lang w:eastAsia="ru-RU"/>
    </w:rPr>
  </w:style>
  <w:style w:type="paragraph" w:styleId="ab">
    <w:name w:val="footer"/>
    <w:basedOn w:val="a"/>
    <w:link w:val="ac"/>
    <w:uiPriority w:val="99"/>
    <w:pPr>
      <w:tabs>
        <w:tab w:val="center" w:pos="4677"/>
        <w:tab w:val="right" w:pos="9355"/>
      </w:tabs>
    </w:pPr>
    <w:rPr>
      <w:color w:val="auto"/>
    </w:rPr>
  </w:style>
  <w:style w:type="character" w:customStyle="1" w:styleId="ac">
    <w:name w:val="Нижний колонтитул Знак"/>
    <w:basedOn w:val="a0"/>
    <w:link w:val="ab"/>
    <w:uiPriority w:val="99"/>
    <w:rPr>
      <w:rFonts w:ascii="Arial" w:eastAsia="Times New Roman" w:hAnsi="Arial" w:cs="Times New Roman"/>
      <w:sz w:val="20"/>
      <w:szCs w:val="20"/>
    </w:rPr>
  </w:style>
  <w:style w:type="paragraph" w:styleId="61">
    <w:name w:val="toc 6"/>
    <w:basedOn w:val="a"/>
    <w:next w:val="a"/>
    <w:link w:val="62"/>
    <w:pPr>
      <w:widowControl/>
      <w:spacing w:after="200" w:line="276" w:lineRule="auto"/>
      <w:ind w:left="1000"/>
    </w:pPr>
    <w:rPr>
      <w:rFonts w:ascii="Calibri" w:hAnsi="Calibri"/>
      <w:sz w:val="22"/>
    </w:rPr>
  </w:style>
  <w:style w:type="character" w:customStyle="1" w:styleId="62">
    <w:name w:val="Оглавление 6 Знак"/>
    <w:link w:val="61"/>
    <w:rPr>
      <w:rFonts w:ascii="Calibri" w:eastAsia="Times New Roman" w:hAnsi="Calibri" w:cs="Times New Roman"/>
      <w:color w:val="000000"/>
      <w:sz w:val="20"/>
      <w:szCs w:val="20"/>
      <w:lang w:eastAsia="ru-RU"/>
    </w:rPr>
  </w:style>
  <w:style w:type="paragraph" w:styleId="71">
    <w:name w:val="toc 7"/>
    <w:basedOn w:val="a"/>
    <w:next w:val="a"/>
    <w:link w:val="72"/>
    <w:pPr>
      <w:widowControl/>
      <w:spacing w:after="200" w:line="276" w:lineRule="auto"/>
      <w:ind w:left="1200"/>
    </w:pPr>
    <w:rPr>
      <w:rFonts w:ascii="Calibri" w:hAnsi="Calibri"/>
      <w:sz w:val="22"/>
    </w:rPr>
  </w:style>
  <w:style w:type="character" w:customStyle="1" w:styleId="72">
    <w:name w:val="Оглавление 7 Знак"/>
    <w:link w:val="71"/>
    <w:rPr>
      <w:rFonts w:ascii="Calibri" w:eastAsia="Times New Roman" w:hAnsi="Calibri" w:cs="Times New Roman"/>
      <w:color w:val="000000"/>
      <w:sz w:val="20"/>
      <w:szCs w:val="20"/>
      <w:lang w:eastAsia="ru-RU"/>
    </w:rPr>
  </w:style>
  <w:style w:type="paragraph" w:customStyle="1" w:styleId="ConsPlusNormal">
    <w:name w:val="ConsPlusNormal"/>
    <w:link w:val="ConsPlusNormal1"/>
    <w:uiPriority w:val="99"/>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rPr>
      <w:rFonts w:ascii="Times New Roman" w:eastAsia="Times New Roman" w:hAnsi="Times New Roman" w:cs="Times New Roman"/>
      <w:sz w:val="24"/>
      <w:lang w:eastAsia="ru-RU"/>
    </w:rPr>
  </w:style>
  <w:style w:type="paragraph" w:customStyle="1" w:styleId="13">
    <w:name w:val="Основной шрифт абзаца1"/>
    <w:rPr>
      <w:rFonts w:ascii="Calibri" w:eastAsia="Times New Roman" w:hAnsi="Calibri" w:cs="Times New Roman"/>
      <w:color w:val="000000"/>
      <w:sz w:val="20"/>
      <w:szCs w:val="20"/>
      <w:lang w:eastAsia="ru-RU"/>
    </w:rPr>
  </w:style>
  <w:style w:type="paragraph" w:styleId="32">
    <w:name w:val="toc 3"/>
    <w:basedOn w:val="a"/>
    <w:next w:val="a"/>
    <w:link w:val="33"/>
    <w:pPr>
      <w:widowControl/>
      <w:spacing w:after="200" w:line="276" w:lineRule="auto"/>
      <w:ind w:left="400"/>
    </w:pPr>
    <w:rPr>
      <w:rFonts w:ascii="Calibri" w:hAnsi="Calibri"/>
      <w:sz w:val="22"/>
    </w:rPr>
  </w:style>
  <w:style w:type="character" w:customStyle="1" w:styleId="33">
    <w:name w:val="Оглавление 3 Знак"/>
    <w:link w:val="32"/>
    <w:rPr>
      <w:rFonts w:ascii="Calibri" w:eastAsia="Times New Roman" w:hAnsi="Calibri" w:cs="Times New Roman"/>
      <w:color w:val="000000"/>
      <w:sz w:val="20"/>
      <w:szCs w:val="20"/>
      <w:lang w:eastAsia="ru-RU"/>
    </w:rPr>
  </w:style>
  <w:style w:type="paragraph" w:customStyle="1" w:styleId="14">
    <w:name w:val="Знак сноски1"/>
    <w:basedOn w:val="13"/>
    <w:link w:val="ad"/>
    <w:uiPriority w:val="99"/>
    <w:rPr>
      <w:color w:val="auto"/>
      <w:vertAlign w:val="superscript"/>
    </w:rPr>
  </w:style>
  <w:style w:type="character" w:styleId="ad">
    <w:name w:val="footnote reference"/>
    <w:link w:val="14"/>
    <w:uiPriority w:val="99"/>
    <w:rPr>
      <w:rFonts w:ascii="Calibri" w:eastAsia="Times New Roman" w:hAnsi="Calibri" w:cs="Times New Roman"/>
      <w:sz w:val="20"/>
      <w:szCs w:val="20"/>
      <w:vertAlign w:val="superscript"/>
    </w:rPr>
  </w:style>
  <w:style w:type="paragraph" w:styleId="ae">
    <w:name w:val="Balloon Text"/>
    <w:basedOn w:val="a"/>
    <w:link w:val="af"/>
    <w:uiPriority w:val="99"/>
    <w:rPr>
      <w:rFonts w:ascii="Tahoma" w:hAnsi="Tahoma"/>
      <w:color w:val="auto"/>
      <w:sz w:val="16"/>
    </w:rPr>
  </w:style>
  <w:style w:type="character" w:customStyle="1" w:styleId="af">
    <w:name w:val="Текст выноски Знак"/>
    <w:basedOn w:val="a0"/>
    <w:link w:val="ae"/>
    <w:uiPriority w:val="99"/>
    <w:rPr>
      <w:rFonts w:ascii="Tahoma" w:eastAsia="Times New Roman" w:hAnsi="Tahoma" w:cs="Times New Roman"/>
      <w:sz w:val="16"/>
      <w:szCs w:val="20"/>
    </w:rPr>
  </w:style>
  <w:style w:type="paragraph" w:styleId="af0">
    <w:name w:val="List Paragraph"/>
    <w:basedOn w:val="a"/>
    <w:link w:val="af1"/>
    <w:pPr>
      <w:ind w:left="720"/>
      <w:contextualSpacing/>
    </w:pPr>
    <w:rPr>
      <w:color w:val="auto"/>
    </w:rPr>
  </w:style>
  <w:style w:type="character" w:customStyle="1" w:styleId="af1">
    <w:name w:val="Абзац списка Знак"/>
    <w:link w:val="af0"/>
    <w:rPr>
      <w:rFonts w:ascii="Arial" w:eastAsia="Times New Roman" w:hAnsi="Arial" w:cs="Times New Roman"/>
      <w:sz w:val="20"/>
      <w:szCs w:val="20"/>
    </w:rPr>
  </w:style>
  <w:style w:type="paragraph" w:customStyle="1" w:styleId="15">
    <w:name w:val="Гиперссылка1"/>
    <w:basedOn w:val="13"/>
    <w:link w:val="af2"/>
    <w:uiPriority w:val="99"/>
    <w:rPr>
      <w:color w:val="0000FF"/>
      <w:u w:val="single"/>
    </w:rPr>
  </w:style>
  <w:style w:type="character" w:styleId="af2">
    <w:name w:val="Hyperlink"/>
    <w:link w:val="15"/>
    <w:uiPriority w:val="99"/>
    <w:rPr>
      <w:rFonts w:ascii="Calibri" w:eastAsia="Times New Roman" w:hAnsi="Calibri" w:cs="Times New Roman"/>
      <w:color w:val="0000FF"/>
      <w:sz w:val="20"/>
      <w:szCs w:val="20"/>
      <w:u w:val="single"/>
    </w:rPr>
  </w:style>
  <w:style w:type="paragraph" w:customStyle="1" w:styleId="Footnote">
    <w:name w:val="Footnote"/>
    <w:basedOn w:val="a"/>
    <w:link w:val="Footnote1"/>
    <w:rPr>
      <w:color w:val="auto"/>
    </w:rPr>
  </w:style>
  <w:style w:type="character" w:customStyle="1" w:styleId="Footnote1">
    <w:name w:val="Footnote1"/>
    <w:link w:val="Footnote"/>
    <w:rPr>
      <w:rFonts w:ascii="Arial" w:eastAsia="Times New Roman" w:hAnsi="Arial" w:cs="Times New Roman"/>
      <w:sz w:val="20"/>
      <w:szCs w:val="20"/>
    </w:rPr>
  </w:style>
  <w:style w:type="paragraph" w:styleId="16">
    <w:name w:val="toc 1"/>
    <w:basedOn w:val="a"/>
    <w:next w:val="a"/>
    <w:link w:val="17"/>
    <w:pPr>
      <w:widowControl/>
      <w:spacing w:after="200" w:line="276" w:lineRule="auto"/>
    </w:pPr>
    <w:rPr>
      <w:rFonts w:ascii="XO Thames" w:hAnsi="XO Thames"/>
      <w:b/>
      <w:color w:val="auto"/>
    </w:rPr>
  </w:style>
  <w:style w:type="character" w:customStyle="1" w:styleId="17">
    <w:name w:val="Оглавление 1 Знак"/>
    <w:link w:val="16"/>
    <w:rPr>
      <w:rFonts w:ascii="XO Thames" w:eastAsia="Times New Roman" w:hAnsi="XO Thames" w:cs="Times New Roman"/>
      <w:b/>
      <w:sz w:val="20"/>
      <w:szCs w:val="20"/>
    </w:rPr>
  </w:style>
  <w:style w:type="paragraph" w:customStyle="1" w:styleId="HeaderandFooter">
    <w:name w:val="Header and Footer"/>
    <w:link w:val="HeaderandFooter1"/>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rPr>
      <w:rFonts w:ascii="XO Thames" w:eastAsia="Times New Roman" w:hAnsi="XO Thames" w:cs="Calibri"/>
      <w:color w:val="000000"/>
      <w:lang w:eastAsia="ru-RU"/>
    </w:rPr>
  </w:style>
  <w:style w:type="paragraph" w:styleId="91">
    <w:name w:val="toc 9"/>
    <w:basedOn w:val="a"/>
    <w:next w:val="a"/>
    <w:link w:val="92"/>
    <w:pPr>
      <w:widowControl/>
      <w:spacing w:after="200" w:line="276" w:lineRule="auto"/>
      <w:ind w:left="1600"/>
    </w:pPr>
    <w:rPr>
      <w:rFonts w:ascii="Calibri" w:hAnsi="Calibri"/>
      <w:sz w:val="22"/>
    </w:rPr>
  </w:style>
  <w:style w:type="character" w:customStyle="1" w:styleId="92">
    <w:name w:val="Оглавление 9 Знак"/>
    <w:link w:val="91"/>
    <w:rPr>
      <w:rFonts w:ascii="Calibri" w:eastAsia="Times New Roman" w:hAnsi="Calibri" w:cs="Times New Roman"/>
      <w:color w:val="000000"/>
      <w:sz w:val="20"/>
      <w:szCs w:val="20"/>
      <w:lang w:eastAsia="ru-RU"/>
    </w:rPr>
  </w:style>
  <w:style w:type="paragraph" w:styleId="81">
    <w:name w:val="toc 8"/>
    <w:basedOn w:val="a"/>
    <w:next w:val="a"/>
    <w:link w:val="82"/>
    <w:pPr>
      <w:widowControl/>
      <w:spacing w:after="200" w:line="276" w:lineRule="auto"/>
      <w:ind w:left="1400"/>
    </w:pPr>
    <w:rPr>
      <w:rFonts w:ascii="Calibri" w:hAnsi="Calibri"/>
      <w:sz w:val="22"/>
    </w:rPr>
  </w:style>
  <w:style w:type="character" w:customStyle="1" w:styleId="82">
    <w:name w:val="Оглавление 8 Знак"/>
    <w:link w:val="81"/>
    <w:rPr>
      <w:rFonts w:ascii="Calibri" w:eastAsia="Times New Roman" w:hAnsi="Calibri" w:cs="Times New Roman"/>
      <w:color w:val="000000"/>
      <w:sz w:val="20"/>
      <w:szCs w:val="20"/>
      <w:lang w:eastAsia="ru-RU"/>
    </w:rPr>
  </w:style>
  <w:style w:type="paragraph" w:customStyle="1" w:styleId="ConsPlusNonformat">
    <w:name w:val="ConsPlusNonformat"/>
    <w:link w:val="ConsPlusNonformat1"/>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rPr>
      <w:rFonts w:ascii="Courier New" w:eastAsia="Times New Roman" w:hAnsi="Courier New" w:cs="Calibri"/>
      <w:color w:val="000000"/>
      <w:lang w:eastAsia="ru-RU"/>
    </w:rPr>
  </w:style>
  <w:style w:type="paragraph" w:styleId="34">
    <w:name w:val="Body Text Indent 3"/>
    <w:basedOn w:val="a"/>
    <w:link w:val="35"/>
    <w:uiPriority w:val="99"/>
    <w:pPr>
      <w:widowControl/>
      <w:ind w:left="1418" w:hanging="1418"/>
      <w:jc w:val="both"/>
    </w:pPr>
    <w:rPr>
      <w:rFonts w:ascii="Times New Roman" w:hAnsi="Times New Roman"/>
      <w:color w:val="auto"/>
      <w:sz w:val="28"/>
    </w:rPr>
  </w:style>
  <w:style w:type="character" w:customStyle="1" w:styleId="35">
    <w:name w:val="Основной текст с отступом 3 Знак"/>
    <w:basedOn w:val="a0"/>
    <w:link w:val="34"/>
    <w:uiPriority w:val="99"/>
    <w:rPr>
      <w:rFonts w:ascii="Times New Roman" w:eastAsia="Times New Roman" w:hAnsi="Times New Roman" w:cs="Times New Roman"/>
      <w:sz w:val="28"/>
      <w:szCs w:val="20"/>
    </w:rPr>
  </w:style>
  <w:style w:type="paragraph" w:styleId="52">
    <w:name w:val="toc 5"/>
    <w:basedOn w:val="a"/>
    <w:next w:val="a"/>
    <w:link w:val="53"/>
    <w:pPr>
      <w:widowControl/>
      <w:spacing w:after="200" w:line="276" w:lineRule="auto"/>
      <w:ind w:left="800"/>
    </w:pPr>
    <w:rPr>
      <w:rFonts w:ascii="Calibri" w:hAnsi="Calibri"/>
      <w:sz w:val="22"/>
    </w:rPr>
  </w:style>
  <w:style w:type="character" w:customStyle="1" w:styleId="53">
    <w:name w:val="Оглавление 5 Знак"/>
    <w:link w:val="52"/>
    <w:rPr>
      <w:rFonts w:ascii="Calibri" w:eastAsia="Times New Roman" w:hAnsi="Calibri" w:cs="Times New Roman"/>
      <w:color w:val="000000"/>
      <w:sz w:val="20"/>
      <w:szCs w:val="20"/>
      <w:lang w:eastAsia="ru-RU"/>
    </w:rPr>
  </w:style>
  <w:style w:type="paragraph" w:customStyle="1" w:styleId="ConsPlusCell">
    <w:name w:val="ConsPlusCell"/>
    <w:link w:val="ConsPlusCell1"/>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rPr>
      <w:rFonts w:ascii="Courier New" w:eastAsia="Times New Roman" w:hAnsi="Courier New" w:cs="Calibri"/>
      <w:color w:val="000000"/>
      <w:lang w:eastAsia="ru-RU"/>
    </w:rPr>
  </w:style>
  <w:style w:type="paragraph" w:styleId="af3">
    <w:name w:val="header"/>
    <w:basedOn w:val="a"/>
    <w:link w:val="af4"/>
    <w:uiPriority w:val="99"/>
    <w:pPr>
      <w:tabs>
        <w:tab w:val="center" w:pos="4677"/>
        <w:tab w:val="right" w:pos="9355"/>
      </w:tabs>
    </w:pPr>
    <w:rPr>
      <w:color w:val="auto"/>
    </w:rPr>
  </w:style>
  <w:style w:type="character" w:customStyle="1" w:styleId="af4">
    <w:name w:val="Верхний колонтитул Знак"/>
    <w:basedOn w:val="a0"/>
    <w:link w:val="af3"/>
    <w:uiPriority w:val="99"/>
    <w:rPr>
      <w:rFonts w:ascii="Arial" w:eastAsia="Times New Roman" w:hAnsi="Arial" w:cs="Times New Roman"/>
      <w:sz w:val="20"/>
      <w:szCs w:val="20"/>
    </w:rPr>
  </w:style>
  <w:style w:type="paragraph" w:styleId="af5">
    <w:name w:val="Subtitle"/>
    <w:basedOn w:val="a"/>
    <w:next w:val="a"/>
    <w:link w:val="af6"/>
    <w:uiPriority w:val="11"/>
    <w:qFormat/>
    <w:pPr>
      <w:widowControl/>
      <w:spacing w:after="200" w:line="276" w:lineRule="auto"/>
    </w:pPr>
    <w:rPr>
      <w:rFonts w:ascii="XO Thames" w:hAnsi="XO Thames"/>
      <w:i/>
      <w:color w:val="616161"/>
      <w:sz w:val="24"/>
    </w:rPr>
  </w:style>
  <w:style w:type="character" w:customStyle="1" w:styleId="af6">
    <w:name w:val="Подзаголовок Знак"/>
    <w:basedOn w:val="a0"/>
    <w:link w:val="af5"/>
    <w:uiPriority w:val="11"/>
    <w:rPr>
      <w:rFonts w:ascii="XO Thames" w:eastAsia="Times New Roman" w:hAnsi="XO Thames" w:cs="Times New Roman"/>
      <w:i/>
      <w:color w:val="616161"/>
      <w:sz w:val="24"/>
      <w:szCs w:val="20"/>
    </w:rPr>
  </w:style>
  <w:style w:type="paragraph" w:customStyle="1" w:styleId="toc10">
    <w:name w:val="toc 10"/>
    <w:next w:val="a"/>
    <w:link w:val="toc101"/>
    <w:pPr>
      <w:ind w:left="1800"/>
    </w:pPr>
    <w:rPr>
      <w:rFonts w:ascii="Calibri" w:eastAsia="Times New Roman" w:hAnsi="Calibri" w:cs="Times New Roman"/>
      <w:color w:val="000000"/>
      <w:sz w:val="20"/>
      <w:szCs w:val="20"/>
      <w:lang w:eastAsia="ru-RU"/>
    </w:rPr>
  </w:style>
  <w:style w:type="character" w:customStyle="1" w:styleId="toc101">
    <w:name w:val="toc 101"/>
    <w:link w:val="toc10"/>
    <w:rPr>
      <w:rFonts w:ascii="Calibri" w:eastAsia="Times New Roman" w:hAnsi="Calibri" w:cs="Times New Roman"/>
      <w:color w:val="000000"/>
      <w:sz w:val="20"/>
      <w:szCs w:val="20"/>
      <w:lang w:eastAsia="ru-RU"/>
    </w:rPr>
  </w:style>
  <w:style w:type="paragraph" w:styleId="af7">
    <w:name w:val="Title"/>
    <w:basedOn w:val="a"/>
    <w:next w:val="a"/>
    <w:link w:val="af8"/>
    <w:uiPriority w:val="10"/>
    <w:qFormat/>
    <w:pPr>
      <w:widowControl/>
      <w:spacing w:after="200" w:line="276" w:lineRule="auto"/>
    </w:pPr>
    <w:rPr>
      <w:rFonts w:ascii="XO Thames" w:hAnsi="XO Thames"/>
      <w:b/>
      <w:color w:val="auto"/>
      <w:sz w:val="52"/>
    </w:rPr>
  </w:style>
  <w:style w:type="character" w:customStyle="1" w:styleId="af8">
    <w:name w:val="Заголовок Знак"/>
    <w:basedOn w:val="a0"/>
    <w:link w:val="af7"/>
    <w:uiPriority w:val="10"/>
    <w:rPr>
      <w:rFonts w:ascii="XO Thames" w:eastAsia="Times New Roman" w:hAnsi="XO Thames" w:cs="Times New Roman"/>
      <w:b/>
      <w:sz w:val="52"/>
      <w:szCs w:val="20"/>
    </w:rPr>
  </w:style>
  <w:style w:type="paragraph" w:customStyle="1" w:styleId="ConsPlusTitle">
    <w:name w:val="ConsPlusTitle"/>
    <w:link w:val="ConsPlusTitle1"/>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rPr>
      <w:rFonts w:ascii="Times New Roman" w:eastAsia="Times New Roman" w:hAnsi="Times New Roman" w:cs="Times New Roman"/>
      <w:b/>
      <w:sz w:val="24"/>
      <w:lang w:eastAsia="ru-RU"/>
    </w:rPr>
  </w:style>
  <w:style w:type="paragraph" w:styleId="af9">
    <w:name w:val="footnote text"/>
    <w:basedOn w:val="a"/>
    <w:link w:val="afa"/>
    <w:semiHidden/>
    <w:pPr>
      <w:widowControl/>
    </w:pPr>
    <w:rPr>
      <w:rFonts w:ascii="Times New Roman" w:hAnsi="Times New Roman"/>
      <w:color w:val="auto"/>
      <w:lang w:eastAsia="ar-SA"/>
    </w:rPr>
  </w:style>
  <w:style w:type="character" w:customStyle="1" w:styleId="afa">
    <w:name w:val="Текст сноски Знак"/>
    <w:basedOn w:val="a0"/>
    <w:link w:val="af9"/>
    <w:semiHidden/>
    <w:rPr>
      <w:rFonts w:ascii="Times New Roman" w:eastAsia="Times New Roman" w:hAnsi="Times New Roman" w:cs="Times New Roman"/>
      <w:sz w:val="20"/>
      <w:szCs w:val="20"/>
      <w:lang w:eastAsia="ar-SA"/>
    </w:rPr>
  </w:style>
  <w:style w:type="character" w:customStyle="1" w:styleId="18">
    <w:name w:val="Неразрешенное упоминание1"/>
    <w:uiPriority w:val="99"/>
    <w:semiHidden/>
    <w:unhideWhenUsed/>
    <w:rPr>
      <w:rFonts w:cs="Times New Roman"/>
      <w:color w:val="605E5C"/>
      <w:shd w:val="clear" w:color="auto" w:fill="E1DFDD"/>
    </w:rPr>
  </w:style>
  <w:style w:type="character" w:styleId="afb">
    <w:name w:val="annotation reference"/>
    <w:uiPriority w:val="99"/>
    <w:semiHidden/>
    <w:unhideWhenUsed/>
    <w:rPr>
      <w:rFonts w:cs="Times New Roman"/>
      <w:sz w:val="16"/>
      <w:szCs w:val="16"/>
    </w:rPr>
  </w:style>
  <w:style w:type="paragraph" w:styleId="afc">
    <w:name w:val="annotation text"/>
    <w:basedOn w:val="a"/>
    <w:link w:val="afd"/>
    <w:uiPriority w:val="99"/>
    <w:semiHidden/>
    <w:unhideWhenUsed/>
    <w:rPr>
      <w:color w:val="auto"/>
    </w:rPr>
  </w:style>
  <w:style w:type="character" w:customStyle="1" w:styleId="afd">
    <w:name w:val="Текст примечания Знак"/>
    <w:basedOn w:val="a0"/>
    <w:link w:val="afc"/>
    <w:uiPriority w:val="99"/>
    <w:semiHidden/>
    <w:rPr>
      <w:rFonts w:ascii="Arial" w:eastAsia="Times New Roman" w:hAnsi="Arial" w:cs="Times New Roman"/>
      <w:sz w:val="20"/>
      <w:szCs w:val="20"/>
    </w:rPr>
  </w:style>
  <w:style w:type="paragraph" w:styleId="afe">
    <w:name w:val="annotation subject"/>
    <w:basedOn w:val="afc"/>
    <w:next w:val="afc"/>
    <w:link w:val="aff"/>
    <w:uiPriority w:val="99"/>
    <w:semiHidden/>
    <w:unhideWhenUsed/>
    <w:rPr>
      <w:b/>
      <w:bCs/>
    </w:rPr>
  </w:style>
  <w:style w:type="character" w:customStyle="1" w:styleId="aff">
    <w:name w:val="Тема примечания Знак"/>
    <w:basedOn w:val="afd"/>
    <w:link w:val="afe"/>
    <w:uiPriority w:val="99"/>
    <w:semiHidden/>
    <w:rPr>
      <w:rFonts w:ascii="Arial" w:eastAsia="Times New Roman" w:hAnsi="Arial" w:cs="Times New Roman"/>
      <w:b/>
      <w:bCs/>
      <w:sz w:val="20"/>
      <w:szCs w:val="20"/>
    </w:rPr>
  </w:style>
  <w:style w:type="paragraph" w:styleId="HTML">
    <w:name w:val="HTML Preformatted"/>
    <w:basedOn w:val="a"/>
    <w:link w:val="HTML0"/>
    <w:uiPriority w:val="99"/>
    <w:unhideWhenUs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Pr>
      <w:rFonts w:ascii="Courier New" w:eastAsia="Times New Roman" w:hAnsi="Courier New" w:cs="Courier New"/>
      <w:sz w:val="20"/>
      <w:szCs w:val="20"/>
      <w:lang w:eastAsia="ru-RU"/>
    </w:rPr>
  </w:style>
  <w:style w:type="paragraph" w:styleId="aff0">
    <w:name w:val="endnote text"/>
    <w:basedOn w:val="a"/>
    <w:link w:val="aff1"/>
    <w:semiHidden/>
    <w:pPr>
      <w:widowControl/>
    </w:pPr>
    <w:rPr>
      <w:rFonts w:ascii="Times New Roman" w:hAnsi="Times New Roman"/>
      <w:color w:val="auto"/>
    </w:rPr>
  </w:style>
  <w:style w:type="character" w:customStyle="1" w:styleId="aff1">
    <w:name w:val="Текст концевой сноски Знак"/>
    <w:basedOn w:val="a0"/>
    <w:link w:val="aff0"/>
    <w:semiHidden/>
    <w:rPr>
      <w:rFonts w:ascii="Times New Roman" w:eastAsia="Times New Roman" w:hAnsi="Times New Roman" w:cs="Times New Roman"/>
      <w:sz w:val="20"/>
      <w:szCs w:val="20"/>
      <w:lang w:eastAsia="ru-RU"/>
    </w:rPr>
  </w:style>
  <w:style w:type="paragraph" w:customStyle="1" w:styleId="s1">
    <w:name w:val="s_1"/>
    <w:basedOn w:val="a"/>
    <w:rsid w:val="0093682B"/>
    <w:pPr>
      <w:widowControl/>
      <w:ind w:firstLine="720"/>
      <w:jc w:val="both"/>
    </w:pPr>
    <w:rPr>
      <w:rFonts w:cs="Arial"/>
      <w:color w:val="auto"/>
      <w:sz w:val="26"/>
      <w:szCs w:val="26"/>
    </w:rPr>
  </w:style>
  <w:style w:type="paragraph" w:customStyle="1" w:styleId="19">
    <w:name w:val="Без интервала1"/>
    <w:rsid w:val="004F255B"/>
    <w:pPr>
      <w:suppressAutoHyphens/>
      <w:spacing w:after="0" w:line="240" w:lineRule="auto"/>
    </w:pPr>
    <w:rPr>
      <w:rFonts w:ascii="Calibri" w:eastAsia="Times New Roman" w:hAnsi="Calibri" w:cs="Calibri"/>
      <w:lang w:eastAsia="zh-CN"/>
    </w:rPr>
  </w:style>
  <w:style w:type="paragraph" w:customStyle="1" w:styleId="s15">
    <w:name w:val="s_15"/>
    <w:basedOn w:val="a"/>
    <w:rsid w:val="00E93E50"/>
    <w:pPr>
      <w:widowControl/>
      <w:spacing w:before="100" w:beforeAutospacing="1" w:after="100" w:afterAutospacing="1"/>
    </w:pPr>
    <w:rPr>
      <w:rFonts w:ascii="Times New Roman" w:hAnsi="Times New Roman"/>
      <w:color w:val="auto"/>
      <w:sz w:val="24"/>
      <w:szCs w:val="24"/>
    </w:rPr>
  </w:style>
  <w:style w:type="character" w:customStyle="1" w:styleId="s10">
    <w:name w:val="s_10"/>
    <w:basedOn w:val="a0"/>
    <w:rsid w:val="00E93E50"/>
  </w:style>
  <w:style w:type="table" w:customStyle="1" w:styleId="BorderedLined-Accent11">
    <w:name w:val="Bordered &amp; Lined - Accent 11"/>
    <w:basedOn w:val="a1"/>
    <w:rsid w:val="0053708E"/>
    <w:pPr>
      <w:spacing w:after="0" w:line="240" w:lineRule="auto"/>
    </w:pPr>
    <w:rPr>
      <w:rFonts w:eastAsia="Times New Roman" w:cs="Times New Roman"/>
      <w:color w:val="404040"/>
      <w:sz w:val="20"/>
      <w:szCs w:val="20"/>
      <w:lang w:eastAsia="ru-RU"/>
    </w:rPr>
    <w:tblPr>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7289300">
      <w:bodyDiv w:val="1"/>
      <w:marLeft w:val="0"/>
      <w:marRight w:val="0"/>
      <w:marTop w:val="0"/>
      <w:marBottom w:val="0"/>
      <w:divBdr>
        <w:top w:val="none" w:sz="0" w:space="0" w:color="auto"/>
        <w:left w:val="none" w:sz="0" w:space="0" w:color="auto"/>
        <w:bottom w:val="none" w:sz="0" w:space="0" w:color="auto"/>
        <w:right w:val="none" w:sz="0" w:space="0" w:color="auto"/>
      </w:divBdr>
    </w:div>
    <w:div w:id="1416703959">
      <w:bodyDiv w:val="1"/>
      <w:marLeft w:val="0"/>
      <w:marRight w:val="0"/>
      <w:marTop w:val="0"/>
      <w:marBottom w:val="0"/>
      <w:divBdr>
        <w:top w:val="none" w:sz="0" w:space="0" w:color="auto"/>
        <w:left w:val="none" w:sz="0" w:space="0" w:color="auto"/>
        <w:bottom w:val="none" w:sz="0" w:space="0" w:color="auto"/>
        <w:right w:val="none" w:sz="0" w:space="0" w:color="auto"/>
      </w:divBdr>
    </w:div>
    <w:div w:id="1584143974">
      <w:bodyDiv w:val="1"/>
      <w:marLeft w:val="0"/>
      <w:marRight w:val="0"/>
      <w:marTop w:val="0"/>
      <w:marBottom w:val="0"/>
      <w:divBdr>
        <w:top w:val="none" w:sz="0" w:space="0" w:color="auto"/>
        <w:left w:val="none" w:sz="0" w:space="0" w:color="auto"/>
        <w:bottom w:val="none" w:sz="0" w:space="0" w:color="auto"/>
        <w:right w:val="none" w:sz="0" w:space="0" w:color="auto"/>
      </w:divBdr>
      <w:divsChild>
        <w:div w:id="7221623">
          <w:marLeft w:val="0"/>
          <w:marRight w:val="0"/>
          <w:marTop w:val="0"/>
          <w:marBottom w:val="0"/>
          <w:divBdr>
            <w:top w:val="none" w:sz="0" w:space="0" w:color="auto"/>
            <w:left w:val="none" w:sz="0" w:space="0" w:color="auto"/>
            <w:bottom w:val="none" w:sz="0" w:space="0" w:color="auto"/>
            <w:right w:val="none" w:sz="0" w:space="0" w:color="auto"/>
          </w:divBdr>
        </w:div>
        <w:div w:id="890001922">
          <w:marLeft w:val="0"/>
          <w:marRight w:val="0"/>
          <w:marTop w:val="0"/>
          <w:marBottom w:val="0"/>
          <w:divBdr>
            <w:top w:val="none" w:sz="0" w:space="0" w:color="auto"/>
            <w:left w:val="none" w:sz="0" w:space="0" w:color="auto"/>
            <w:bottom w:val="none" w:sz="0" w:space="0" w:color="auto"/>
            <w:right w:val="none" w:sz="0" w:space="0" w:color="auto"/>
          </w:divBdr>
        </w:div>
        <w:div w:id="560797840">
          <w:marLeft w:val="0"/>
          <w:marRight w:val="0"/>
          <w:marTop w:val="0"/>
          <w:marBottom w:val="0"/>
          <w:divBdr>
            <w:top w:val="none" w:sz="0" w:space="0" w:color="auto"/>
            <w:left w:val="none" w:sz="0" w:space="0" w:color="auto"/>
            <w:bottom w:val="none" w:sz="0" w:space="0" w:color="auto"/>
            <w:right w:val="none" w:sz="0" w:space="0" w:color="auto"/>
          </w:divBdr>
        </w:div>
        <w:div w:id="1300960850">
          <w:marLeft w:val="0"/>
          <w:marRight w:val="0"/>
          <w:marTop w:val="0"/>
          <w:marBottom w:val="0"/>
          <w:divBdr>
            <w:top w:val="none" w:sz="0" w:space="0" w:color="auto"/>
            <w:left w:val="none" w:sz="0" w:space="0" w:color="auto"/>
            <w:bottom w:val="none" w:sz="0" w:space="0" w:color="auto"/>
            <w:right w:val="none" w:sz="0" w:space="0" w:color="auto"/>
          </w:divBdr>
          <w:divsChild>
            <w:div w:id="1329098099">
              <w:marLeft w:val="0"/>
              <w:marRight w:val="0"/>
              <w:marTop w:val="0"/>
              <w:marBottom w:val="0"/>
              <w:divBdr>
                <w:top w:val="none" w:sz="0" w:space="0" w:color="auto"/>
                <w:left w:val="none" w:sz="0" w:space="0" w:color="auto"/>
                <w:bottom w:val="none" w:sz="0" w:space="0" w:color="auto"/>
                <w:right w:val="none" w:sz="0" w:space="0" w:color="auto"/>
              </w:divBdr>
            </w:div>
            <w:div w:id="1929535138">
              <w:marLeft w:val="0"/>
              <w:marRight w:val="0"/>
              <w:marTop w:val="0"/>
              <w:marBottom w:val="0"/>
              <w:divBdr>
                <w:top w:val="none" w:sz="0" w:space="0" w:color="auto"/>
                <w:left w:val="none" w:sz="0" w:space="0" w:color="auto"/>
                <w:bottom w:val="none" w:sz="0" w:space="0" w:color="auto"/>
                <w:right w:val="none" w:sz="0" w:space="0" w:color="auto"/>
              </w:divBdr>
            </w:div>
            <w:div w:id="132525738">
              <w:marLeft w:val="0"/>
              <w:marRight w:val="0"/>
              <w:marTop w:val="0"/>
              <w:marBottom w:val="0"/>
              <w:divBdr>
                <w:top w:val="none" w:sz="0" w:space="0" w:color="auto"/>
                <w:left w:val="none" w:sz="0" w:space="0" w:color="auto"/>
                <w:bottom w:val="none" w:sz="0" w:space="0" w:color="auto"/>
                <w:right w:val="none" w:sz="0" w:space="0" w:color="auto"/>
              </w:divBdr>
            </w:div>
          </w:divsChild>
        </w:div>
        <w:div w:id="1405178557">
          <w:marLeft w:val="0"/>
          <w:marRight w:val="0"/>
          <w:marTop w:val="0"/>
          <w:marBottom w:val="0"/>
          <w:divBdr>
            <w:top w:val="none" w:sz="0" w:space="0" w:color="auto"/>
            <w:left w:val="none" w:sz="0" w:space="0" w:color="auto"/>
            <w:bottom w:val="none" w:sz="0" w:space="0" w:color="auto"/>
            <w:right w:val="none" w:sz="0" w:space="0" w:color="auto"/>
          </w:divBdr>
        </w:div>
        <w:div w:id="781000348">
          <w:marLeft w:val="0"/>
          <w:marRight w:val="0"/>
          <w:marTop w:val="0"/>
          <w:marBottom w:val="0"/>
          <w:divBdr>
            <w:top w:val="none" w:sz="0" w:space="0" w:color="auto"/>
            <w:left w:val="none" w:sz="0" w:space="0" w:color="auto"/>
            <w:bottom w:val="none" w:sz="0" w:space="0" w:color="auto"/>
            <w:right w:val="none" w:sz="0" w:space="0" w:color="auto"/>
          </w:divBdr>
        </w:div>
        <w:div w:id="1528253427">
          <w:marLeft w:val="0"/>
          <w:marRight w:val="0"/>
          <w:marTop w:val="0"/>
          <w:marBottom w:val="0"/>
          <w:divBdr>
            <w:top w:val="none" w:sz="0" w:space="0" w:color="auto"/>
            <w:left w:val="none" w:sz="0" w:space="0" w:color="auto"/>
            <w:bottom w:val="none" w:sz="0" w:space="0" w:color="auto"/>
            <w:right w:val="none" w:sz="0" w:space="0" w:color="auto"/>
          </w:divBdr>
        </w:div>
        <w:div w:id="9622304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95001&amp;dst=101175&amp;field=134&amp;date=14.03.2025" TargetMode="External"/><Relationship Id="rId18" Type="http://schemas.openxmlformats.org/officeDocument/2006/relationships/hyperlink" Target="https://login.consultant.ru/link/?req=doc&amp;base=LAW&amp;n=495001&amp;dst=101410&amp;field=134&amp;date=14.03.2025" TargetMode="External"/><Relationship Id="rId26"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9" Type="http://schemas.openxmlformats.org/officeDocument/2006/relationships/hyperlink" Target="https://login.consultant.ru/link/?req=doc&amp;base=LAW&amp;n=495001&amp;dst=100434&amp;field=134&amp;date=14.03.2025" TargetMode="External"/><Relationship Id="rId3" Type="http://schemas.openxmlformats.org/officeDocument/2006/relationships/numbering" Target="numbering.xml"/><Relationship Id="rId21" Type="http://schemas.openxmlformats.org/officeDocument/2006/relationships/hyperlink" Target="https://login.consultant.ru/link/?req=doc&amp;base=LAW&amp;n=495001&amp;dst=101412&amp;field=134&amp;date=14.03.2025" TargetMode="External"/><Relationship Id="rId34" Type="http://schemas.openxmlformats.org/officeDocument/2006/relationships/hyperlink" Target="https://login.consultant.ru/link/?req=doc&amp;base=LAW&amp;n=495001&amp;dst=100637&amp;field=134&amp;date=14.03.2025"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login.consultant.ru/link/?req=doc&amp;base=LAW&amp;n=495001&amp;dst=101413&amp;field=134&amp;date=14.03.2025" TargetMode="External"/><Relationship Id="rId17" Type="http://schemas.openxmlformats.org/officeDocument/2006/relationships/hyperlink" Target="https://login.consultant.ru/link/?req=doc&amp;base=LAW&amp;n=495001&amp;dst=101412&amp;field=134&amp;date=14.03.2025" TargetMode="External"/><Relationship Id="rId25"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3" Type="http://schemas.openxmlformats.org/officeDocument/2006/relationships/hyperlink" Target="https://login.consultant.ru/link/?req=doc&amp;base=LAW&amp;n=495001&amp;dst=101410&amp;field=134&amp;date=14.03.2025" TargetMode="External"/><Relationship Id="rId38" Type="http://schemas.openxmlformats.org/officeDocument/2006/relationships/hyperlink" Target="https://login.consultant.ru/link/?req=doc&amp;base=LAW&amp;n=495001&amp;dst=100747&amp;field=134&amp;date=14.03.2025" TargetMode="External"/><Relationship Id="rId2" Type="http://schemas.openxmlformats.org/officeDocument/2006/relationships/customXml" Target="../customXml/item2.xml"/><Relationship Id="rId16" Type="http://schemas.openxmlformats.org/officeDocument/2006/relationships/hyperlink" Target="https://login.consultant.ru/link/?req=doc&amp;base=LAW&amp;n=495001&amp;dst=100639&amp;field=134&amp;date=14.03.2025" TargetMode="External"/><Relationship Id="rId20" Type="http://schemas.openxmlformats.org/officeDocument/2006/relationships/hyperlink" Target="https://login.consultant.ru/link/?req=doc&amp;base=LAW&amp;n=495001&amp;dst=100639&amp;field=134&amp;date=14.03.2025" TargetMode="External"/><Relationship Id="rId29" Type="http://schemas.openxmlformats.org/officeDocument/2006/relationships/hyperlink" Target="https://login.consultant.ru/link/?req=doc&amp;base=LAW&amp;n=495001&amp;dst=100639&amp;field=134&amp;date=14.03.2025"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95001&amp;dst=101410&amp;field=134&amp;date=14.03.2025" TargetMode="External"/><Relationship Id="rId24" Type="http://schemas.openxmlformats.org/officeDocument/2006/relationships/hyperlink" Target="https://login.consultant.ru/link/?req=doc&amp;base=LAW&amp;n=495001&amp;dst=9&amp;field=134&amp;date=14.03.2025" TargetMode="External"/><Relationship Id="rId32" Type="http://schemas.openxmlformats.org/officeDocument/2006/relationships/hyperlink" Target="https://login.consultant.ru/link/?req=doc&amp;base=LAW&amp;n=495001&amp;dst=101443&amp;field=134&amp;date=14.03.2025" TargetMode="External"/><Relationship Id="rId37" Type="http://schemas.openxmlformats.org/officeDocument/2006/relationships/hyperlink" Target="https://login.consultant.ru/link/?req=doc&amp;base=LAW&amp;n=495001&amp;dst=101175&amp;field=134&amp;date=14.03.2025" TargetMode="External"/><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login.consultant.ru/link/?req=doc&amp;base=LAW&amp;n=495001&amp;dst=100637&amp;field=134&amp;date=14.03.2025" TargetMode="External"/><Relationship Id="rId23" Type="http://schemas.openxmlformats.org/officeDocument/2006/relationships/hyperlink" Target="https://login.consultant.ru/link/?req=doc&amp;base=LAW&amp;n=495001&amp;dst=101187&amp;field=134&amp;date=14.03.2025" TargetMode="External"/><Relationship Id="rId28" Type="http://schemas.openxmlformats.org/officeDocument/2006/relationships/hyperlink" Target="https://login.consultant.ru/link/?req=doc&amp;base=LAW&amp;n=495001&amp;dst=100637&amp;field=134&amp;date=14.03.2025" TargetMode="External"/><Relationship Id="rId36" Type="http://schemas.openxmlformats.org/officeDocument/2006/relationships/hyperlink" Target="https://login.consultant.ru/link/?req=doc&amp;base=LAW&amp;n=495001&amp;dst=101412&amp;field=134&amp;date=14.03.2025" TargetMode="External"/><Relationship Id="rId10" Type="http://schemas.openxmlformats.org/officeDocument/2006/relationships/hyperlink" Target="https://login.consultant.ru/link/?req=doc&amp;base=LAW&amp;n=495001&amp;dst=100634&amp;field=134&amp;date=14.03.2025" TargetMode="External"/><Relationship Id="rId19" Type="http://schemas.openxmlformats.org/officeDocument/2006/relationships/hyperlink" Target="https://login.consultant.ru/link/?req=doc&amp;base=LAW&amp;n=495001&amp;dst=100637&amp;field=134&amp;date=14.03.2025" TargetMode="External"/><Relationship Id="rId31" Type="http://schemas.openxmlformats.org/officeDocument/2006/relationships/hyperlink" Target="https://login.consultant.ru/link/?req=doc&amp;base=LAW&amp;n=495001&amp;dst=101414&amp;field=134&amp;date=14.03.2025" TargetMode="External"/><Relationship Id="rId4" Type="http://schemas.openxmlformats.org/officeDocument/2006/relationships/styles" Target="styles.xml"/><Relationship Id="rId9" Type="http://schemas.openxmlformats.org/officeDocument/2006/relationships/hyperlink" Target="consultantplus://offline/ref=7DDDF8504A8C991D6DC062AEBE1543CC2CF7776F3762347E592B209D7894710E559B68D26C2774AD314985836975927B260E8F776387C20Aj6Y5O" TargetMode="External"/><Relationship Id="rId14" Type="http://schemas.openxmlformats.org/officeDocument/2006/relationships/hyperlink" Target="https://login.consultant.ru/link/?req=doc&amp;base=LAW&amp;n=495001&amp;dst=101410&amp;field=134&amp;date=14.03.2025" TargetMode="External"/><Relationship Id="rId22" Type="http://schemas.openxmlformats.org/officeDocument/2006/relationships/hyperlink" Target="https://login.consultant.ru/link/?req=doc&amp;base=LAW&amp;n=495001&amp;dst=101175&amp;field=134&amp;date=14.03.2025" TargetMode="External"/><Relationship Id="rId27" Type="http://schemas.openxmlformats.org/officeDocument/2006/relationships/hyperlink" Target="https://login.consultant.ru/link/?req=doc&amp;base=LAW&amp;n=495001&amp;dst=101410&amp;field=134&amp;date=14.03.2025" TargetMode="External"/><Relationship Id="rId30" Type="http://schemas.openxmlformats.org/officeDocument/2006/relationships/hyperlink" Target="https://login.consultant.ru/link/?req=doc&amp;base=LAW&amp;n=495001&amp;dst=101412&amp;field=134&amp;date=14.03.2025" TargetMode="External"/><Relationship Id="rId35" Type="http://schemas.openxmlformats.org/officeDocument/2006/relationships/hyperlink" Target="https://login.consultant.ru/link/?req=doc&amp;base=LAW&amp;n=495001&amp;dst=100639&amp;field=134&amp;date=14.03.2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w:settings xmlns:w="http://schemas.openxmlformats.org/wordprocessingml/2006/main">
  <w:SpecialFormsHighlight w:val="c9c8ff"/>
</w:settings>
</file>

<file path=customXml/itemProps1.xml><?xml version="1.0" encoding="utf-8"?>
<ds:datastoreItem xmlns:ds="http://schemas.openxmlformats.org/officeDocument/2006/customXml" ds:itemID="{79064D49-6A23-4B7D-9CB7-A732FCC9EF41}">
  <ds:schemaRefs>
    <ds:schemaRef ds:uri="http://schemas.openxmlformats.org/officeDocument/2006/bibliography"/>
  </ds:schemaRefs>
</ds:datastoreItem>
</file>

<file path=customXml/itemProps2.xml><?xml version="1.0" encoding="utf-8"?>
<ds:datastoreItem xmlns:ds="http://schemas.openxmlformats.org/officeDocument/2006/customXml" ds:itemID="{5D0AEA6B-E499-4EEF-98A3-AFBB261C493E}">
  <ds:schemaRefs>
    <ds:schemaRef ds:uri="http://schemas.openxmlformats.org/wordprocessingml/2006/main"/>
  </ds:schemaRefs>
</ds:datastoreItem>
</file>

<file path=docProps/app.xml><?xml version="1.0" encoding="utf-8"?>
<Properties xmlns="http://schemas.openxmlformats.org/officeDocument/2006/extended-properties" xmlns:vt="http://schemas.openxmlformats.org/officeDocument/2006/docPropsVTypes">
  <Template>Normal.dotm</Template>
  <TotalTime>802</TotalTime>
  <Pages>14</Pages>
  <Words>5623</Words>
  <Characters>32053</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SASHA</dc:creator>
  <cp:keywords/>
  <dc:description/>
  <cp:lastModifiedBy>И А</cp:lastModifiedBy>
  <cp:revision>76</cp:revision>
  <cp:lastPrinted>2021-10-08T12:25:00Z</cp:lastPrinted>
  <dcterms:created xsi:type="dcterms:W3CDTF">2021-09-13T11:37:00Z</dcterms:created>
  <dcterms:modified xsi:type="dcterms:W3CDTF">2025-03-26T12:57:00Z</dcterms:modified>
</cp:coreProperties>
</file>