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F2E42" w14:textId="77777777" w:rsidR="00A74077" w:rsidRDefault="00A74077" w:rsidP="007C285D">
      <w:pPr>
        <w:jc w:val="center"/>
        <w:rPr>
          <w:sz w:val="28"/>
        </w:rPr>
      </w:pPr>
    </w:p>
    <w:p w14:paraId="1597726B" w14:textId="77777777" w:rsidR="00A74077" w:rsidRPr="00A74077" w:rsidRDefault="00A74077" w:rsidP="007C285D">
      <w:pPr>
        <w:jc w:val="center"/>
        <w:rPr>
          <w:sz w:val="56"/>
          <w:szCs w:val="56"/>
        </w:rPr>
      </w:pPr>
    </w:p>
    <w:p w14:paraId="2F469804" w14:textId="77777777" w:rsidR="00A74077" w:rsidRPr="00A74077" w:rsidRDefault="00A74077" w:rsidP="00A74077">
      <w:pPr>
        <w:jc w:val="center"/>
        <w:rPr>
          <w:sz w:val="56"/>
          <w:szCs w:val="56"/>
        </w:rPr>
      </w:pPr>
      <w:r w:rsidRPr="00A74077">
        <w:rPr>
          <w:sz w:val="56"/>
          <w:szCs w:val="56"/>
        </w:rPr>
        <w:t>В Е С Т Н И К</w:t>
      </w:r>
    </w:p>
    <w:p w14:paraId="424297D0" w14:textId="77777777" w:rsidR="00A74077" w:rsidRPr="00A74077" w:rsidRDefault="00A74077" w:rsidP="00A74077">
      <w:pPr>
        <w:jc w:val="center"/>
        <w:rPr>
          <w:sz w:val="56"/>
          <w:szCs w:val="56"/>
        </w:rPr>
      </w:pPr>
      <w:proofErr w:type="spellStart"/>
      <w:r w:rsidRPr="00A74077">
        <w:rPr>
          <w:sz w:val="56"/>
          <w:szCs w:val="56"/>
        </w:rPr>
        <w:t>Истоминского</w:t>
      </w:r>
      <w:proofErr w:type="spellEnd"/>
      <w:r w:rsidRPr="00A74077">
        <w:rPr>
          <w:sz w:val="56"/>
          <w:szCs w:val="56"/>
        </w:rPr>
        <w:t xml:space="preserve"> сельского поселения</w:t>
      </w:r>
    </w:p>
    <w:p w14:paraId="0FC6CF8C" w14:textId="77777777" w:rsidR="00A74077" w:rsidRPr="00A74077" w:rsidRDefault="00A74077" w:rsidP="00A74077">
      <w:pPr>
        <w:jc w:val="center"/>
        <w:rPr>
          <w:sz w:val="56"/>
          <w:szCs w:val="56"/>
        </w:rPr>
      </w:pPr>
    </w:p>
    <w:p w14:paraId="5914DE30" w14:textId="77777777" w:rsidR="00A74077" w:rsidRPr="00A74077" w:rsidRDefault="00A74077" w:rsidP="00A74077">
      <w:pPr>
        <w:jc w:val="center"/>
        <w:rPr>
          <w:sz w:val="28"/>
        </w:rPr>
      </w:pPr>
      <w:r w:rsidRPr="00A74077">
        <w:rPr>
          <w:sz w:val="28"/>
        </w:rPr>
        <w:t>Является официальным периодическим печатным изданием</w:t>
      </w:r>
    </w:p>
    <w:p w14:paraId="109CB759" w14:textId="77777777" w:rsidR="00A74077" w:rsidRPr="00A74077" w:rsidRDefault="00A74077" w:rsidP="00A74077">
      <w:pPr>
        <w:jc w:val="center"/>
        <w:rPr>
          <w:sz w:val="28"/>
        </w:rPr>
      </w:pPr>
      <w:proofErr w:type="spellStart"/>
      <w:r w:rsidRPr="00A74077">
        <w:rPr>
          <w:sz w:val="28"/>
        </w:rPr>
        <w:t>Истоминского</w:t>
      </w:r>
      <w:proofErr w:type="spellEnd"/>
      <w:r w:rsidRPr="00A74077">
        <w:rPr>
          <w:sz w:val="28"/>
        </w:rPr>
        <w:t xml:space="preserve"> сельского поселения</w:t>
      </w:r>
    </w:p>
    <w:p w14:paraId="673297FD" w14:textId="77777777" w:rsidR="00A74077" w:rsidRPr="00A74077" w:rsidRDefault="00A74077" w:rsidP="00A74077">
      <w:pPr>
        <w:jc w:val="center"/>
        <w:rPr>
          <w:sz w:val="28"/>
        </w:rPr>
      </w:pPr>
      <w:r w:rsidRPr="00A74077">
        <w:rPr>
          <w:sz w:val="28"/>
        </w:rPr>
        <w:t>Аксайского района Ростовской области</w:t>
      </w:r>
    </w:p>
    <w:p w14:paraId="1AFDA9C4" w14:textId="77777777" w:rsidR="00A74077" w:rsidRPr="00A74077" w:rsidRDefault="00A74077" w:rsidP="00A74077">
      <w:pPr>
        <w:jc w:val="center"/>
        <w:rPr>
          <w:sz w:val="28"/>
        </w:rPr>
      </w:pPr>
    </w:p>
    <w:p w14:paraId="10668A6A" w14:textId="52E844B9" w:rsidR="00A74077" w:rsidRPr="00A74077" w:rsidRDefault="00A74077" w:rsidP="00A74077">
      <w:pPr>
        <w:jc w:val="center"/>
        <w:rPr>
          <w:sz w:val="28"/>
        </w:rPr>
      </w:pPr>
      <w:r w:rsidRPr="00A74077">
        <w:rPr>
          <w:sz w:val="28"/>
        </w:rPr>
        <w:t xml:space="preserve">                                                                                             № </w:t>
      </w:r>
      <w:proofErr w:type="gramStart"/>
      <w:r w:rsidRPr="00A74077">
        <w:rPr>
          <w:sz w:val="28"/>
        </w:rPr>
        <w:t>2</w:t>
      </w:r>
      <w:r w:rsidR="00F36DAD">
        <w:rPr>
          <w:sz w:val="28"/>
        </w:rPr>
        <w:t>3</w:t>
      </w:r>
      <w:r w:rsidRPr="00A74077">
        <w:rPr>
          <w:sz w:val="28"/>
        </w:rPr>
        <w:t xml:space="preserve">  от</w:t>
      </w:r>
      <w:proofErr w:type="gramEnd"/>
      <w:r w:rsidRPr="00A74077">
        <w:rPr>
          <w:sz w:val="28"/>
        </w:rPr>
        <w:t xml:space="preserve"> « 1</w:t>
      </w:r>
      <w:r w:rsidR="00F36DAD">
        <w:rPr>
          <w:sz w:val="28"/>
        </w:rPr>
        <w:t>9</w:t>
      </w:r>
      <w:r w:rsidRPr="00A74077">
        <w:rPr>
          <w:sz w:val="28"/>
        </w:rPr>
        <w:t>»  августа   2024 года</w:t>
      </w:r>
    </w:p>
    <w:p w14:paraId="48D8BF8D" w14:textId="77777777" w:rsidR="00A74077" w:rsidRPr="00A74077" w:rsidRDefault="00A74077" w:rsidP="00A74077">
      <w:pPr>
        <w:jc w:val="center"/>
        <w:rPr>
          <w:sz w:val="28"/>
        </w:rPr>
      </w:pPr>
      <w:r w:rsidRPr="00A74077">
        <w:rPr>
          <w:sz w:val="28"/>
        </w:rPr>
        <w:t xml:space="preserve">                                                                                                      </w:t>
      </w:r>
    </w:p>
    <w:p w14:paraId="3E396328" w14:textId="77777777" w:rsidR="00A74077" w:rsidRPr="00A74077" w:rsidRDefault="00A74077" w:rsidP="00A74077">
      <w:pPr>
        <w:jc w:val="center"/>
        <w:rPr>
          <w:sz w:val="28"/>
        </w:rPr>
      </w:pPr>
      <w:r w:rsidRPr="00A74077">
        <w:rPr>
          <w:sz w:val="28"/>
        </w:rPr>
        <w:t xml:space="preserve">Учредитель: Администрация </w:t>
      </w:r>
      <w:proofErr w:type="spellStart"/>
      <w:r w:rsidRPr="00A74077">
        <w:rPr>
          <w:sz w:val="28"/>
        </w:rPr>
        <w:t>Истоминского</w:t>
      </w:r>
      <w:proofErr w:type="spellEnd"/>
      <w:r w:rsidRPr="00A74077">
        <w:rPr>
          <w:sz w:val="28"/>
        </w:rPr>
        <w:t xml:space="preserve"> сельского поселения</w:t>
      </w:r>
    </w:p>
    <w:p w14:paraId="3A9DD4B1" w14:textId="77777777" w:rsidR="00A74077" w:rsidRPr="00A74077" w:rsidRDefault="00A74077" w:rsidP="00A74077">
      <w:pPr>
        <w:jc w:val="center"/>
        <w:rPr>
          <w:sz w:val="28"/>
        </w:rPr>
      </w:pPr>
      <w:r w:rsidRPr="00A74077">
        <w:rPr>
          <w:sz w:val="28"/>
        </w:rPr>
        <w:t xml:space="preserve">Главный редактор: Глава Администрации </w:t>
      </w:r>
      <w:proofErr w:type="spellStart"/>
      <w:r w:rsidRPr="00A74077">
        <w:rPr>
          <w:sz w:val="28"/>
        </w:rPr>
        <w:t>Истоминского</w:t>
      </w:r>
      <w:proofErr w:type="spellEnd"/>
      <w:r w:rsidRPr="00A74077">
        <w:rPr>
          <w:sz w:val="28"/>
        </w:rPr>
        <w:t xml:space="preserve"> сельского поселения </w:t>
      </w:r>
      <w:proofErr w:type="spellStart"/>
      <w:r w:rsidRPr="00A74077">
        <w:rPr>
          <w:sz w:val="28"/>
        </w:rPr>
        <w:t>Кудовба</w:t>
      </w:r>
      <w:proofErr w:type="spellEnd"/>
      <w:r w:rsidRPr="00A74077">
        <w:rPr>
          <w:sz w:val="28"/>
        </w:rPr>
        <w:t xml:space="preserve"> Д.А.</w:t>
      </w:r>
    </w:p>
    <w:p w14:paraId="53F55800" w14:textId="77777777" w:rsidR="00A74077" w:rsidRPr="00A74077" w:rsidRDefault="00A74077" w:rsidP="00A74077">
      <w:pPr>
        <w:rPr>
          <w:sz w:val="28"/>
        </w:rPr>
      </w:pPr>
      <w:r w:rsidRPr="00A74077">
        <w:rPr>
          <w:sz w:val="28"/>
        </w:rPr>
        <w:t>Ответственный за выпуск: Аракелян И.С.</w:t>
      </w:r>
    </w:p>
    <w:p w14:paraId="063DDFB4" w14:textId="77777777" w:rsidR="00A74077" w:rsidRPr="00A74077" w:rsidRDefault="00A74077" w:rsidP="00A74077">
      <w:pPr>
        <w:rPr>
          <w:sz w:val="28"/>
        </w:rPr>
      </w:pPr>
      <w:r w:rsidRPr="00A74077">
        <w:rPr>
          <w:sz w:val="28"/>
        </w:rPr>
        <w:t xml:space="preserve">Издатель: Администрация </w:t>
      </w:r>
      <w:proofErr w:type="spellStart"/>
      <w:r w:rsidRPr="00A74077">
        <w:rPr>
          <w:sz w:val="28"/>
        </w:rPr>
        <w:t>Истоминского</w:t>
      </w:r>
      <w:proofErr w:type="spellEnd"/>
      <w:r w:rsidRPr="00A74077">
        <w:rPr>
          <w:sz w:val="28"/>
        </w:rPr>
        <w:t xml:space="preserve"> сельского поселения</w:t>
      </w:r>
    </w:p>
    <w:p w14:paraId="0EBBBEDB" w14:textId="0839F097" w:rsidR="00A74077" w:rsidRPr="00A74077" w:rsidRDefault="00A74077" w:rsidP="00A74077">
      <w:pPr>
        <w:rPr>
          <w:sz w:val="28"/>
        </w:rPr>
      </w:pPr>
      <w:r w:rsidRPr="00A74077">
        <w:rPr>
          <w:sz w:val="28"/>
        </w:rPr>
        <w:t>Дата и время подписания в печать: 1</w:t>
      </w:r>
      <w:r w:rsidR="00F36DAD">
        <w:rPr>
          <w:sz w:val="28"/>
        </w:rPr>
        <w:t>9</w:t>
      </w:r>
      <w:r w:rsidRPr="00A74077">
        <w:rPr>
          <w:sz w:val="28"/>
        </w:rPr>
        <w:t>.08.2024. 16.00ч</w:t>
      </w:r>
    </w:p>
    <w:p w14:paraId="53958F74" w14:textId="77777777" w:rsidR="00A74077" w:rsidRPr="00A74077" w:rsidRDefault="00A74077" w:rsidP="00A74077">
      <w:pPr>
        <w:rPr>
          <w:sz w:val="28"/>
        </w:rPr>
      </w:pPr>
      <w:r w:rsidRPr="00A74077">
        <w:rPr>
          <w:sz w:val="28"/>
        </w:rPr>
        <w:t>Тираж: 40 экземпляров, распространяется бесплатно</w:t>
      </w:r>
    </w:p>
    <w:p w14:paraId="2BAD4250" w14:textId="77777777" w:rsidR="00A74077" w:rsidRPr="00A74077" w:rsidRDefault="00A74077" w:rsidP="00A74077">
      <w:pPr>
        <w:rPr>
          <w:sz w:val="28"/>
        </w:rPr>
      </w:pPr>
      <w:r w:rsidRPr="00A74077">
        <w:rPr>
          <w:sz w:val="28"/>
        </w:rPr>
        <w:t>Адрес редакции: п. Дорожный, ул. Центральная, 25а, Аксайского района, Ростовской области</w:t>
      </w:r>
    </w:p>
    <w:p w14:paraId="30D5C37E" w14:textId="77777777" w:rsidR="00A74077" w:rsidRPr="00A74077" w:rsidRDefault="00A74077" w:rsidP="00A74077">
      <w:pPr>
        <w:rPr>
          <w:sz w:val="28"/>
        </w:rPr>
      </w:pPr>
      <w:r w:rsidRPr="00A74077">
        <w:rPr>
          <w:sz w:val="28"/>
        </w:rPr>
        <w:t>Телефон: 8 (86350) 48-0-67</w:t>
      </w:r>
    </w:p>
    <w:p w14:paraId="13B976BE" w14:textId="77777777" w:rsidR="00A74077" w:rsidRPr="00A74077" w:rsidRDefault="00A74077" w:rsidP="00A74077">
      <w:pPr>
        <w:rPr>
          <w:sz w:val="28"/>
        </w:rPr>
      </w:pPr>
      <w:r w:rsidRPr="00A74077">
        <w:rPr>
          <w:sz w:val="28"/>
        </w:rPr>
        <w:t>Факс: 8 (86350)28-3-31</w:t>
      </w:r>
    </w:p>
    <w:p w14:paraId="4D0D12D1" w14:textId="77777777" w:rsidR="00A74077" w:rsidRPr="00A74077" w:rsidRDefault="00A74077" w:rsidP="00A74077">
      <w:pPr>
        <w:rPr>
          <w:sz w:val="28"/>
        </w:rPr>
      </w:pPr>
      <w:r w:rsidRPr="00A74077">
        <w:rPr>
          <w:sz w:val="28"/>
        </w:rPr>
        <w:t xml:space="preserve">Электронная почта: </w:t>
      </w:r>
      <w:proofErr w:type="spellStart"/>
      <w:r w:rsidRPr="00A74077">
        <w:rPr>
          <w:sz w:val="28"/>
        </w:rPr>
        <w:t>e-mail</w:t>
      </w:r>
      <w:proofErr w:type="spellEnd"/>
      <w:r w:rsidRPr="00A74077">
        <w:rPr>
          <w:sz w:val="28"/>
        </w:rPr>
        <w:t>: sp02025@donpac.ru</w:t>
      </w:r>
    </w:p>
    <w:p w14:paraId="08F25C9A" w14:textId="77777777" w:rsidR="00A74077" w:rsidRDefault="00A74077" w:rsidP="007C285D">
      <w:pPr>
        <w:jc w:val="center"/>
        <w:rPr>
          <w:sz w:val="28"/>
        </w:rPr>
      </w:pPr>
    </w:p>
    <w:p w14:paraId="78AB9FDB" w14:textId="77777777" w:rsidR="00A74077" w:rsidRDefault="00A74077" w:rsidP="007C285D">
      <w:pPr>
        <w:jc w:val="center"/>
        <w:rPr>
          <w:sz w:val="28"/>
        </w:rPr>
      </w:pPr>
    </w:p>
    <w:p w14:paraId="721EBDE2" w14:textId="4941055D" w:rsidR="00A74077" w:rsidRPr="003C1F6D" w:rsidRDefault="003C1F6D" w:rsidP="003C1F6D">
      <w:pPr>
        <w:ind w:left="-5" w:right="-167" w:hanging="10"/>
        <w:rPr>
          <w:color w:val="000000"/>
          <w:sz w:val="28"/>
        </w:rPr>
      </w:pPr>
      <w:r>
        <w:rPr>
          <w:sz w:val="28"/>
        </w:rPr>
        <w:t>Постановление № 166 от 19.08.2024г «</w:t>
      </w:r>
      <w:r w:rsidRPr="003C1F6D">
        <w:rPr>
          <w:color w:val="000000"/>
          <w:sz w:val="28"/>
        </w:rPr>
        <w:t xml:space="preserve">О внесении изменении в постановление от 26.12.2022 № 273 «Об </w:t>
      </w:r>
      <w:r w:rsidRPr="003C1F6D">
        <w:rPr>
          <w:color w:val="000000"/>
          <w:sz w:val="28"/>
        </w:rPr>
        <w:tab/>
        <w:t xml:space="preserve">утверждении </w:t>
      </w:r>
      <w:r w:rsidRPr="003C1F6D">
        <w:rPr>
          <w:color w:val="000000"/>
          <w:sz w:val="28"/>
        </w:rPr>
        <w:tab/>
        <w:t xml:space="preserve">положения </w:t>
      </w:r>
      <w:r w:rsidRPr="003C1F6D">
        <w:rPr>
          <w:color w:val="000000"/>
          <w:sz w:val="28"/>
        </w:rPr>
        <w:tab/>
        <w:t xml:space="preserve">о </w:t>
      </w:r>
      <w:r w:rsidRPr="003C1F6D">
        <w:rPr>
          <w:color w:val="000000"/>
          <w:sz w:val="28"/>
        </w:rPr>
        <w:tab/>
        <w:t xml:space="preserve">порядке предоставления </w:t>
      </w:r>
      <w:r w:rsidRPr="003C1F6D">
        <w:rPr>
          <w:color w:val="000000"/>
          <w:sz w:val="28"/>
        </w:rPr>
        <w:tab/>
        <w:t xml:space="preserve">субсидий </w:t>
      </w:r>
      <w:r w:rsidRPr="003C1F6D">
        <w:rPr>
          <w:color w:val="000000"/>
          <w:sz w:val="28"/>
        </w:rPr>
        <w:tab/>
        <w:t xml:space="preserve">предприятиям жилищно-коммунального </w:t>
      </w:r>
      <w:r w:rsidRPr="003C1F6D">
        <w:rPr>
          <w:color w:val="000000"/>
          <w:sz w:val="28"/>
        </w:rPr>
        <w:tab/>
        <w:t xml:space="preserve">хозяйства </w:t>
      </w:r>
      <w:r w:rsidRPr="003C1F6D">
        <w:rPr>
          <w:color w:val="000000"/>
          <w:sz w:val="28"/>
        </w:rPr>
        <w:tab/>
        <w:t xml:space="preserve">на возмещение </w:t>
      </w:r>
      <w:r w:rsidRPr="003C1F6D">
        <w:rPr>
          <w:color w:val="000000"/>
          <w:sz w:val="28"/>
        </w:rPr>
        <w:tab/>
        <w:t xml:space="preserve">части </w:t>
      </w:r>
      <w:r w:rsidRPr="003C1F6D">
        <w:rPr>
          <w:color w:val="000000"/>
          <w:sz w:val="28"/>
        </w:rPr>
        <w:tab/>
        <w:t xml:space="preserve">платы </w:t>
      </w:r>
      <w:r w:rsidRPr="003C1F6D">
        <w:rPr>
          <w:color w:val="000000"/>
          <w:sz w:val="28"/>
        </w:rPr>
        <w:tab/>
        <w:t xml:space="preserve">граждан </w:t>
      </w:r>
      <w:r w:rsidRPr="003C1F6D">
        <w:rPr>
          <w:color w:val="000000"/>
          <w:sz w:val="28"/>
        </w:rPr>
        <w:tab/>
        <w:t xml:space="preserve">за коммунальные </w:t>
      </w:r>
      <w:r w:rsidRPr="003C1F6D">
        <w:rPr>
          <w:color w:val="000000"/>
          <w:sz w:val="28"/>
        </w:rPr>
        <w:tab/>
        <w:t xml:space="preserve">услуги </w:t>
      </w:r>
      <w:r w:rsidRPr="003C1F6D">
        <w:rPr>
          <w:color w:val="000000"/>
          <w:sz w:val="28"/>
        </w:rPr>
        <w:tab/>
        <w:t xml:space="preserve">в </w:t>
      </w:r>
      <w:r w:rsidRPr="003C1F6D">
        <w:rPr>
          <w:color w:val="000000"/>
          <w:sz w:val="28"/>
        </w:rPr>
        <w:tab/>
        <w:t xml:space="preserve">объёме </w:t>
      </w:r>
      <w:r w:rsidRPr="003C1F6D">
        <w:rPr>
          <w:color w:val="000000"/>
          <w:sz w:val="28"/>
        </w:rPr>
        <w:tab/>
        <w:t xml:space="preserve">свыше установленных индексов максимального роста размера </w:t>
      </w:r>
      <w:r w:rsidRPr="003C1F6D">
        <w:rPr>
          <w:color w:val="000000"/>
          <w:sz w:val="28"/>
        </w:rPr>
        <w:tab/>
        <w:t xml:space="preserve">платы </w:t>
      </w:r>
      <w:r w:rsidRPr="003C1F6D">
        <w:rPr>
          <w:color w:val="000000"/>
          <w:sz w:val="28"/>
        </w:rPr>
        <w:tab/>
        <w:t xml:space="preserve">граждан </w:t>
      </w:r>
      <w:r w:rsidRPr="003C1F6D">
        <w:rPr>
          <w:color w:val="000000"/>
          <w:sz w:val="28"/>
        </w:rPr>
        <w:tab/>
        <w:t xml:space="preserve">за </w:t>
      </w:r>
      <w:r w:rsidRPr="003C1F6D">
        <w:rPr>
          <w:color w:val="000000"/>
          <w:sz w:val="28"/>
        </w:rPr>
        <w:tab/>
        <w:t xml:space="preserve">коммунальные услуги» </w:t>
      </w:r>
    </w:p>
    <w:p w14:paraId="3DD2D7B0" w14:textId="77777777" w:rsidR="00A74077" w:rsidRDefault="00A74077" w:rsidP="00A74077">
      <w:pPr>
        <w:rPr>
          <w:sz w:val="28"/>
        </w:rPr>
      </w:pPr>
    </w:p>
    <w:p w14:paraId="67068963" w14:textId="77777777" w:rsidR="00A74077" w:rsidRDefault="00A74077" w:rsidP="00A74077">
      <w:pPr>
        <w:rPr>
          <w:sz w:val="28"/>
        </w:rPr>
      </w:pPr>
    </w:p>
    <w:p w14:paraId="3F949647" w14:textId="77777777" w:rsidR="00F2436D" w:rsidRPr="00F2436D" w:rsidRDefault="00F2436D" w:rsidP="00F2436D">
      <w:pPr>
        <w:widowControl/>
        <w:autoSpaceDE/>
        <w:autoSpaceDN/>
        <w:spacing w:after="25" w:line="259" w:lineRule="auto"/>
        <w:jc w:val="center"/>
        <w:rPr>
          <w:color w:val="000000"/>
          <w:sz w:val="28"/>
        </w:rPr>
      </w:pPr>
      <w:r w:rsidRPr="00F2436D">
        <w:rPr>
          <w:color w:val="000000"/>
          <w:sz w:val="28"/>
        </w:rPr>
        <w:t>АДМИНИСТРАЦИЯ ИСТОМИНСКОГО СЕЛЬСКОГО ПОСЕЛЕНИЯ</w:t>
      </w:r>
    </w:p>
    <w:p w14:paraId="425603E0" w14:textId="77777777" w:rsidR="00F2436D" w:rsidRPr="00F2436D" w:rsidRDefault="00F2436D" w:rsidP="00F2436D">
      <w:pPr>
        <w:widowControl/>
        <w:autoSpaceDE/>
        <w:autoSpaceDN/>
        <w:spacing w:after="25" w:line="259" w:lineRule="auto"/>
        <w:jc w:val="center"/>
        <w:rPr>
          <w:color w:val="000000"/>
          <w:sz w:val="28"/>
        </w:rPr>
      </w:pPr>
      <w:r w:rsidRPr="00F2436D">
        <w:rPr>
          <w:color w:val="000000"/>
          <w:sz w:val="28"/>
        </w:rPr>
        <w:t>РОСТОВСКАЯ ОБЛАСТЬ АКСАЙСКИЙ РАЙОН</w:t>
      </w:r>
    </w:p>
    <w:p w14:paraId="78DF794B" w14:textId="77777777" w:rsidR="00F2436D" w:rsidRPr="00F2436D" w:rsidRDefault="00F2436D" w:rsidP="00F2436D">
      <w:pPr>
        <w:widowControl/>
        <w:autoSpaceDE/>
        <w:autoSpaceDN/>
        <w:spacing w:after="25" w:line="259" w:lineRule="auto"/>
        <w:jc w:val="center"/>
        <w:rPr>
          <w:color w:val="000000"/>
          <w:sz w:val="28"/>
        </w:rPr>
      </w:pPr>
    </w:p>
    <w:p w14:paraId="303D390B" w14:textId="77777777" w:rsidR="00F2436D" w:rsidRPr="00F2436D" w:rsidRDefault="00F2436D" w:rsidP="00F2436D">
      <w:pPr>
        <w:widowControl/>
        <w:autoSpaceDE/>
        <w:autoSpaceDN/>
        <w:spacing w:after="25" w:line="259" w:lineRule="auto"/>
        <w:jc w:val="center"/>
        <w:rPr>
          <w:color w:val="000000"/>
          <w:sz w:val="28"/>
        </w:rPr>
      </w:pPr>
      <w:r w:rsidRPr="00F2436D">
        <w:rPr>
          <w:color w:val="000000"/>
          <w:sz w:val="28"/>
        </w:rPr>
        <w:t>ПОСТАНОВЛЕНИЕ</w:t>
      </w:r>
    </w:p>
    <w:p w14:paraId="37C22C25" w14:textId="77777777" w:rsidR="00F2436D" w:rsidRPr="00F2436D" w:rsidRDefault="00F2436D" w:rsidP="00F2436D">
      <w:pPr>
        <w:widowControl/>
        <w:autoSpaceDE/>
        <w:autoSpaceDN/>
        <w:spacing w:after="25" w:line="259" w:lineRule="auto"/>
        <w:jc w:val="center"/>
        <w:rPr>
          <w:color w:val="000000"/>
          <w:sz w:val="28"/>
        </w:rPr>
      </w:pPr>
    </w:p>
    <w:p w14:paraId="2F24566B" w14:textId="77777777" w:rsidR="00F2436D" w:rsidRPr="00F2436D" w:rsidRDefault="00F2436D" w:rsidP="00F2436D">
      <w:pPr>
        <w:widowControl/>
        <w:autoSpaceDE/>
        <w:autoSpaceDN/>
        <w:spacing w:after="25" w:line="259" w:lineRule="auto"/>
        <w:jc w:val="center"/>
        <w:rPr>
          <w:color w:val="000000"/>
          <w:sz w:val="28"/>
        </w:rPr>
      </w:pPr>
      <w:r w:rsidRPr="00F2436D">
        <w:rPr>
          <w:color w:val="000000"/>
          <w:sz w:val="28"/>
        </w:rPr>
        <w:t>19.08.2024                                           х. Островского                                          № 166</w:t>
      </w:r>
    </w:p>
    <w:p w14:paraId="20140B95" w14:textId="77777777" w:rsidR="00F2436D" w:rsidRPr="00F2436D" w:rsidRDefault="00F2436D" w:rsidP="00F2436D">
      <w:pPr>
        <w:widowControl/>
        <w:autoSpaceDE/>
        <w:autoSpaceDN/>
        <w:spacing w:after="25" w:line="259" w:lineRule="auto"/>
        <w:rPr>
          <w:color w:val="000000"/>
          <w:sz w:val="28"/>
        </w:rPr>
      </w:pPr>
    </w:p>
    <w:p w14:paraId="3C0D1C42" w14:textId="77777777" w:rsidR="00F2436D" w:rsidRPr="00F2436D" w:rsidRDefault="00F2436D" w:rsidP="00F2436D">
      <w:pPr>
        <w:widowControl/>
        <w:autoSpaceDE/>
        <w:autoSpaceDN/>
        <w:spacing w:line="268" w:lineRule="auto"/>
        <w:ind w:left="-5" w:right="3442" w:hanging="10"/>
        <w:rPr>
          <w:color w:val="000000"/>
          <w:sz w:val="28"/>
        </w:rPr>
      </w:pPr>
      <w:bookmarkStart w:id="0" w:name="_Hlk175143489"/>
      <w:r w:rsidRPr="00F2436D">
        <w:rPr>
          <w:color w:val="000000"/>
          <w:sz w:val="28"/>
        </w:rPr>
        <w:t xml:space="preserve">О внесении изменении в постановление от 26.12.2022 № 273 «Об </w:t>
      </w:r>
      <w:r w:rsidRPr="00F2436D">
        <w:rPr>
          <w:color w:val="000000"/>
          <w:sz w:val="28"/>
        </w:rPr>
        <w:tab/>
        <w:t xml:space="preserve">утверждении </w:t>
      </w:r>
      <w:r w:rsidRPr="00F2436D">
        <w:rPr>
          <w:color w:val="000000"/>
          <w:sz w:val="28"/>
        </w:rPr>
        <w:tab/>
        <w:t xml:space="preserve">положения </w:t>
      </w:r>
      <w:r w:rsidRPr="00F2436D">
        <w:rPr>
          <w:color w:val="000000"/>
          <w:sz w:val="28"/>
        </w:rPr>
        <w:tab/>
        <w:t xml:space="preserve">о </w:t>
      </w:r>
      <w:r w:rsidRPr="00F2436D">
        <w:rPr>
          <w:color w:val="000000"/>
          <w:sz w:val="28"/>
        </w:rPr>
        <w:tab/>
        <w:t xml:space="preserve">порядке предоставления </w:t>
      </w:r>
      <w:r w:rsidRPr="00F2436D">
        <w:rPr>
          <w:color w:val="000000"/>
          <w:sz w:val="28"/>
        </w:rPr>
        <w:tab/>
        <w:t xml:space="preserve">субсидий </w:t>
      </w:r>
      <w:r w:rsidRPr="00F2436D">
        <w:rPr>
          <w:color w:val="000000"/>
          <w:sz w:val="28"/>
        </w:rPr>
        <w:tab/>
        <w:t xml:space="preserve">предприятиям жилищно-коммунального </w:t>
      </w:r>
      <w:r w:rsidRPr="00F2436D">
        <w:rPr>
          <w:color w:val="000000"/>
          <w:sz w:val="28"/>
        </w:rPr>
        <w:tab/>
        <w:t xml:space="preserve">хозяйства </w:t>
      </w:r>
      <w:r w:rsidRPr="00F2436D">
        <w:rPr>
          <w:color w:val="000000"/>
          <w:sz w:val="28"/>
        </w:rPr>
        <w:tab/>
        <w:t xml:space="preserve">на возмещение </w:t>
      </w:r>
      <w:r w:rsidRPr="00F2436D">
        <w:rPr>
          <w:color w:val="000000"/>
          <w:sz w:val="28"/>
        </w:rPr>
        <w:tab/>
        <w:t xml:space="preserve">части </w:t>
      </w:r>
      <w:r w:rsidRPr="00F2436D">
        <w:rPr>
          <w:color w:val="000000"/>
          <w:sz w:val="28"/>
        </w:rPr>
        <w:lastRenderedPageBreak/>
        <w:tab/>
        <w:t xml:space="preserve">платы </w:t>
      </w:r>
      <w:r w:rsidRPr="00F2436D">
        <w:rPr>
          <w:color w:val="000000"/>
          <w:sz w:val="28"/>
        </w:rPr>
        <w:tab/>
        <w:t xml:space="preserve">граждан </w:t>
      </w:r>
      <w:r w:rsidRPr="00F2436D">
        <w:rPr>
          <w:color w:val="000000"/>
          <w:sz w:val="28"/>
        </w:rPr>
        <w:tab/>
        <w:t xml:space="preserve">за коммунальные </w:t>
      </w:r>
      <w:r w:rsidRPr="00F2436D">
        <w:rPr>
          <w:color w:val="000000"/>
          <w:sz w:val="28"/>
        </w:rPr>
        <w:tab/>
        <w:t xml:space="preserve">услуги </w:t>
      </w:r>
      <w:r w:rsidRPr="00F2436D">
        <w:rPr>
          <w:color w:val="000000"/>
          <w:sz w:val="28"/>
        </w:rPr>
        <w:tab/>
        <w:t xml:space="preserve">в </w:t>
      </w:r>
      <w:r w:rsidRPr="00F2436D">
        <w:rPr>
          <w:color w:val="000000"/>
          <w:sz w:val="28"/>
        </w:rPr>
        <w:tab/>
        <w:t xml:space="preserve">объёме </w:t>
      </w:r>
      <w:r w:rsidRPr="00F2436D">
        <w:rPr>
          <w:color w:val="000000"/>
          <w:sz w:val="28"/>
        </w:rPr>
        <w:tab/>
        <w:t xml:space="preserve">свыше установленных индексов максимального роста размера </w:t>
      </w:r>
      <w:r w:rsidRPr="00F2436D">
        <w:rPr>
          <w:color w:val="000000"/>
          <w:sz w:val="28"/>
        </w:rPr>
        <w:tab/>
        <w:t xml:space="preserve">платы </w:t>
      </w:r>
      <w:r w:rsidRPr="00F2436D">
        <w:rPr>
          <w:color w:val="000000"/>
          <w:sz w:val="28"/>
        </w:rPr>
        <w:tab/>
        <w:t xml:space="preserve">граждан </w:t>
      </w:r>
      <w:r w:rsidRPr="00F2436D">
        <w:rPr>
          <w:color w:val="000000"/>
          <w:sz w:val="28"/>
        </w:rPr>
        <w:tab/>
        <w:t xml:space="preserve">за </w:t>
      </w:r>
      <w:r w:rsidRPr="00F2436D">
        <w:rPr>
          <w:color w:val="000000"/>
          <w:sz w:val="28"/>
        </w:rPr>
        <w:tab/>
        <w:t xml:space="preserve">коммунальные </w:t>
      </w:r>
    </w:p>
    <w:p w14:paraId="5E01F49B" w14:textId="77777777" w:rsidR="00F2436D" w:rsidRPr="00F2436D" w:rsidRDefault="00F2436D" w:rsidP="00F2436D">
      <w:pPr>
        <w:widowControl/>
        <w:autoSpaceDE/>
        <w:autoSpaceDN/>
        <w:spacing w:after="15" w:line="268" w:lineRule="auto"/>
        <w:ind w:left="-15" w:right="52"/>
        <w:jc w:val="both"/>
        <w:rPr>
          <w:color w:val="000000"/>
          <w:sz w:val="28"/>
        </w:rPr>
      </w:pPr>
      <w:r w:rsidRPr="00F2436D">
        <w:rPr>
          <w:color w:val="000000"/>
          <w:sz w:val="28"/>
        </w:rPr>
        <w:t xml:space="preserve">услуги» </w:t>
      </w:r>
    </w:p>
    <w:bookmarkEnd w:id="0"/>
    <w:p w14:paraId="0C11B5FA" w14:textId="77777777" w:rsidR="00F2436D" w:rsidRPr="00F2436D" w:rsidRDefault="00F2436D" w:rsidP="00F2436D">
      <w:pPr>
        <w:widowControl/>
        <w:autoSpaceDE/>
        <w:autoSpaceDN/>
        <w:spacing w:after="25" w:line="259" w:lineRule="auto"/>
        <w:ind w:left="708"/>
        <w:rPr>
          <w:color w:val="000000"/>
          <w:sz w:val="28"/>
        </w:rPr>
      </w:pPr>
      <w:r w:rsidRPr="00F2436D">
        <w:rPr>
          <w:color w:val="000000"/>
          <w:sz w:val="28"/>
        </w:rPr>
        <w:t xml:space="preserve"> </w:t>
      </w:r>
    </w:p>
    <w:p w14:paraId="1E7EFF3B" w14:textId="77777777" w:rsidR="00F2436D" w:rsidRPr="00F2436D" w:rsidRDefault="00F2436D" w:rsidP="00F2436D">
      <w:pPr>
        <w:widowControl/>
        <w:autoSpaceDE/>
        <w:autoSpaceDN/>
        <w:spacing w:after="15" w:line="268" w:lineRule="auto"/>
        <w:ind w:left="-15" w:right="52" w:firstLine="698"/>
        <w:jc w:val="both"/>
        <w:rPr>
          <w:color w:val="000000"/>
          <w:sz w:val="28"/>
        </w:rPr>
      </w:pPr>
      <w:r w:rsidRPr="00F2436D">
        <w:rPr>
          <w:color w:val="000000"/>
          <w:sz w:val="28"/>
        </w:rPr>
        <w:t>В соответствии со статьёй 78 Бюджетного кодекса Российской Федерации, статьёй 16 Федерального закона от 6 октября 2003 года № 131-ФЗ «Об общих принципах организации местного самоуправления в Российской Федерации»,  постановление Правительства РФ от 22 декабря 2022 г. N 2385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</w:t>
      </w:r>
    </w:p>
    <w:p w14:paraId="091231E2" w14:textId="77777777" w:rsidR="00F2436D" w:rsidRPr="00F2436D" w:rsidRDefault="00F2436D" w:rsidP="00F2436D">
      <w:pPr>
        <w:widowControl/>
        <w:autoSpaceDE/>
        <w:autoSpaceDN/>
        <w:spacing w:after="24" w:line="259" w:lineRule="auto"/>
        <w:ind w:left="708"/>
        <w:rPr>
          <w:color w:val="000000"/>
          <w:sz w:val="28"/>
        </w:rPr>
      </w:pPr>
      <w:r w:rsidRPr="00F2436D">
        <w:rPr>
          <w:color w:val="000000"/>
          <w:sz w:val="28"/>
        </w:rPr>
        <w:t xml:space="preserve"> </w:t>
      </w:r>
    </w:p>
    <w:p w14:paraId="1A106E77" w14:textId="77777777" w:rsidR="00F2436D" w:rsidRPr="00F2436D" w:rsidRDefault="00F2436D" w:rsidP="00F2436D">
      <w:pPr>
        <w:widowControl/>
        <w:autoSpaceDE/>
        <w:autoSpaceDN/>
        <w:spacing w:line="259" w:lineRule="auto"/>
        <w:ind w:left="660" w:hanging="10"/>
        <w:jc w:val="center"/>
        <w:rPr>
          <w:color w:val="000000"/>
          <w:sz w:val="28"/>
        </w:rPr>
      </w:pPr>
      <w:r w:rsidRPr="00F2436D">
        <w:rPr>
          <w:color w:val="000000"/>
          <w:sz w:val="28"/>
        </w:rPr>
        <w:t xml:space="preserve">ПОСТАНОВЛЯЮ: </w:t>
      </w:r>
    </w:p>
    <w:p w14:paraId="036A8A06" w14:textId="77777777" w:rsidR="00F2436D" w:rsidRPr="00F2436D" w:rsidRDefault="00F2436D" w:rsidP="00F2436D">
      <w:pPr>
        <w:widowControl/>
        <w:autoSpaceDE/>
        <w:autoSpaceDN/>
        <w:spacing w:after="26" w:line="259" w:lineRule="auto"/>
        <w:jc w:val="both"/>
        <w:rPr>
          <w:color w:val="000000"/>
          <w:sz w:val="28"/>
        </w:rPr>
      </w:pPr>
      <w:r w:rsidRPr="00F2436D">
        <w:rPr>
          <w:color w:val="000000"/>
          <w:sz w:val="28"/>
        </w:rPr>
        <w:t xml:space="preserve">          1. Ввести изменения в приложение к постановлению от 26.12.2022 №273 «Утвердить положение о порядке предоставления предприятиям жилищно-коммунального хозяйства на возмещение части платы граждан за коммунальные услуги в объёме свыше установленных индексов максимального роста размера платы граждан за коммунальные услуги» изложив пункта 7 раздела 1 «Условия и порядок предоставления субсидий» в следующей редакции:</w:t>
      </w:r>
    </w:p>
    <w:p w14:paraId="293DC3E6" w14:textId="77777777" w:rsidR="00F2436D" w:rsidRPr="00F2436D" w:rsidRDefault="00F2436D" w:rsidP="00F2436D">
      <w:pPr>
        <w:widowControl/>
        <w:autoSpaceDE/>
        <w:autoSpaceDN/>
        <w:ind w:right="57" w:firstLine="698"/>
        <w:jc w:val="both"/>
        <w:rPr>
          <w:color w:val="000000"/>
          <w:sz w:val="28"/>
        </w:rPr>
      </w:pPr>
      <w:r w:rsidRPr="00F2436D">
        <w:rPr>
          <w:color w:val="000000"/>
          <w:sz w:val="28"/>
        </w:rPr>
        <w:t>«7.</w:t>
      </w:r>
      <w:r w:rsidRPr="00F2436D">
        <w:rPr>
          <w:color w:val="000000"/>
          <w:sz w:val="28"/>
        </w:rPr>
        <w:tab/>
        <w:t xml:space="preserve">Отбор получателей субсидии не проводится. Субсидия предоставляется организациям жилищно-коммунального хозяйства в целях ограничения роста размера платы граждан за коммунальные услуги (далее-Организация). </w:t>
      </w:r>
    </w:p>
    <w:p w14:paraId="41911F7A" w14:textId="77777777" w:rsidR="00F2436D" w:rsidRPr="00F2436D" w:rsidRDefault="00F2436D" w:rsidP="00F2436D">
      <w:pPr>
        <w:widowControl/>
        <w:autoSpaceDE/>
        <w:autoSpaceDN/>
        <w:ind w:right="57" w:firstLine="698"/>
        <w:jc w:val="both"/>
        <w:rPr>
          <w:color w:val="000000"/>
          <w:sz w:val="28"/>
        </w:rPr>
      </w:pPr>
      <w:r w:rsidRPr="00F2436D">
        <w:rPr>
          <w:color w:val="000000"/>
          <w:sz w:val="28"/>
        </w:rPr>
        <w:t>Способы предоставления субсидии:</w:t>
      </w:r>
    </w:p>
    <w:p w14:paraId="77716BC0" w14:textId="77777777" w:rsidR="00F2436D" w:rsidRPr="00F2436D" w:rsidRDefault="00F2436D" w:rsidP="00F2436D">
      <w:pPr>
        <w:widowControl/>
        <w:autoSpaceDE/>
        <w:autoSpaceDN/>
        <w:ind w:right="57" w:firstLine="698"/>
        <w:jc w:val="both"/>
        <w:rPr>
          <w:color w:val="000000"/>
          <w:sz w:val="28"/>
        </w:rPr>
      </w:pPr>
      <w:r w:rsidRPr="00F2436D">
        <w:rPr>
          <w:color w:val="000000"/>
          <w:sz w:val="28"/>
        </w:rPr>
        <w:t>- финансовое обеспечение затрат;</w:t>
      </w:r>
    </w:p>
    <w:p w14:paraId="553F9C2F" w14:textId="77777777" w:rsidR="00F2436D" w:rsidRPr="00F2436D" w:rsidRDefault="00F2436D" w:rsidP="00F2436D">
      <w:pPr>
        <w:widowControl/>
        <w:autoSpaceDE/>
        <w:autoSpaceDN/>
        <w:ind w:right="57" w:firstLine="698"/>
        <w:jc w:val="both"/>
        <w:rPr>
          <w:color w:val="000000"/>
          <w:sz w:val="28"/>
        </w:rPr>
      </w:pPr>
      <w:r w:rsidRPr="00F2436D">
        <w:rPr>
          <w:color w:val="000000"/>
          <w:sz w:val="28"/>
        </w:rPr>
        <w:t>- возмещение недополученных доходов и (или) возмещение затрат.</w:t>
      </w:r>
    </w:p>
    <w:p w14:paraId="0457A599" w14:textId="77777777" w:rsidR="00F2436D" w:rsidRPr="00F2436D" w:rsidRDefault="00F2436D" w:rsidP="00F2436D">
      <w:pPr>
        <w:widowControl/>
        <w:autoSpaceDE/>
        <w:autoSpaceDN/>
        <w:ind w:right="57" w:firstLine="698"/>
        <w:jc w:val="both"/>
        <w:rPr>
          <w:color w:val="000000"/>
          <w:sz w:val="28"/>
        </w:rPr>
      </w:pPr>
      <w:r w:rsidRPr="00F2436D">
        <w:rPr>
          <w:color w:val="000000"/>
          <w:sz w:val="28"/>
        </w:rPr>
        <w:t xml:space="preserve">Организация ООО «ДТС» (далее – организации) определена получателем субсидии на возмещение части платы граждан за коммунальные услуги в объёме свыше установленных индексов максимального роста размера платы граждан за коммунальные услуги на основании решения Собрания депутатов </w:t>
      </w:r>
      <w:proofErr w:type="spellStart"/>
      <w:r w:rsidRPr="00F2436D">
        <w:rPr>
          <w:color w:val="000000"/>
          <w:sz w:val="28"/>
        </w:rPr>
        <w:t>Истоминского</w:t>
      </w:r>
      <w:proofErr w:type="spellEnd"/>
      <w:r w:rsidRPr="00F2436D">
        <w:rPr>
          <w:color w:val="000000"/>
          <w:sz w:val="28"/>
        </w:rPr>
        <w:t xml:space="preserve"> сельского поселения о бюджете </w:t>
      </w:r>
      <w:proofErr w:type="spellStart"/>
      <w:r w:rsidRPr="00F2436D">
        <w:rPr>
          <w:color w:val="000000"/>
          <w:sz w:val="28"/>
        </w:rPr>
        <w:t>Истоминского</w:t>
      </w:r>
      <w:proofErr w:type="spellEnd"/>
      <w:r w:rsidRPr="00F2436D">
        <w:rPr>
          <w:color w:val="000000"/>
          <w:sz w:val="28"/>
        </w:rPr>
        <w:t xml:space="preserve"> сельского поселения. </w:t>
      </w:r>
    </w:p>
    <w:p w14:paraId="31788EFD" w14:textId="77777777" w:rsidR="00F2436D" w:rsidRPr="00F2436D" w:rsidRDefault="00F2436D" w:rsidP="00F2436D">
      <w:pPr>
        <w:widowControl/>
        <w:autoSpaceDE/>
        <w:autoSpaceDN/>
        <w:ind w:right="57" w:firstLine="698"/>
        <w:jc w:val="both"/>
        <w:rPr>
          <w:color w:val="000000"/>
          <w:sz w:val="28"/>
        </w:rPr>
      </w:pPr>
      <w:r w:rsidRPr="00F2436D">
        <w:rPr>
          <w:color w:val="000000"/>
          <w:sz w:val="28"/>
        </w:rPr>
        <w:t xml:space="preserve">Субсидии предоставляются в пределах бюджетных ассигнований, предусмотренных в бюджете </w:t>
      </w:r>
      <w:proofErr w:type="spellStart"/>
      <w:r w:rsidRPr="00F2436D">
        <w:rPr>
          <w:color w:val="000000"/>
          <w:sz w:val="28"/>
        </w:rPr>
        <w:t>Истоминского</w:t>
      </w:r>
      <w:proofErr w:type="spellEnd"/>
      <w:r w:rsidRPr="00F2436D">
        <w:rPr>
          <w:color w:val="000000"/>
          <w:sz w:val="28"/>
        </w:rPr>
        <w:t xml:space="preserve"> сельского поселения на цели, указанные в пункте 2 раздела 1 настоящего Положения, на соответствующий финансовый год и на плановый период, согласно решению Собрания депутатов </w:t>
      </w:r>
      <w:proofErr w:type="spellStart"/>
      <w:r w:rsidRPr="00F2436D">
        <w:rPr>
          <w:color w:val="000000"/>
          <w:sz w:val="28"/>
        </w:rPr>
        <w:t>Истоминского</w:t>
      </w:r>
      <w:proofErr w:type="spellEnd"/>
      <w:r w:rsidRPr="00F2436D">
        <w:rPr>
          <w:color w:val="000000"/>
          <w:sz w:val="28"/>
        </w:rPr>
        <w:t xml:space="preserve"> сельского поселения</w:t>
      </w:r>
      <w:proofErr w:type="gramStart"/>
      <w:r w:rsidRPr="00F2436D">
        <w:rPr>
          <w:color w:val="000000"/>
          <w:sz w:val="28"/>
        </w:rPr>
        <w:t>. »</w:t>
      </w:r>
      <w:proofErr w:type="gramEnd"/>
    </w:p>
    <w:p w14:paraId="7912406C" w14:textId="77777777" w:rsidR="00F2436D" w:rsidRPr="00F2436D" w:rsidRDefault="00F2436D" w:rsidP="00F2436D">
      <w:pPr>
        <w:widowControl/>
        <w:autoSpaceDE/>
        <w:autoSpaceDN/>
        <w:ind w:right="57" w:firstLine="698"/>
        <w:jc w:val="both"/>
        <w:rPr>
          <w:color w:val="000000"/>
          <w:sz w:val="28"/>
        </w:rPr>
      </w:pPr>
      <w:r w:rsidRPr="00F2436D">
        <w:rPr>
          <w:color w:val="000000"/>
          <w:sz w:val="28"/>
        </w:rPr>
        <w:t xml:space="preserve">    2. Опубликовать настоящее постановление в периодическом печатном издание </w:t>
      </w:r>
      <w:proofErr w:type="spellStart"/>
      <w:r w:rsidRPr="00F2436D">
        <w:rPr>
          <w:color w:val="000000"/>
          <w:sz w:val="28"/>
        </w:rPr>
        <w:t>Истоминского</w:t>
      </w:r>
      <w:proofErr w:type="spellEnd"/>
      <w:r w:rsidRPr="00F2436D">
        <w:rPr>
          <w:color w:val="000000"/>
          <w:sz w:val="28"/>
        </w:rPr>
        <w:t xml:space="preserve"> сельского поселения "Вестник" и разместить на официальном сайте Администрации </w:t>
      </w:r>
      <w:proofErr w:type="spellStart"/>
      <w:r w:rsidRPr="00F2436D">
        <w:rPr>
          <w:color w:val="000000"/>
          <w:sz w:val="28"/>
        </w:rPr>
        <w:t>Истоминского</w:t>
      </w:r>
      <w:proofErr w:type="spellEnd"/>
      <w:r w:rsidRPr="00F2436D">
        <w:rPr>
          <w:color w:val="000000"/>
          <w:sz w:val="28"/>
        </w:rPr>
        <w:t xml:space="preserve"> сельского поселения в информационно-телекоммуникационной сети «Интернет»  </w:t>
      </w:r>
    </w:p>
    <w:p w14:paraId="4C3E5822" w14:textId="77777777" w:rsidR="00F2436D" w:rsidRPr="00F2436D" w:rsidRDefault="00F2436D" w:rsidP="00F2436D">
      <w:pPr>
        <w:widowControl/>
        <w:autoSpaceDE/>
        <w:autoSpaceDN/>
        <w:spacing w:after="15" w:line="268" w:lineRule="auto"/>
        <w:ind w:right="52"/>
        <w:jc w:val="both"/>
        <w:rPr>
          <w:color w:val="000000"/>
          <w:sz w:val="28"/>
        </w:rPr>
      </w:pPr>
      <w:r w:rsidRPr="00F2436D">
        <w:rPr>
          <w:color w:val="000000"/>
          <w:sz w:val="28"/>
        </w:rPr>
        <w:t xml:space="preserve">               3. Настоящее постановление вступает в силу со дня его официального опубликования и распространяется на правоотношения, возникшие с 01.01.2024 года.</w:t>
      </w:r>
    </w:p>
    <w:p w14:paraId="0EC7F595" w14:textId="77777777" w:rsidR="00F2436D" w:rsidRPr="00F2436D" w:rsidRDefault="00F2436D" w:rsidP="00F2436D">
      <w:pPr>
        <w:widowControl/>
        <w:autoSpaceDE/>
        <w:autoSpaceDN/>
        <w:spacing w:after="15" w:line="268" w:lineRule="auto"/>
        <w:ind w:right="52"/>
        <w:jc w:val="both"/>
        <w:rPr>
          <w:color w:val="000000"/>
          <w:sz w:val="28"/>
        </w:rPr>
      </w:pPr>
      <w:r w:rsidRPr="00F2436D">
        <w:rPr>
          <w:color w:val="000000"/>
          <w:sz w:val="28"/>
        </w:rPr>
        <w:t xml:space="preserve">              4. Контроль за исполнением настоящего постановления возложить на заместителя главы администрации </w:t>
      </w:r>
      <w:proofErr w:type="spellStart"/>
      <w:r w:rsidRPr="00F2436D">
        <w:rPr>
          <w:color w:val="000000"/>
          <w:sz w:val="28"/>
        </w:rPr>
        <w:t>Истоминского</w:t>
      </w:r>
      <w:proofErr w:type="spellEnd"/>
      <w:r w:rsidRPr="00F2436D">
        <w:rPr>
          <w:color w:val="000000"/>
          <w:sz w:val="28"/>
        </w:rPr>
        <w:t xml:space="preserve"> сельского поселения Аракелян И.С. </w:t>
      </w:r>
    </w:p>
    <w:p w14:paraId="282517D1" w14:textId="77777777" w:rsidR="00F2436D" w:rsidRPr="00F2436D" w:rsidRDefault="00F2436D" w:rsidP="00F2436D">
      <w:pPr>
        <w:widowControl/>
        <w:autoSpaceDE/>
        <w:autoSpaceDN/>
        <w:spacing w:line="259" w:lineRule="auto"/>
        <w:ind w:left="708"/>
        <w:rPr>
          <w:color w:val="000000"/>
          <w:sz w:val="28"/>
        </w:rPr>
      </w:pPr>
      <w:r w:rsidRPr="00F2436D">
        <w:rPr>
          <w:color w:val="000000"/>
          <w:sz w:val="28"/>
        </w:rPr>
        <w:t xml:space="preserve"> </w:t>
      </w:r>
    </w:p>
    <w:p w14:paraId="320F79BA" w14:textId="77777777" w:rsidR="00F2436D" w:rsidRPr="00F2436D" w:rsidRDefault="00F2436D" w:rsidP="00F2436D">
      <w:pPr>
        <w:widowControl/>
        <w:autoSpaceDE/>
        <w:autoSpaceDN/>
        <w:spacing w:after="22" w:line="259" w:lineRule="auto"/>
        <w:ind w:left="708"/>
        <w:rPr>
          <w:color w:val="000000"/>
          <w:sz w:val="28"/>
        </w:rPr>
      </w:pPr>
      <w:r w:rsidRPr="00F2436D">
        <w:rPr>
          <w:color w:val="000000"/>
          <w:sz w:val="28"/>
        </w:rPr>
        <w:t xml:space="preserve"> </w:t>
      </w:r>
    </w:p>
    <w:p w14:paraId="16BDB561" w14:textId="77777777" w:rsidR="00F2436D" w:rsidRPr="00F2436D" w:rsidRDefault="00F2436D" w:rsidP="00F2436D">
      <w:pPr>
        <w:widowControl/>
        <w:autoSpaceDE/>
        <w:autoSpaceDN/>
        <w:spacing w:after="15" w:line="268" w:lineRule="auto"/>
        <w:ind w:left="-15" w:right="52"/>
        <w:jc w:val="both"/>
        <w:rPr>
          <w:color w:val="000000"/>
          <w:sz w:val="28"/>
        </w:rPr>
      </w:pPr>
      <w:r w:rsidRPr="00F2436D">
        <w:rPr>
          <w:color w:val="000000"/>
          <w:sz w:val="28"/>
        </w:rPr>
        <w:lastRenderedPageBreak/>
        <w:t xml:space="preserve">Глава Администрации  </w:t>
      </w:r>
    </w:p>
    <w:p w14:paraId="06E417CB" w14:textId="77777777" w:rsidR="00F2436D" w:rsidRPr="00F2436D" w:rsidRDefault="00F2436D" w:rsidP="00F2436D">
      <w:pPr>
        <w:widowControl/>
        <w:autoSpaceDE/>
        <w:autoSpaceDN/>
        <w:spacing w:after="15" w:line="268" w:lineRule="auto"/>
        <w:ind w:left="-15" w:right="52"/>
        <w:jc w:val="both"/>
        <w:rPr>
          <w:color w:val="000000"/>
          <w:sz w:val="28"/>
        </w:rPr>
      </w:pPr>
      <w:proofErr w:type="spellStart"/>
      <w:r w:rsidRPr="00F2436D">
        <w:rPr>
          <w:color w:val="000000"/>
          <w:sz w:val="28"/>
        </w:rPr>
        <w:t>Истоминского</w:t>
      </w:r>
      <w:proofErr w:type="spellEnd"/>
      <w:r w:rsidRPr="00F2436D">
        <w:rPr>
          <w:color w:val="000000"/>
          <w:sz w:val="28"/>
        </w:rPr>
        <w:t xml:space="preserve"> сельского поселения                                                        Д. А. </w:t>
      </w:r>
      <w:proofErr w:type="spellStart"/>
      <w:r w:rsidRPr="00F2436D">
        <w:rPr>
          <w:color w:val="000000"/>
          <w:sz w:val="28"/>
        </w:rPr>
        <w:t>Кудовба</w:t>
      </w:r>
      <w:proofErr w:type="spellEnd"/>
      <w:r w:rsidRPr="00F2436D">
        <w:rPr>
          <w:color w:val="000000"/>
          <w:sz w:val="28"/>
        </w:rPr>
        <w:t xml:space="preserve"> </w:t>
      </w:r>
      <w:r w:rsidRPr="00F2436D">
        <w:rPr>
          <w:color w:val="000000"/>
          <w:sz w:val="24"/>
        </w:rPr>
        <w:t xml:space="preserve">         </w:t>
      </w:r>
    </w:p>
    <w:p w14:paraId="77717A25" w14:textId="77777777" w:rsidR="00F2436D" w:rsidRPr="00F2436D" w:rsidRDefault="00F2436D" w:rsidP="00F2436D">
      <w:pPr>
        <w:widowControl/>
        <w:autoSpaceDE/>
        <w:autoSpaceDN/>
        <w:spacing w:line="259" w:lineRule="auto"/>
        <w:rPr>
          <w:color w:val="000000"/>
          <w:sz w:val="28"/>
        </w:rPr>
      </w:pPr>
      <w:r w:rsidRPr="00F2436D">
        <w:rPr>
          <w:color w:val="000000"/>
          <w:sz w:val="24"/>
        </w:rPr>
        <w:t xml:space="preserve"> </w:t>
      </w:r>
      <w:r w:rsidRPr="00F2436D">
        <w:rPr>
          <w:color w:val="000000"/>
          <w:sz w:val="24"/>
        </w:rPr>
        <w:tab/>
        <w:t xml:space="preserve"> </w:t>
      </w:r>
    </w:p>
    <w:p w14:paraId="5767CE82" w14:textId="77777777" w:rsidR="00F2436D" w:rsidRPr="00F2436D" w:rsidRDefault="00F2436D" w:rsidP="00F2436D">
      <w:pPr>
        <w:widowControl/>
        <w:autoSpaceDE/>
        <w:autoSpaceDN/>
        <w:spacing w:after="20" w:line="259" w:lineRule="auto"/>
        <w:rPr>
          <w:color w:val="000000"/>
          <w:sz w:val="28"/>
        </w:rPr>
      </w:pPr>
    </w:p>
    <w:p w14:paraId="446A2ED0" w14:textId="77777777" w:rsidR="00F2436D" w:rsidRPr="00F2436D" w:rsidRDefault="00F2436D" w:rsidP="00F2436D">
      <w:pPr>
        <w:widowControl/>
        <w:autoSpaceDE/>
        <w:autoSpaceDN/>
        <w:spacing w:after="2" w:line="257" w:lineRule="auto"/>
        <w:ind w:left="4548" w:right="-13" w:hanging="10"/>
        <w:jc w:val="right"/>
        <w:rPr>
          <w:color w:val="000000"/>
        </w:rPr>
      </w:pPr>
    </w:p>
    <w:p w14:paraId="3892B662" w14:textId="77777777" w:rsidR="00F2436D" w:rsidRPr="00F2436D" w:rsidRDefault="00F2436D" w:rsidP="00F2436D">
      <w:pPr>
        <w:widowControl/>
        <w:autoSpaceDE/>
        <w:autoSpaceDN/>
        <w:spacing w:after="2" w:line="257" w:lineRule="auto"/>
        <w:ind w:left="4548" w:right="-13" w:hanging="10"/>
        <w:jc w:val="right"/>
        <w:rPr>
          <w:color w:val="000000"/>
        </w:rPr>
      </w:pPr>
    </w:p>
    <w:p w14:paraId="6F6B98C1" w14:textId="77777777" w:rsidR="00F2436D" w:rsidRPr="00F2436D" w:rsidRDefault="00F2436D" w:rsidP="00F2436D">
      <w:pPr>
        <w:widowControl/>
        <w:autoSpaceDE/>
        <w:autoSpaceDN/>
        <w:spacing w:after="2" w:line="257" w:lineRule="auto"/>
        <w:ind w:left="4548" w:right="-13" w:hanging="10"/>
        <w:jc w:val="right"/>
        <w:rPr>
          <w:color w:val="000000"/>
        </w:rPr>
      </w:pPr>
    </w:p>
    <w:p w14:paraId="0DD00513" w14:textId="77777777" w:rsidR="00F2436D" w:rsidRPr="00F2436D" w:rsidRDefault="00F2436D" w:rsidP="00F2436D">
      <w:pPr>
        <w:widowControl/>
        <w:autoSpaceDE/>
        <w:autoSpaceDN/>
        <w:spacing w:after="2" w:line="257" w:lineRule="auto"/>
        <w:ind w:left="4548" w:right="-13" w:hanging="10"/>
        <w:jc w:val="right"/>
        <w:rPr>
          <w:color w:val="000000"/>
        </w:rPr>
      </w:pPr>
    </w:p>
    <w:p w14:paraId="005F5F2E" w14:textId="77777777" w:rsidR="00F2436D" w:rsidRPr="00F2436D" w:rsidRDefault="00F2436D" w:rsidP="00F2436D">
      <w:pPr>
        <w:widowControl/>
        <w:autoSpaceDE/>
        <w:autoSpaceDN/>
        <w:spacing w:after="2" w:line="257" w:lineRule="auto"/>
        <w:ind w:left="4548" w:right="-13" w:hanging="10"/>
        <w:jc w:val="right"/>
        <w:rPr>
          <w:color w:val="000000"/>
        </w:rPr>
      </w:pPr>
    </w:p>
    <w:p w14:paraId="65D320CE" w14:textId="77777777" w:rsidR="00F2436D" w:rsidRPr="00F2436D" w:rsidRDefault="00F2436D" w:rsidP="00F2436D">
      <w:pPr>
        <w:widowControl/>
        <w:autoSpaceDE/>
        <w:autoSpaceDN/>
        <w:spacing w:after="2" w:line="257" w:lineRule="auto"/>
        <w:ind w:left="4548" w:right="-13" w:hanging="10"/>
        <w:jc w:val="right"/>
        <w:rPr>
          <w:color w:val="000000"/>
        </w:rPr>
      </w:pPr>
    </w:p>
    <w:p w14:paraId="6F9E6869" w14:textId="77777777" w:rsidR="00F2436D" w:rsidRPr="00F2436D" w:rsidRDefault="00F2436D" w:rsidP="00F2436D">
      <w:pPr>
        <w:widowControl/>
        <w:autoSpaceDE/>
        <w:autoSpaceDN/>
        <w:spacing w:after="2" w:line="257" w:lineRule="auto"/>
        <w:ind w:left="4548" w:right="-13" w:hanging="10"/>
        <w:jc w:val="right"/>
        <w:rPr>
          <w:color w:val="000000"/>
        </w:rPr>
      </w:pPr>
    </w:p>
    <w:p w14:paraId="2B1869C0" w14:textId="77777777" w:rsidR="00F2436D" w:rsidRPr="00F2436D" w:rsidRDefault="00F2436D" w:rsidP="00F2436D">
      <w:pPr>
        <w:widowControl/>
        <w:autoSpaceDE/>
        <w:autoSpaceDN/>
        <w:spacing w:after="2" w:line="257" w:lineRule="auto"/>
        <w:ind w:left="4548" w:right="-13" w:hanging="10"/>
        <w:jc w:val="right"/>
        <w:rPr>
          <w:color w:val="000000"/>
        </w:rPr>
      </w:pPr>
    </w:p>
    <w:p w14:paraId="629DA9EA" w14:textId="77777777" w:rsidR="00F2436D" w:rsidRPr="00F2436D" w:rsidRDefault="00F2436D" w:rsidP="00F2436D">
      <w:pPr>
        <w:widowControl/>
        <w:autoSpaceDE/>
        <w:autoSpaceDN/>
        <w:spacing w:after="2" w:line="257" w:lineRule="auto"/>
        <w:ind w:left="4548" w:right="-13" w:hanging="10"/>
        <w:jc w:val="right"/>
        <w:rPr>
          <w:color w:val="000000"/>
        </w:rPr>
      </w:pPr>
    </w:p>
    <w:p w14:paraId="558C5491" w14:textId="77777777" w:rsidR="00F2436D" w:rsidRPr="00F2436D" w:rsidRDefault="00F2436D" w:rsidP="00F2436D">
      <w:pPr>
        <w:widowControl/>
        <w:autoSpaceDE/>
        <w:autoSpaceDN/>
        <w:spacing w:after="2" w:line="257" w:lineRule="auto"/>
        <w:ind w:left="4548" w:right="-13" w:hanging="10"/>
        <w:jc w:val="right"/>
        <w:rPr>
          <w:color w:val="000000"/>
        </w:rPr>
      </w:pPr>
    </w:p>
    <w:p w14:paraId="7F74E941" w14:textId="77777777" w:rsidR="00A74077" w:rsidRDefault="00A74077" w:rsidP="00A74077">
      <w:pPr>
        <w:rPr>
          <w:sz w:val="28"/>
        </w:rPr>
      </w:pPr>
    </w:p>
    <w:p w14:paraId="0A3EC0CF" w14:textId="77777777" w:rsidR="00A74077" w:rsidRDefault="00A74077" w:rsidP="00A74077">
      <w:pPr>
        <w:rPr>
          <w:sz w:val="28"/>
        </w:rPr>
      </w:pPr>
    </w:p>
    <w:p w14:paraId="142CCFBE" w14:textId="77777777" w:rsidR="00A74077" w:rsidRDefault="00A74077" w:rsidP="00A74077">
      <w:pPr>
        <w:rPr>
          <w:sz w:val="28"/>
        </w:rPr>
      </w:pPr>
    </w:p>
    <w:p w14:paraId="723FA770" w14:textId="77777777" w:rsidR="00A74077" w:rsidRDefault="00A74077" w:rsidP="00A74077">
      <w:pPr>
        <w:rPr>
          <w:sz w:val="28"/>
        </w:rPr>
      </w:pPr>
    </w:p>
    <w:p w14:paraId="2946C269" w14:textId="77777777" w:rsidR="00A74077" w:rsidRDefault="00A74077" w:rsidP="00A74077">
      <w:pPr>
        <w:rPr>
          <w:sz w:val="28"/>
        </w:rPr>
      </w:pPr>
    </w:p>
    <w:p w14:paraId="1489BE98" w14:textId="77777777" w:rsidR="00A74077" w:rsidRDefault="00A74077" w:rsidP="00A74077">
      <w:pPr>
        <w:rPr>
          <w:sz w:val="28"/>
        </w:rPr>
      </w:pPr>
    </w:p>
    <w:p w14:paraId="51DD3871" w14:textId="77777777" w:rsidR="00A74077" w:rsidRDefault="00A74077" w:rsidP="00A74077">
      <w:pPr>
        <w:rPr>
          <w:sz w:val="28"/>
        </w:rPr>
      </w:pPr>
    </w:p>
    <w:p w14:paraId="44AD9A7D" w14:textId="77777777" w:rsidR="00A74077" w:rsidRDefault="00A74077" w:rsidP="00A74077">
      <w:pPr>
        <w:rPr>
          <w:sz w:val="28"/>
        </w:rPr>
      </w:pPr>
    </w:p>
    <w:p w14:paraId="554D9D18" w14:textId="13BD57B1" w:rsidR="007C285D" w:rsidRDefault="007C285D" w:rsidP="003200B3">
      <w:pPr>
        <w:rPr>
          <w:sz w:val="28"/>
        </w:rPr>
      </w:pPr>
    </w:p>
    <w:sectPr w:rsidR="007C285D" w:rsidSect="001B5827">
      <w:pgSz w:w="11900" w:h="16840"/>
      <w:pgMar w:top="709" w:right="284" w:bottom="720" w:left="5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45935"/>
    <w:multiLevelType w:val="hybridMultilevel"/>
    <w:tmpl w:val="08AAB666"/>
    <w:lvl w:ilvl="0" w:tplc="00F2C312">
      <w:numFmt w:val="bullet"/>
      <w:lvlText w:val="–"/>
      <w:lvlJc w:val="left"/>
      <w:pPr>
        <w:ind w:left="1866" w:hanging="15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09009C1E">
      <w:numFmt w:val="bullet"/>
      <w:lvlText w:val="•"/>
      <w:lvlJc w:val="left"/>
      <w:pPr>
        <w:ind w:left="2697" w:hanging="152"/>
      </w:pPr>
      <w:rPr>
        <w:rFonts w:hint="default"/>
        <w:lang w:val="ru-RU" w:eastAsia="en-US" w:bidi="ar-SA"/>
      </w:rPr>
    </w:lvl>
    <w:lvl w:ilvl="2" w:tplc="963AC3DA">
      <w:numFmt w:val="bullet"/>
      <w:lvlText w:val="•"/>
      <w:lvlJc w:val="left"/>
      <w:pPr>
        <w:ind w:left="3534" w:hanging="152"/>
      </w:pPr>
      <w:rPr>
        <w:rFonts w:hint="default"/>
        <w:lang w:val="ru-RU" w:eastAsia="en-US" w:bidi="ar-SA"/>
      </w:rPr>
    </w:lvl>
    <w:lvl w:ilvl="3" w:tplc="1A4074D4">
      <w:numFmt w:val="bullet"/>
      <w:lvlText w:val="•"/>
      <w:lvlJc w:val="left"/>
      <w:pPr>
        <w:ind w:left="4371" w:hanging="152"/>
      </w:pPr>
      <w:rPr>
        <w:rFonts w:hint="default"/>
        <w:lang w:val="ru-RU" w:eastAsia="en-US" w:bidi="ar-SA"/>
      </w:rPr>
    </w:lvl>
    <w:lvl w:ilvl="4" w:tplc="4F7EEE4A">
      <w:numFmt w:val="bullet"/>
      <w:lvlText w:val="•"/>
      <w:lvlJc w:val="left"/>
      <w:pPr>
        <w:ind w:left="5208" w:hanging="152"/>
      </w:pPr>
      <w:rPr>
        <w:rFonts w:hint="default"/>
        <w:lang w:val="ru-RU" w:eastAsia="en-US" w:bidi="ar-SA"/>
      </w:rPr>
    </w:lvl>
    <w:lvl w:ilvl="5" w:tplc="0C1CD03E">
      <w:numFmt w:val="bullet"/>
      <w:lvlText w:val="•"/>
      <w:lvlJc w:val="left"/>
      <w:pPr>
        <w:ind w:left="6045" w:hanging="152"/>
      </w:pPr>
      <w:rPr>
        <w:rFonts w:hint="default"/>
        <w:lang w:val="ru-RU" w:eastAsia="en-US" w:bidi="ar-SA"/>
      </w:rPr>
    </w:lvl>
    <w:lvl w:ilvl="6" w:tplc="72A47B42">
      <w:numFmt w:val="bullet"/>
      <w:lvlText w:val="•"/>
      <w:lvlJc w:val="left"/>
      <w:pPr>
        <w:ind w:left="6882" w:hanging="152"/>
      </w:pPr>
      <w:rPr>
        <w:rFonts w:hint="default"/>
        <w:lang w:val="ru-RU" w:eastAsia="en-US" w:bidi="ar-SA"/>
      </w:rPr>
    </w:lvl>
    <w:lvl w:ilvl="7" w:tplc="18E45256">
      <w:numFmt w:val="bullet"/>
      <w:lvlText w:val="•"/>
      <w:lvlJc w:val="left"/>
      <w:pPr>
        <w:ind w:left="7719" w:hanging="152"/>
      </w:pPr>
      <w:rPr>
        <w:rFonts w:hint="default"/>
        <w:lang w:val="ru-RU" w:eastAsia="en-US" w:bidi="ar-SA"/>
      </w:rPr>
    </w:lvl>
    <w:lvl w:ilvl="8" w:tplc="176046BC">
      <w:numFmt w:val="bullet"/>
      <w:lvlText w:val="•"/>
      <w:lvlJc w:val="left"/>
      <w:pPr>
        <w:ind w:left="8556" w:hanging="152"/>
      </w:pPr>
      <w:rPr>
        <w:rFonts w:hint="default"/>
        <w:lang w:val="ru-RU" w:eastAsia="en-US" w:bidi="ar-SA"/>
      </w:rPr>
    </w:lvl>
  </w:abstractNum>
  <w:abstractNum w:abstractNumId="1" w15:restartNumberingAfterBreak="0">
    <w:nsid w:val="767233AB"/>
    <w:multiLevelType w:val="hybridMultilevel"/>
    <w:tmpl w:val="D3D41AA2"/>
    <w:lvl w:ilvl="0" w:tplc="9DA8C61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B4678D1"/>
    <w:multiLevelType w:val="hybridMultilevel"/>
    <w:tmpl w:val="555E47C6"/>
    <w:lvl w:ilvl="0" w:tplc="0BAC2064">
      <w:numFmt w:val="bullet"/>
      <w:lvlText w:val="–"/>
      <w:lvlJc w:val="left"/>
      <w:pPr>
        <w:ind w:left="1657" w:hanging="14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5264280">
      <w:numFmt w:val="bullet"/>
      <w:lvlText w:val="•"/>
      <w:lvlJc w:val="left"/>
      <w:pPr>
        <w:ind w:left="1974" w:hanging="142"/>
      </w:pPr>
      <w:rPr>
        <w:rFonts w:hint="default"/>
        <w:lang w:val="ru-RU" w:eastAsia="en-US" w:bidi="ar-SA"/>
      </w:rPr>
    </w:lvl>
    <w:lvl w:ilvl="2" w:tplc="7D387374">
      <w:numFmt w:val="bullet"/>
      <w:lvlText w:val="•"/>
      <w:lvlJc w:val="left"/>
      <w:pPr>
        <w:ind w:left="2289" w:hanging="142"/>
      </w:pPr>
      <w:rPr>
        <w:rFonts w:hint="default"/>
        <w:lang w:val="ru-RU" w:eastAsia="en-US" w:bidi="ar-SA"/>
      </w:rPr>
    </w:lvl>
    <w:lvl w:ilvl="3" w:tplc="9272B4BA">
      <w:numFmt w:val="bullet"/>
      <w:lvlText w:val="•"/>
      <w:lvlJc w:val="left"/>
      <w:pPr>
        <w:ind w:left="2604" w:hanging="142"/>
      </w:pPr>
      <w:rPr>
        <w:rFonts w:hint="default"/>
        <w:lang w:val="ru-RU" w:eastAsia="en-US" w:bidi="ar-SA"/>
      </w:rPr>
    </w:lvl>
    <w:lvl w:ilvl="4" w:tplc="B6DCCB18">
      <w:numFmt w:val="bullet"/>
      <w:lvlText w:val="•"/>
      <w:lvlJc w:val="left"/>
      <w:pPr>
        <w:ind w:left="2918" w:hanging="142"/>
      </w:pPr>
      <w:rPr>
        <w:rFonts w:hint="default"/>
        <w:lang w:val="ru-RU" w:eastAsia="en-US" w:bidi="ar-SA"/>
      </w:rPr>
    </w:lvl>
    <w:lvl w:ilvl="5" w:tplc="DB38975E">
      <w:numFmt w:val="bullet"/>
      <w:lvlText w:val="•"/>
      <w:lvlJc w:val="left"/>
      <w:pPr>
        <w:ind w:left="3233" w:hanging="142"/>
      </w:pPr>
      <w:rPr>
        <w:rFonts w:hint="default"/>
        <w:lang w:val="ru-RU" w:eastAsia="en-US" w:bidi="ar-SA"/>
      </w:rPr>
    </w:lvl>
    <w:lvl w:ilvl="6" w:tplc="5D4A774E">
      <w:numFmt w:val="bullet"/>
      <w:lvlText w:val="•"/>
      <w:lvlJc w:val="left"/>
      <w:pPr>
        <w:ind w:left="3548" w:hanging="142"/>
      </w:pPr>
      <w:rPr>
        <w:rFonts w:hint="default"/>
        <w:lang w:val="ru-RU" w:eastAsia="en-US" w:bidi="ar-SA"/>
      </w:rPr>
    </w:lvl>
    <w:lvl w:ilvl="7" w:tplc="7E90D6EE">
      <w:numFmt w:val="bullet"/>
      <w:lvlText w:val="•"/>
      <w:lvlJc w:val="left"/>
      <w:pPr>
        <w:ind w:left="3863" w:hanging="142"/>
      </w:pPr>
      <w:rPr>
        <w:rFonts w:hint="default"/>
        <w:lang w:val="ru-RU" w:eastAsia="en-US" w:bidi="ar-SA"/>
      </w:rPr>
    </w:lvl>
    <w:lvl w:ilvl="8" w:tplc="0AEAF9BA">
      <w:numFmt w:val="bullet"/>
      <w:lvlText w:val="•"/>
      <w:lvlJc w:val="left"/>
      <w:pPr>
        <w:ind w:left="4177" w:hanging="142"/>
      </w:pPr>
      <w:rPr>
        <w:rFonts w:hint="default"/>
        <w:lang w:val="ru-RU" w:eastAsia="en-US" w:bidi="ar-SA"/>
      </w:rPr>
    </w:lvl>
  </w:abstractNum>
  <w:num w:numId="1" w16cid:durableId="1729373531">
    <w:abstractNumId w:val="0"/>
  </w:num>
  <w:num w:numId="2" w16cid:durableId="1660772875">
    <w:abstractNumId w:val="2"/>
  </w:num>
  <w:num w:numId="3" w16cid:durableId="402996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8B1"/>
    <w:rsid w:val="000476F6"/>
    <w:rsid w:val="00130AEF"/>
    <w:rsid w:val="001B5827"/>
    <w:rsid w:val="002F6E3D"/>
    <w:rsid w:val="003200B3"/>
    <w:rsid w:val="003C1F6D"/>
    <w:rsid w:val="006D58B1"/>
    <w:rsid w:val="006E2A11"/>
    <w:rsid w:val="007C285D"/>
    <w:rsid w:val="00931548"/>
    <w:rsid w:val="00A703ED"/>
    <w:rsid w:val="00A74077"/>
    <w:rsid w:val="00F2436D"/>
    <w:rsid w:val="00F36DAD"/>
    <w:rsid w:val="00F4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E3536"/>
  <w15:docId w15:val="{9A3909E2-174B-4D3F-940C-BAE50AD5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0476F6"/>
    <w:pPr>
      <w:ind w:left="328"/>
      <w:outlineLvl w:val="0"/>
    </w:pPr>
    <w:rPr>
      <w:b/>
      <w:bCs/>
      <w:sz w:val="31"/>
      <w:szCs w:val="31"/>
    </w:rPr>
  </w:style>
  <w:style w:type="paragraph" w:styleId="2">
    <w:name w:val="heading 2"/>
    <w:basedOn w:val="a"/>
    <w:link w:val="20"/>
    <w:uiPriority w:val="1"/>
    <w:qFormat/>
    <w:rsid w:val="000476F6"/>
    <w:pPr>
      <w:jc w:val="right"/>
      <w:outlineLvl w:val="1"/>
    </w:pPr>
    <w:rPr>
      <w:sz w:val="25"/>
      <w:szCs w:val="25"/>
    </w:rPr>
  </w:style>
  <w:style w:type="paragraph" w:styleId="3">
    <w:name w:val="heading 3"/>
    <w:basedOn w:val="a"/>
    <w:link w:val="30"/>
    <w:uiPriority w:val="1"/>
    <w:qFormat/>
    <w:rsid w:val="000476F6"/>
    <w:pPr>
      <w:ind w:left="3176" w:right="2865"/>
      <w:jc w:val="center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pPr>
      <w:spacing w:before="91"/>
      <w:ind w:left="1657" w:hanging="142"/>
    </w:pPr>
  </w:style>
  <w:style w:type="paragraph" w:customStyle="1" w:styleId="TableParagraph">
    <w:name w:val="Table Paragraph"/>
    <w:basedOn w:val="a"/>
    <w:uiPriority w:val="1"/>
    <w:qFormat/>
    <w:pPr>
      <w:spacing w:before="121"/>
      <w:ind w:left="121"/>
    </w:pPr>
  </w:style>
  <w:style w:type="paragraph" w:styleId="a5">
    <w:name w:val="Balloon Text"/>
    <w:basedOn w:val="a"/>
    <w:link w:val="a6"/>
    <w:uiPriority w:val="99"/>
    <w:semiHidden/>
    <w:unhideWhenUsed/>
    <w:rsid w:val="007C28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85D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uiPriority w:val="99"/>
    <w:unhideWhenUsed/>
    <w:rsid w:val="007C285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0476F6"/>
    <w:rPr>
      <w:rFonts w:ascii="Times New Roman" w:eastAsia="Times New Roman" w:hAnsi="Times New Roman" w:cs="Times New Roman"/>
      <w:b/>
      <w:bCs/>
      <w:sz w:val="31"/>
      <w:szCs w:val="31"/>
      <w:lang w:val="ru-RU"/>
    </w:rPr>
  </w:style>
  <w:style w:type="character" w:customStyle="1" w:styleId="20">
    <w:name w:val="Заголовок 2 Знак"/>
    <w:basedOn w:val="a0"/>
    <w:link w:val="2"/>
    <w:uiPriority w:val="1"/>
    <w:rsid w:val="000476F6"/>
    <w:rPr>
      <w:rFonts w:ascii="Times New Roman" w:eastAsia="Times New Roman" w:hAnsi="Times New Roman" w:cs="Times New Roman"/>
      <w:sz w:val="25"/>
      <w:szCs w:val="25"/>
      <w:lang w:val="ru-RU"/>
    </w:rPr>
  </w:style>
  <w:style w:type="character" w:customStyle="1" w:styleId="30">
    <w:name w:val="Заголовок 3 Знак"/>
    <w:basedOn w:val="a0"/>
    <w:link w:val="3"/>
    <w:uiPriority w:val="1"/>
    <w:rsid w:val="000476F6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2F3B8-28BB-4F35-A706-A7DC534D6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 А</cp:lastModifiedBy>
  <cp:revision>9</cp:revision>
  <dcterms:created xsi:type="dcterms:W3CDTF">2024-08-15T12:21:00Z</dcterms:created>
  <dcterms:modified xsi:type="dcterms:W3CDTF">2024-08-21T12:08:00Z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2024-06-14T00:00:00Z</vt:filetime>
  </property>
</Properties>
</file>