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584" w:rsidRDefault="001C4584">
      <w:pPr>
        <w:jc w:val="both"/>
      </w:pPr>
      <w:bookmarkStart w:id="0" w:name="_GoBack"/>
      <w:bookmarkEnd w:id="0"/>
    </w:p>
    <w:p w:rsidR="001C4584" w:rsidRPr="00776850" w:rsidRDefault="001C4584" w:rsidP="001C4584">
      <w:pPr>
        <w:rPr>
          <w:bCs/>
          <w:noProof/>
          <w:sz w:val="26"/>
          <w:szCs w:val="26"/>
        </w:rPr>
      </w:pPr>
      <w:r>
        <w:t xml:space="preserve">                                                                                     </w:t>
      </w:r>
      <w:r w:rsidRPr="00776850">
        <w:rPr>
          <w:bCs/>
          <w:noProof/>
          <w:sz w:val="26"/>
          <w:szCs w:val="26"/>
        </w:rPr>
        <w:drawing>
          <wp:inline distT="0" distB="0" distL="0" distR="0" wp14:anchorId="2D44CF0B" wp14:editId="43C79F94">
            <wp:extent cx="511810" cy="84137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4584" w:rsidRPr="00776850" w:rsidRDefault="001C4584" w:rsidP="001C4584">
      <w:pPr>
        <w:rPr>
          <w:bCs/>
          <w:noProof/>
          <w:sz w:val="26"/>
          <w:szCs w:val="26"/>
        </w:rPr>
      </w:pPr>
      <w:r w:rsidRPr="00776850">
        <w:rPr>
          <w:bCs/>
          <w:noProof/>
          <w:sz w:val="26"/>
          <w:szCs w:val="26"/>
        </w:rPr>
        <w:t xml:space="preserve">                                                                                                                             </w:t>
      </w:r>
    </w:p>
    <w:p w:rsidR="001C4584" w:rsidRPr="00776850" w:rsidRDefault="001C4584" w:rsidP="001C4584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776850">
        <w:rPr>
          <w:b/>
          <w:color w:val="000000"/>
          <w:sz w:val="26"/>
          <w:szCs w:val="26"/>
        </w:rPr>
        <w:t xml:space="preserve">АДМИНИСТРАЦИЯ </w:t>
      </w:r>
    </w:p>
    <w:p w:rsidR="001C4584" w:rsidRPr="00776850" w:rsidRDefault="001C4584" w:rsidP="001C4584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776850">
        <w:rPr>
          <w:b/>
          <w:color w:val="000000"/>
          <w:sz w:val="26"/>
          <w:szCs w:val="26"/>
        </w:rPr>
        <w:t>ИСТОМИНСКОГО СЕЛЬСКОГО ПОСЕЛЕНИЯ</w:t>
      </w:r>
    </w:p>
    <w:p w:rsidR="001C4584" w:rsidRPr="00776850" w:rsidRDefault="001C4584" w:rsidP="001C4584">
      <w:pPr>
        <w:shd w:val="clear" w:color="auto" w:fill="FFFFFF"/>
        <w:spacing w:line="317" w:lineRule="atLeast"/>
        <w:jc w:val="center"/>
        <w:rPr>
          <w:b/>
          <w:color w:val="000000"/>
          <w:sz w:val="26"/>
          <w:szCs w:val="26"/>
        </w:rPr>
      </w:pPr>
      <w:r w:rsidRPr="00776850">
        <w:rPr>
          <w:b/>
          <w:color w:val="000000"/>
          <w:sz w:val="26"/>
          <w:szCs w:val="26"/>
        </w:rPr>
        <w:t>АКСАЙСКОГО РАЙОНА РОСТОВСКОЙ ОБЛАСТИ</w:t>
      </w:r>
    </w:p>
    <w:p w:rsidR="001C4584" w:rsidRPr="001C4584" w:rsidRDefault="001C4584" w:rsidP="001C4584">
      <w:pPr>
        <w:shd w:val="clear" w:color="auto" w:fill="FFFFFF"/>
        <w:spacing w:line="317" w:lineRule="atLeast"/>
        <w:jc w:val="center"/>
        <w:rPr>
          <w:color w:val="000000"/>
          <w:sz w:val="26"/>
          <w:szCs w:val="26"/>
        </w:rPr>
      </w:pPr>
      <w:r w:rsidRPr="00776850">
        <w:rPr>
          <w:sz w:val="26"/>
          <w:szCs w:val="26"/>
        </w:rPr>
        <w:t> </w:t>
      </w:r>
    </w:p>
    <w:p w:rsidR="001C4584" w:rsidRDefault="001C4584" w:rsidP="001C4584">
      <w:pPr>
        <w:jc w:val="center"/>
        <w:rPr>
          <w:sz w:val="28"/>
          <w:szCs w:val="28"/>
        </w:rPr>
      </w:pPr>
      <w:r w:rsidRPr="004869BB">
        <w:rPr>
          <w:sz w:val="28"/>
          <w:szCs w:val="28"/>
        </w:rPr>
        <w:t>ПОСТАНОВЛЕНИЕ</w:t>
      </w:r>
    </w:p>
    <w:p w:rsidR="001C4584" w:rsidRDefault="001C4584" w:rsidP="001C4584">
      <w:pPr>
        <w:rPr>
          <w:sz w:val="27"/>
          <w:szCs w:val="27"/>
        </w:rPr>
      </w:pPr>
    </w:p>
    <w:p w:rsidR="001C4584" w:rsidRPr="00597F5D" w:rsidRDefault="001C4584" w:rsidP="001C4584">
      <w:pPr>
        <w:rPr>
          <w:sz w:val="27"/>
          <w:szCs w:val="27"/>
        </w:rPr>
      </w:pPr>
      <w:r>
        <w:rPr>
          <w:sz w:val="27"/>
          <w:szCs w:val="27"/>
        </w:rPr>
        <w:t>28</w:t>
      </w:r>
      <w:r w:rsidRPr="00597F5D">
        <w:rPr>
          <w:sz w:val="27"/>
          <w:szCs w:val="27"/>
        </w:rPr>
        <w:t>.0</w:t>
      </w:r>
      <w:r>
        <w:rPr>
          <w:sz w:val="27"/>
          <w:szCs w:val="27"/>
        </w:rPr>
        <w:t>6</w:t>
      </w:r>
      <w:r w:rsidRPr="00597F5D">
        <w:rPr>
          <w:sz w:val="27"/>
          <w:szCs w:val="27"/>
        </w:rPr>
        <w:t>.202</w:t>
      </w:r>
      <w:r>
        <w:rPr>
          <w:sz w:val="27"/>
          <w:szCs w:val="27"/>
        </w:rPr>
        <w:t>4</w:t>
      </w:r>
      <w:r w:rsidRPr="00597F5D">
        <w:rPr>
          <w:sz w:val="27"/>
          <w:szCs w:val="27"/>
        </w:rPr>
        <w:t xml:space="preserve">                                </w:t>
      </w:r>
      <w:r>
        <w:rPr>
          <w:sz w:val="27"/>
          <w:szCs w:val="27"/>
        </w:rPr>
        <w:t xml:space="preserve">         </w:t>
      </w:r>
      <w:r w:rsidRPr="00597F5D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х. Островского                                                 </w:t>
      </w:r>
      <w:r w:rsidR="00AF7815"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№ 124</w:t>
      </w:r>
    </w:p>
    <w:p w:rsidR="001C4584" w:rsidRDefault="001C4584" w:rsidP="001C4584">
      <w:pPr>
        <w:ind w:right="4819"/>
        <w:rPr>
          <w:sz w:val="27"/>
          <w:szCs w:val="27"/>
        </w:rPr>
      </w:pPr>
    </w:p>
    <w:p w:rsidR="00E832A4" w:rsidRPr="001C4584" w:rsidRDefault="00AF7815" w:rsidP="001C458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CC1E9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iZ5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E86c6KhF&#10;d7sIOTO74q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7iJnk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</w:p>
    <w:p w:rsidR="00E832A4" w:rsidRDefault="00082DC5">
      <w:pPr>
        <w:tabs>
          <w:tab w:val="left" w:pos="142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Программы по проведению </w:t>
      </w:r>
    </w:p>
    <w:p w:rsidR="00E832A4" w:rsidRDefault="00082DC5">
      <w:pPr>
        <w:tabs>
          <w:tab w:val="left" w:pos="142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проверки готовности теплоснабжающих организаций</w:t>
      </w:r>
    </w:p>
    <w:p w:rsidR="00E832A4" w:rsidRDefault="001C4584">
      <w:pPr>
        <w:tabs>
          <w:tab w:val="left" w:pos="142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Истоминского </w:t>
      </w:r>
      <w:r w:rsidR="00082DC5">
        <w:rPr>
          <w:sz w:val="28"/>
          <w:szCs w:val="28"/>
        </w:rPr>
        <w:t>сельского поселения</w:t>
      </w:r>
    </w:p>
    <w:p w:rsidR="00E832A4" w:rsidRDefault="00082DC5">
      <w:pPr>
        <w:tabs>
          <w:tab w:val="left" w:pos="142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отопительному периоду 2024-2025 годов </w:t>
      </w:r>
    </w:p>
    <w:p w:rsidR="00E832A4" w:rsidRDefault="00E832A4">
      <w:pPr>
        <w:tabs>
          <w:tab w:val="left" w:pos="142"/>
        </w:tabs>
        <w:contextualSpacing/>
        <w:rPr>
          <w:color w:val="000000"/>
          <w:sz w:val="28"/>
          <w:szCs w:val="28"/>
        </w:rPr>
      </w:pPr>
    </w:p>
    <w:p w:rsidR="00E832A4" w:rsidRDefault="00082DC5">
      <w:pPr>
        <w:ind w:firstLine="567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>В целях</w:t>
      </w:r>
      <w:r>
        <w:rPr>
          <w:rStyle w:val="apple-converted-space"/>
          <w:color w:val="000000"/>
          <w:sz w:val="28"/>
          <w:szCs w:val="28"/>
        </w:rPr>
        <w:t> </w:t>
      </w:r>
      <w:bookmarkStart w:id="1" w:name="YANDEX_6"/>
      <w:bookmarkEnd w:id="1"/>
      <w:r w:rsidR="00E832A4">
        <w:rPr>
          <w:color w:val="000000"/>
          <w:sz w:val="28"/>
          <w:szCs w:val="28"/>
        </w:rPr>
        <w:fldChar w:fldCharType="begin"/>
      </w:r>
      <w:r>
        <w:rPr>
          <w:color w:val="000000"/>
          <w:sz w:val="28"/>
          <w:szCs w:val="28"/>
        </w:rPr>
        <w:instrText xml:space="preserve"> HYPERLINK "http://hghltd.yandex.net/yandbtm?tld=ru&amp;text=%D0%BD%D0%BE%D0%B2%D0%BE%D0%B2%D0%BE%D1%80%D0%BE%D0%BD%D0%B5%D0%B6%20%D0%BF%D0%BE%D1%81%D1%82%D0%B0%D0%BD%D0%BE%D0%B2%D0%BB%D0%B5%D0%BD%D0%B8%D0%B5%20%D0%BE%20%D0%BE%D1%86%D0%B5%D0%BD%D0%BA%D0%B5%20%D0%B3%D0%BE%D1%82%D0%BE%D0%B2%D0%BD%D0%BE%D1%81%D1%82%D0%B8&amp;url=http%3A%2F%2Fwww.new-voronezh.ru%2F%3Fnode_id%3D10235&amp;fmode=envelope&amp;lr=39&amp;mime=doc&amp;l10n=ru&amp;sign=ed28394773533e57bd89254d58123b16&amp;keyno=0" \l "YANDEX_5" </w:instrText>
      </w:r>
      <w:r w:rsidR="00E832A4">
        <w:rPr>
          <w:color w:val="000000"/>
          <w:sz w:val="28"/>
          <w:szCs w:val="28"/>
        </w:rPr>
        <w:fldChar w:fldCharType="end"/>
      </w:r>
      <w:bookmarkStart w:id="2" w:name="YANDEX_7"/>
      <w:bookmarkEnd w:id="2"/>
      <w:r>
        <w:rPr>
          <w:color w:val="000000"/>
          <w:sz w:val="28"/>
          <w:szCs w:val="28"/>
        </w:rPr>
        <w:t>оценки готовности</w:t>
      </w:r>
      <w:r>
        <w:rPr>
          <w:rStyle w:val="apple-converted-space"/>
          <w:color w:val="000000"/>
          <w:sz w:val="28"/>
          <w:szCs w:val="28"/>
        </w:rPr>
        <w:t xml:space="preserve">  </w:t>
      </w:r>
      <w:r>
        <w:rPr>
          <w:sz w:val="28"/>
          <w:szCs w:val="28"/>
        </w:rPr>
        <w:t xml:space="preserve">теплоснабжающих организаций </w:t>
      </w:r>
      <w:r w:rsidR="00193F4E">
        <w:rPr>
          <w:sz w:val="28"/>
          <w:szCs w:val="28"/>
        </w:rPr>
        <w:t xml:space="preserve">Истоминского </w:t>
      </w:r>
      <w:r>
        <w:rPr>
          <w:sz w:val="28"/>
          <w:szCs w:val="28"/>
        </w:rPr>
        <w:t>сельского поселения к отопительному периоду 2024-2025 годов</w:t>
      </w:r>
      <w:r>
        <w:rPr>
          <w:color w:val="000000"/>
          <w:sz w:val="28"/>
          <w:szCs w:val="28"/>
        </w:rPr>
        <w:t>, в</w:t>
      </w:r>
      <w:r>
        <w:rPr>
          <w:sz w:val="28"/>
          <w:szCs w:val="28"/>
        </w:rPr>
        <w:t xml:space="preserve"> соответствии с Федеральным законом </w:t>
      </w:r>
      <w:r>
        <w:rPr>
          <w:bCs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>
        <w:rPr>
          <w:rFonts w:eastAsia="Calibri"/>
          <w:sz w:val="28"/>
          <w:szCs w:val="28"/>
        </w:rPr>
        <w:t xml:space="preserve">Федеральным законом от 27.07.2010 № 190-ФЗ «О теплоснабжении», приказом министерства энергетики </w:t>
      </w:r>
      <w:r>
        <w:rPr>
          <w:sz w:val="28"/>
          <w:szCs w:val="28"/>
        </w:rPr>
        <w:t>Российской Федерации</w:t>
      </w:r>
      <w:r>
        <w:rPr>
          <w:rFonts w:eastAsia="Calibri"/>
          <w:sz w:val="28"/>
          <w:szCs w:val="28"/>
        </w:rPr>
        <w:t xml:space="preserve"> от 12.03.2013 № 103 «Об утверждении Правил оценки готовности к отопительному периоду»,</w:t>
      </w:r>
    </w:p>
    <w:p w:rsidR="00E832A4" w:rsidRDefault="00082DC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E832A4" w:rsidRDefault="00082DC5">
      <w:pPr>
        <w:tabs>
          <w:tab w:val="left" w:pos="142"/>
        </w:tabs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E832A4" w:rsidRDefault="00E832A4">
      <w:pPr>
        <w:ind w:firstLine="708"/>
        <w:jc w:val="both"/>
        <w:rPr>
          <w:sz w:val="28"/>
          <w:szCs w:val="28"/>
        </w:rPr>
      </w:pPr>
    </w:p>
    <w:p w:rsidR="00E832A4" w:rsidRPr="00AF7815" w:rsidRDefault="00082DC5" w:rsidP="00AF7815">
      <w:pPr>
        <w:tabs>
          <w:tab w:val="left" w:pos="142"/>
        </w:tabs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1. </w:t>
      </w:r>
      <w:r w:rsidRPr="00AF7815">
        <w:rPr>
          <w:color w:val="000000"/>
          <w:sz w:val="28"/>
          <w:szCs w:val="28"/>
        </w:rPr>
        <w:t xml:space="preserve">Утвердить </w:t>
      </w:r>
      <w:r w:rsidRPr="00AF7815">
        <w:rPr>
          <w:rFonts w:eastAsia="Calibri"/>
          <w:bCs/>
          <w:sz w:val="28"/>
          <w:szCs w:val="28"/>
          <w:lang w:eastAsia="en-US"/>
        </w:rPr>
        <w:t xml:space="preserve">Программу </w:t>
      </w:r>
      <w:r w:rsidRPr="00AF7815">
        <w:rPr>
          <w:sz w:val="28"/>
          <w:szCs w:val="28"/>
        </w:rPr>
        <w:t>по проведению проверки готовности теплоснабжающих организаций</w:t>
      </w:r>
      <w:r w:rsidRPr="00AF7815">
        <w:rPr>
          <w:color w:val="000000"/>
          <w:sz w:val="28"/>
          <w:szCs w:val="28"/>
        </w:rPr>
        <w:t xml:space="preserve"> </w:t>
      </w:r>
      <w:r w:rsidRPr="00AF7815">
        <w:rPr>
          <w:sz w:val="28"/>
          <w:szCs w:val="28"/>
        </w:rPr>
        <w:t xml:space="preserve">к отопительному периоду 2024-2025 годов </w:t>
      </w:r>
      <w:r w:rsidR="001C4584" w:rsidRPr="00AF7815">
        <w:rPr>
          <w:sz w:val="28"/>
          <w:szCs w:val="28"/>
        </w:rPr>
        <w:t xml:space="preserve">Истоминского </w:t>
      </w:r>
      <w:r w:rsidRPr="00AF7815">
        <w:rPr>
          <w:sz w:val="28"/>
          <w:szCs w:val="28"/>
        </w:rPr>
        <w:t>сельского поселения, согласно приложению настоящего постановления</w:t>
      </w:r>
      <w:r w:rsidRPr="00AF7815">
        <w:rPr>
          <w:color w:val="000000"/>
          <w:sz w:val="28"/>
          <w:szCs w:val="28"/>
        </w:rPr>
        <w:t xml:space="preserve">. </w:t>
      </w:r>
    </w:p>
    <w:p w:rsidR="001C4584" w:rsidRPr="00AF7815" w:rsidRDefault="00082DC5" w:rsidP="00AF7815">
      <w:pPr>
        <w:ind w:right="282" w:firstLine="708"/>
        <w:jc w:val="both"/>
        <w:rPr>
          <w:sz w:val="28"/>
          <w:szCs w:val="28"/>
        </w:rPr>
      </w:pPr>
      <w:r w:rsidRPr="00AF7815">
        <w:rPr>
          <w:sz w:val="28"/>
          <w:szCs w:val="28"/>
        </w:rPr>
        <w:t xml:space="preserve">2. Постановление подлежит размещению на официальном сайте Администрации </w:t>
      </w:r>
      <w:r w:rsidR="001C4584" w:rsidRPr="00AF7815">
        <w:rPr>
          <w:sz w:val="28"/>
          <w:szCs w:val="28"/>
        </w:rPr>
        <w:t>Истоминского</w:t>
      </w:r>
      <w:r w:rsidRPr="00AF7815">
        <w:rPr>
          <w:sz w:val="28"/>
          <w:szCs w:val="28"/>
        </w:rPr>
        <w:t xml:space="preserve"> сельского поселения в информационно-телекоммуникационной сети «Интернет»</w:t>
      </w:r>
      <w:r w:rsidR="00202B50" w:rsidRPr="00AF7815">
        <w:rPr>
          <w:sz w:val="28"/>
          <w:szCs w:val="28"/>
        </w:rPr>
        <w:t>: http://истоминская-администрация.рф/.</w:t>
      </w:r>
    </w:p>
    <w:p w:rsidR="00E832A4" w:rsidRPr="00AF7815" w:rsidRDefault="00202B50" w:rsidP="00AF7815">
      <w:pPr>
        <w:ind w:right="282" w:firstLine="708"/>
        <w:jc w:val="both"/>
        <w:rPr>
          <w:sz w:val="28"/>
          <w:szCs w:val="28"/>
        </w:rPr>
      </w:pPr>
      <w:r w:rsidRPr="00AF7815">
        <w:rPr>
          <w:sz w:val="28"/>
          <w:szCs w:val="28"/>
          <w:lang w:bidi="ru-RU"/>
        </w:rPr>
        <w:t xml:space="preserve">3. </w:t>
      </w:r>
      <w:r w:rsidR="00AF7815">
        <w:rPr>
          <w:sz w:val="28"/>
          <w:szCs w:val="28"/>
          <w:lang w:bidi="ru-RU"/>
        </w:rPr>
        <w:t xml:space="preserve"> </w:t>
      </w:r>
      <w:r w:rsidRPr="00AF7815">
        <w:rPr>
          <w:sz w:val="28"/>
          <w:szCs w:val="28"/>
          <w:lang w:bidi="ru-RU"/>
        </w:rPr>
        <w:t>Контроль за выполнением Постановления возложить на начальника отдела по имущественным и земельным отношениям, ЖКХ, благоустройству, архитектуре и предпринимательству Администрации Истоминского сельского поселения – А.А. Косолапова</w:t>
      </w:r>
    </w:p>
    <w:p w:rsidR="00E832A4" w:rsidRDefault="00082DC5" w:rsidP="00AF781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AF7815" w:rsidRDefault="00AF7815">
      <w:pPr>
        <w:jc w:val="both"/>
        <w:rPr>
          <w:sz w:val="28"/>
          <w:szCs w:val="28"/>
        </w:rPr>
      </w:pPr>
    </w:p>
    <w:p w:rsidR="00E832A4" w:rsidRPr="00AF7815" w:rsidRDefault="00082DC5">
      <w:pPr>
        <w:jc w:val="both"/>
        <w:rPr>
          <w:sz w:val="28"/>
          <w:szCs w:val="28"/>
        </w:rPr>
      </w:pPr>
      <w:r w:rsidRPr="00AF7815">
        <w:rPr>
          <w:sz w:val="28"/>
          <w:szCs w:val="28"/>
        </w:rPr>
        <w:t>Глава Администрации</w:t>
      </w:r>
    </w:p>
    <w:p w:rsidR="00E832A4" w:rsidRPr="00AF7815" w:rsidRDefault="00202B50">
      <w:pPr>
        <w:jc w:val="both"/>
        <w:rPr>
          <w:sz w:val="28"/>
          <w:szCs w:val="28"/>
        </w:rPr>
      </w:pPr>
      <w:r w:rsidRPr="00AF7815">
        <w:rPr>
          <w:sz w:val="28"/>
          <w:szCs w:val="28"/>
        </w:rPr>
        <w:t xml:space="preserve">Истоминского сельского поселения                                             </w:t>
      </w:r>
      <w:r w:rsidR="00AF7815">
        <w:rPr>
          <w:sz w:val="28"/>
          <w:szCs w:val="28"/>
        </w:rPr>
        <w:t xml:space="preserve">               </w:t>
      </w:r>
      <w:r w:rsidRPr="00AF7815">
        <w:rPr>
          <w:sz w:val="28"/>
          <w:szCs w:val="28"/>
        </w:rPr>
        <w:t>Д.А. Кудовба</w:t>
      </w:r>
    </w:p>
    <w:p w:rsidR="00E832A4" w:rsidRDefault="00082DC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</w:t>
      </w:r>
    </w:p>
    <w:p w:rsidR="00E832A4" w:rsidRDefault="00082D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</w:t>
      </w:r>
      <w:r w:rsidR="001C4584">
        <w:rPr>
          <w:sz w:val="28"/>
          <w:szCs w:val="28"/>
        </w:rPr>
        <w:t xml:space="preserve">   </w:t>
      </w:r>
      <w:r w:rsidR="001C4584">
        <w:rPr>
          <w:sz w:val="28"/>
          <w:szCs w:val="28"/>
        </w:rPr>
        <w:tab/>
        <w:t xml:space="preserve">                           </w:t>
      </w:r>
    </w:p>
    <w:p w:rsidR="00202B50" w:rsidRPr="007234A7" w:rsidRDefault="00202B50" w:rsidP="00202B50">
      <w:pPr>
        <w:jc w:val="both"/>
        <w:rPr>
          <w:sz w:val="20"/>
          <w:szCs w:val="20"/>
        </w:rPr>
      </w:pPr>
      <w:r w:rsidRPr="007234A7">
        <w:rPr>
          <w:sz w:val="20"/>
          <w:szCs w:val="20"/>
        </w:rPr>
        <w:t xml:space="preserve">Постановление вносит отдел по </w:t>
      </w:r>
    </w:p>
    <w:p w:rsidR="00202B50" w:rsidRPr="007234A7" w:rsidRDefault="00202B50" w:rsidP="00202B50">
      <w:pPr>
        <w:rPr>
          <w:sz w:val="20"/>
          <w:szCs w:val="20"/>
        </w:rPr>
      </w:pPr>
      <w:r w:rsidRPr="007234A7">
        <w:rPr>
          <w:sz w:val="20"/>
          <w:szCs w:val="20"/>
        </w:rPr>
        <w:t xml:space="preserve">имущественным и земельным отношениям, </w:t>
      </w:r>
    </w:p>
    <w:p w:rsidR="00202B50" w:rsidRPr="007234A7" w:rsidRDefault="00202B50" w:rsidP="00202B50">
      <w:pPr>
        <w:rPr>
          <w:sz w:val="20"/>
          <w:szCs w:val="20"/>
        </w:rPr>
      </w:pPr>
      <w:r w:rsidRPr="007234A7">
        <w:rPr>
          <w:sz w:val="20"/>
          <w:szCs w:val="20"/>
        </w:rPr>
        <w:t xml:space="preserve">ЖКХ, благоустройству, архитектуре и </w:t>
      </w:r>
      <w:r>
        <w:rPr>
          <w:sz w:val="20"/>
          <w:szCs w:val="20"/>
        </w:rPr>
        <w:t xml:space="preserve">                                                                                                </w:t>
      </w:r>
    </w:p>
    <w:p w:rsidR="001C4584" w:rsidRDefault="00202B50" w:rsidP="00202B50">
      <w:pPr>
        <w:jc w:val="both"/>
        <w:rPr>
          <w:sz w:val="28"/>
          <w:szCs w:val="28"/>
        </w:rPr>
      </w:pPr>
      <w:r w:rsidRPr="007234A7">
        <w:rPr>
          <w:sz w:val="20"/>
          <w:szCs w:val="20"/>
        </w:rPr>
        <w:t>предпринимательству</w:t>
      </w: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</w:p>
    <w:p w:rsidR="00E832A4" w:rsidRDefault="00E832A4">
      <w:pPr>
        <w:jc w:val="both"/>
        <w:rPr>
          <w:sz w:val="28"/>
          <w:szCs w:val="28"/>
        </w:rPr>
      </w:pPr>
    </w:p>
    <w:p w:rsidR="00E832A4" w:rsidRDefault="00E832A4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E832A4" w:rsidRDefault="00082DC5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Приложение </w:t>
      </w:r>
    </w:p>
    <w:p w:rsidR="00E832A4" w:rsidRDefault="00082DC5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постановлению Администрации </w:t>
      </w:r>
    </w:p>
    <w:p w:rsidR="00E832A4" w:rsidRDefault="00202B50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Истоминского</w:t>
      </w:r>
    </w:p>
    <w:p w:rsidR="00E832A4" w:rsidRDefault="00082DC5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сельского поселения</w:t>
      </w:r>
    </w:p>
    <w:p w:rsidR="00E832A4" w:rsidRDefault="00AF7815">
      <w:pPr>
        <w:pStyle w:val="western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>от 28.06.2024 №</w:t>
      </w:r>
      <w:r w:rsidR="00202B50">
        <w:rPr>
          <w:color w:val="000000"/>
          <w:sz w:val="20"/>
          <w:szCs w:val="20"/>
        </w:rPr>
        <w:t>124</w:t>
      </w:r>
    </w:p>
    <w:p w:rsidR="00E832A4" w:rsidRDefault="00E832A4">
      <w:pPr>
        <w:pStyle w:val="western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832A4" w:rsidRDefault="00E832A4">
      <w:pPr>
        <w:pStyle w:val="western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832A4" w:rsidRDefault="00E832A4"/>
    <w:p w:rsidR="00E832A4" w:rsidRDefault="00082DC5">
      <w:pPr>
        <w:tabs>
          <w:tab w:val="left" w:pos="142"/>
        </w:tabs>
        <w:ind w:firstLine="567"/>
        <w:contextualSpacing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Программа</w:t>
      </w:r>
    </w:p>
    <w:p w:rsidR="00E832A4" w:rsidRDefault="00082DC5">
      <w:pPr>
        <w:tabs>
          <w:tab w:val="left" w:pos="142"/>
        </w:tabs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проведению проверки готовности теплоснабжающих организаций </w:t>
      </w:r>
      <w:r w:rsidR="00202B50">
        <w:rPr>
          <w:sz w:val="28"/>
          <w:szCs w:val="28"/>
        </w:rPr>
        <w:t>Истоминского</w:t>
      </w:r>
      <w:r>
        <w:rPr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</w:t>
      </w:r>
    </w:p>
    <w:p w:rsidR="00E832A4" w:rsidRDefault="00082DC5">
      <w:pPr>
        <w:tabs>
          <w:tab w:val="left" w:pos="142"/>
        </w:tabs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отопительному периоду 2024-2025 годов </w:t>
      </w:r>
    </w:p>
    <w:p w:rsidR="00E832A4" w:rsidRDefault="00082DC5">
      <w:pPr>
        <w:tabs>
          <w:tab w:val="left" w:pos="142"/>
        </w:tabs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E832A4" w:rsidRDefault="00E832A4">
      <w:pPr>
        <w:tabs>
          <w:tab w:val="left" w:pos="142"/>
        </w:tabs>
        <w:ind w:firstLine="567"/>
        <w:contextualSpacing/>
        <w:jc w:val="both"/>
        <w:rPr>
          <w:sz w:val="28"/>
          <w:szCs w:val="28"/>
        </w:rPr>
      </w:pPr>
    </w:p>
    <w:p w:rsidR="00E832A4" w:rsidRDefault="00082DC5">
      <w:pPr>
        <w:spacing w:after="200" w:line="276" w:lineRule="auto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1. Целью программы </w:t>
      </w:r>
      <w:r>
        <w:rPr>
          <w:sz w:val="28"/>
          <w:szCs w:val="28"/>
        </w:rPr>
        <w:t xml:space="preserve">является проверка готовности теплоснабжающих организаций </w:t>
      </w:r>
      <w:r w:rsidR="00202B50">
        <w:rPr>
          <w:sz w:val="28"/>
          <w:szCs w:val="28"/>
        </w:rPr>
        <w:t>Истоминского</w:t>
      </w:r>
      <w:r>
        <w:rPr>
          <w:sz w:val="28"/>
          <w:szCs w:val="28"/>
        </w:rPr>
        <w:t xml:space="preserve"> сельского поселения к отопительному периоду 2024-2025 годов </w:t>
      </w:r>
      <w:r>
        <w:rPr>
          <w:rFonts w:eastAsia="Calibri"/>
          <w:sz w:val="28"/>
          <w:szCs w:val="28"/>
        </w:rPr>
        <w:t>(далее - Программа).</w:t>
      </w:r>
    </w:p>
    <w:p w:rsidR="00E832A4" w:rsidRDefault="00193F4E" w:rsidP="00193F4E">
      <w:pPr>
        <w:spacing w:after="200"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="00082DC5">
        <w:rPr>
          <w:rFonts w:eastAsia="Calibri"/>
          <w:sz w:val="28"/>
          <w:szCs w:val="28"/>
        </w:rPr>
        <w:t xml:space="preserve">2. Проверка осуществляется в отношении теплоснабжающих организаций </w:t>
      </w:r>
      <w:r w:rsidR="00202B50">
        <w:rPr>
          <w:rFonts w:eastAsia="Calibri"/>
          <w:sz w:val="28"/>
          <w:szCs w:val="28"/>
        </w:rPr>
        <w:t>Истоминского</w:t>
      </w:r>
      <w:r w:rsidR="00082DC5">
        <w:rPr>
          <w:rFonts w:eastAsia="Calibri"/>
          <w:sz w:val="28"/>
          <w:szCs w:val="28"/>
        </w:rPr>
        <w:t xml:space="preserve"> сельского поселения, в соответствии с </w:t>
      </w:r>
      <w:r w:rsidR="00082DC5">
        <w:rPr>
          <w:sz w:val="28"/>
          <w:szCs w:val="28"/>
        </w:rPr>
        <w:t>приказом министерства энергетики Российской Федерации от 12.03.2013 № 103 «Об утверждении правил оценки готовности к отопительному периоду» (далее – правила)</w:t>
      </w:r>
      <w:r w:rsidR="00082DC5">
        <w:rPr>
          <w:rFonts w:eastAsia="Calibri"/>
          <w:sz w:val="28"/>
          <w:szCs w:val="28"/>
        </w:rPr>
        <w:t>.</w:t>
      </w:r>
    </w:p>
    <w:p w:rsidR="00E832A4" w:rsidRDefault="00193F4E">
      <w:pPr>
        <w:jc w:val="both"/>
        <w:rPr>
          <w:rStyle w:val="af6"/>
          <w:i w:val="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="00082DC5">
        <w:rPr>
          <w:rFonts w:eastAsia="Calibri"/>
          <w:sz w:val="28"/>
          <w:szCs w:val="28"/>
        </w:rPr>
        <w:t xml:space="preserve">3. </w:t>
      </w:r>
      <w:r w:rsidRPr="00193F4E">
        <w:rPr>
          <w:rFonts w:eastAsia="Calibri"/>
          <w:sz w:val="28"/>
          <w:szCs w:val="28"/>
        </w:rPr>
        <w:t xml:space="preserve">Работа комиссии (приложение № 2 к Программе) по проведению проверки готовности к отопительному периоду 2024-2025 годов теплоснабжающих организаций </w:t>
      </w:r>
      <w:r>
        <w:rPr>
          <w:rFonts w:eastAsia="Calibri"/>
          <w:sz w:val="28"/>
          <w:szCs w:val="28"/>
        </w:rPr>
        <w:t>Истоминского</w:t>
      </w:r>
      <w:r w:rsidRPr="00193F4E">
        <w:rPr>
          <w:rFonts w:eastAsia="Calibri"/>
          <w:sz w:val="28"/>
          <w:szCs w:val="28"/>
        </w:rPr>
        <w:t xml:space="preserve"> сельского поселения осуществляется с 1 июля по 8 июля 2024 года, в соответствии с программой по проведению проверки готовности теплоснабжающих организаций </w:t>
      </w:r>
      <w:r>
        <w:rPr>
          <w:rFonts w:eastAsia="Calibri"/>
          <w:sz w:val="28"/>
          <w:szCs w:val="28"/>
        </w:rPr>
        <w:t xml:space="preserve">Истоминского </w:t>
      </w:r>
      <w:r w:rsidRPr="00193F4E">
        <w:rPr>
          <w:rFonts w:eastAsia="Calibri"/>
          <w:sz w:val="28"/>
          <w:szCs w:val="28"/>
        </w:rPr>
        <w:t>сельского поселения (объект проверки - АРТС ООО «ДТС») к отопительному периоду 2024-2025 годов.</w:t>
      </w:r>
    </w:p>
    <w:p w:rsidR="00E832A4" w:rsidRDefault="00082DC5">
      <w:pPr>
        <w:ind w:firstLine="54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Комиссия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осуществляет проверку готовности к отопительному периоду               2024-2025 годов </w:t>
      </w:r>
      <w:r>
        <w:rPr>
          <w:sz w:val="28"/>
          <w:szCs w:val="28"/>
        </w:rPr>
        <w:t xml:space="preserve">теплоснабжающих организаций </w:t>
      </w:r>
      <w:r w:rsidR="00202B50">
        <w:rPr>
          <w:rFonts w:eastAsia="Calibri"/>
          <w:sz w:val="28"/>
          <w:szCs w:val="28"/>
        </w:rPr>
        <w:t xml:space="preserve">Истоминского </w:t>
      </w:r>
      <w:r>
        <w:rPr>
          <w:rFonts w:eastAsia="Calibri"/>
          <w:sz w:val="28"/>
          <w:szCs w:val="28"/>
        </w:rPr>
        <w:t>сельского поселения.</w:t>
      </w:r>
    </w:p>
    <w:p w:rsidR="00E832A4" w:rsidRDefault="00082DC5">
      <w:pPr>
        <w:ind w:firstLine="54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 w:rsidR="00193F4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целях проведения проверки </w:t>
      </w:r>
      <w:r>
        <w:rPr>
          <w:sz w:val="28"/>
          <w:szCs w:val="28"/>
        </w:rPr>
        <w:t>теплоснабжающих организаций</w:t>
      </w:r>
      <w:r w:rsidR="00193F4E">
        <w:rPr>
          <w:sz w:val="28"/>
          <w:szCs w:val="28"/>
        </w:rPr>
        <w:t xml:space="preserve"> </w:t>
      </w:r>
      <w:r w:rsidR="00193F4E" w:rsidRPr="00193F4E">
        <w:rPr>
          <w:rFonts w:eastAsia="Calibri"/>
          <w:sz w:val="28"/>
          <w:szCs w:val="28"/>
        </w:rPr>
        <w:t>(объект проверки - АРТС ООО «ДТС»)</w:t>
      </w:r>
      <w:r w:rsidR="00193F4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 работе комиссии по согласованию могут привлекаться представители Федеральной службы по экологическому, технологическому и атомному надзору.</w:t>
      </w:r>
    </w:p>
    <w:p w:rsidR="00E832A4" w:rsidRDefault="00082DC5">
      <w:pPr>
        <w:ind w:firstLine="54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 При проверке готовности к отопительному периоду 2024-2025 годов комиссией проверяется выполнение требований (приложение № 1 к Программе) по готовности к отопительному периоду теплоснабжающи</w:t>
      </w:r>
      <w:r w:rsidR="00193F4E">
        <w:rPr>
          <w:rFonts w:eastAsia="Calibri"/>
          <w:sz w:val="28"/>
          <w:szCs w:val="28"/>
        </w:rPr>
        <w:t xml:space="preserve">х организаций, согласно Правил </w:t>
      </w:r>
      <w:r>
        <w:rPr>
          <w:rFonts w:eastAsia="Calibri"/>
          <w:sz w:val="28"/>
          <w:szCs w:val="28"/>
        </w:rPr>
        <w:t>оценки готовности к отопительному периоду.</w:t>
      </w:r>
    </w:p>
    <w:p w:rsidR="00E832A4" w:rsidRDefault="00202B50">
      <w:pPr>
        <w:ind w:firstLine="540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7. </w:t>
      </w:r>
      <w:r w:rsidR="00082DC5">
        <w:rPr>
          <w:rFonts w:eastAsia="Calibri"/>
          <w:bCs/>
          <w:sz w:val="28"/>
          <w:szCs w:val="28"/>
        </w:rPr>
        <w:t>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 с выездом на место.</w:t>
      </w:r>
    </w:p>
    <w:p w:rsidR="00E832A4" w:rsidRDefault="00082DC5">
      <w:pPr>
        <w:pStyle w:val="af7"/>
        <w:ind w:left="114" w:right="219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   8. </w:t>
      </w:r>
      <w:r>
        <w:t>Перечень документов,</w:t>
      </w:r>
      <w:r>
        <w:rPr>
          <w:spacing w:val="-1"/>
        </w:rPr>
        <w:t xml:space="preserve"> </w:t>
      </w:r>
      <w:r>
        <w:t>обязательных для</w:t>
      </w:r>
      <w:r>
        <w:rPr>
          <w:spacing w:val="-1"/>
        </w:rPr>
        <w:t xml:space="preserve"> </w:t>
      </w:r>
      <w:r>
        <w:t xml:space="preserve">выдачи паспорта готовности теплоснабжающих организаций </w:t>
      </w:r>
      <w:r>
        <w:rPr>
          <w:color w:val="000000"/>
        </w:rPr>
        <w:t>к отопительному периоду 2024-2025 годов</w:t>
      </w:r>
      <w:r>
        <w:t xml:space="preserve"> и для дальнейшего предоставления пакета документов в Ростехнадзор, </w:t>
      </w:r>
      <w:r>
        <w:rPr>
          <w:rFonts w:eastAsia="Calibri"/>
          <w:bCs/>
        </w:rPr>
        <w:t>в соответствии с приложением № 3 к Программе.</w:t>
      </w:r>
    </w:p>
    <w:p w:rsidR="00E832A4" w:rsidRDefault="00082DC5">
      <w:pPr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9. Результаты проверки </w:t>
      </w:r>
      <w:r>
        <w:rPr>
          <w:sz w:val="28"/>
          <w:szCs w:val="28"/>
        </w:rPr>
        <w:t>теплоснабжающих организаций</w:t>
      </w:r>
      <w:r>
        <w:rPr>
          <w:rFonts w:eastAsia="Calibri"/>
          <w:sz w:val="28"/>
          <w:szCs w:val="28"/>
        </w:rPr>
        <w:t xml:space="preserve"> </w:t>
      </w:r>
      <w:r w:rsidR="00193F4E" w:rsidRPr="00193F4E">
        <w:rPr>
          <w:rFonts w:eastAsia="Calibri"/>
          <w:sz w:val="28"/>
          <w:szCs w:val="28"/>
        </w:rPr>
        <w:t xml:space="preserve">(объект проверки - АРТС ООО «ДТС») </w:t>
      </w:r>
      <w:r>
        <w:rPr>
          <w:rFonts w:eastAsia="Calibri"/>
          <w:sz w:val="28"/>
          <w:szCs w:val="28"/>
        </w:rPr>
        <w:t>оформляется актом проверки готовности к отопительному периоду 2024-2025 годов, согласно п</w:t>
      </w:r>
      <w:r>
        <w:rPr>
          <w:color w:val="000000"/>
          <w:sz w:val="28"/>
          <w:szCs w:val="28"/>
        </w:rPr>
        <w:t>риложению № 4 к Программе</w:t>
      </w:r>
    </w:p>
    <w:p w:rsidR="00193F4E" w:rsidRDefault="00193F4E">
      <w:pPr>
        <w:spacing w:after="240"/>
        <w:ind w:firstLine="540"/>
        <w:contextualSpacing/>
        <w:jc w:val="both"/>
        <w:rPr>
          <w:rFonts w:eastAsia="Calibri"/>
          <w:sz w:val="28"/>
          <w:szCs w:val="28"/>
        </w:rPr>
      </w:pPr>
    </w:p>
    <w:p w:rsidR="00193F4E" w:rsidRDefault="00193F4E">
      <w:pPr>
        <w:spacing w:after="240"/>
        <w:ind w:firstLine="540"/>
        <w:contextualSpacing/>
        <w:jc w:val="both"/>
        <w:rPr>
          <w:rFonts w:eastAsia="Calibri"/>
          <w:sz w:val="28"/>
          <w:szCs w:val="28"/>
        </w:rPr>
      </w:pPr>
    </w:p>
    <w:p w:rsidR="00E832A4" w:rsidRDefault="00082DC5">
      <w:pPr>
        <w:spacing w:after="240"/>
        <w:ind w:firstLine="54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10. Акт проверки готовности к отопительному периоду 2024-2025 годов </w:t>
      </w:r>
      <w:r>
        <w:rPr>
          <w:sz w:val="28"/>
          <w:szCs w:val="28"/>
        </w:rPr>
        <w:t xml:space="preserve">теплоснабжающих организаций оформляются </w:t>
      </w:r>
      <w:r>
        <w:rPr>
          <w:rFonts w:eastAsia="Calibri"/>
          <w:sz w:val="28"/>
          <w:szCs w:val="28"/>
        </w:rPr>
        <w:t>не позднее одного дня с даты завершения проверки.</w:t>
      </w:r>
    </w:p>
    <w:p w:rsidR="00202B50" w:rsidRDefault="00202B50">
      <w:pPr>
        <w:widowControl w:val="0"/>
        <w:ind w:firstLine="540"/>
        <w:contextualSpacing/>
        <w:jc w:val="both"/>
        <w:rPr>
          <w:rFonts w:eastAsia="Calibri"/>
          <w:sz w:val="28"/>
          <w:szCs w:val="28"/>
        </w:rPr>
      </w:pPr>
    </w:p>
    <w:p w:rsidR="00E832A4" w:rsidRDefault="00082DC5">
      <w:pPr>
        <w:widowControl w:val="0"/>
        <w:ind w:firstLine="540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11. </w:t>
      </w:r>
      <w:r>
        <w:rPr>
          <w:sz w:val="28"/>
          <w:szCs w:val="28"/>
        </w:rPr>
        <w:t>В акте проверки</w:t>
      </w:r>
      <w:r>
        <w:rPr>
          <w:rFonts w:eastAsia="Calibri"/>
          <w:sz w:val="28"/>
          <w:szCs w:val="28"/>
        </w:rPr>
        <w:t xml:space="preserve"> готовности к отопительному периоду 2024-2025 годов </w:t>
      </w:r>
      <w:r>
        <w:rPr>
          <w:sz w:val="28"/>
          <w:szCs w:val="28"/>
        </w:rPr>
        <w:t>содержатся следующие выводы комиссии по итогам проверки:</w:t>
      </w:r>
    </w:p>
    <w:p w:rsidR="00E832A4" w:rsidRDefault="00082DC5">
      <w:pPr>
        <w:widowControl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 проверки готов к отопительному периоду; </w:t>
      </w:r>
    </w:p>
    <w:p w:rsidR="00E832A4" w:rsidRDefault="00082DC5">
      <w:pPr>
        <w:widowControl w:val="0"/>
        <w:tabs>
          <w:tab w:val="num" w:pos="187"/>
          <w:tab w:val="num" w:pos="1216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 </w:t>
      </w:r>
    </w:p>
    <w:p w:rsidR="00E832A4" w:rsidRDefault="00082DC5">
      <w:pPr>
        <w:widowControl w:val="0"/>
        <w:tabs>
          <w:tab w:val="num" w:pos="187"/>
          <w:tab w:val="num" w:pos="867"/>
          <w:tab w:val="num" w:pos="1216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объект проверки не готов к отопительному периоду. </w:t>
      </w:r>
    </w:p>
    <w:p w:rsidR="00E832A4" w:rsidRDefault="00082DC5">
      <w:pPr>
        <w:widowControl w:val="0"/>
        <w:tabs>
          <w:tab w:val="num" w:pos="0"/>
        </w:tabs>
        <w:ind w:firstLine="5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устранения.</w:t>
      </w:r>
    </w:p>
    <w:p w:rsidR="00E832A4" w:rsidRDefault="00082DC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13. Паспорт готовности к отопительному периоду 2024-2025 годов (далее - паспорт готовности) составляется согласно п</w:t>
      </w:r>
      <w:r>
        <w:rPr>
          <w:color w:val="000000"/>
          <w:sz w:val="28"/>
          <w:szCs w:val="28"/>
        </w:rPr>
        <w:t>риложению № 5 к Программе</w:t>
      </w:r>
      <w:r>
        <w:rPr>
          <w:rStyle w:val="af6"/>
          <w:i w:val="0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и выдается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 </w:t>
      </w:r>
    </w:p>
    <w:p w:rsidR="00E832A4" w:rsidRDefault="00082DC5">
      <w:pPr>
        <w:ind w:firstLine="55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14. Срок выдачи паспорта готовности</w:t>
      </w:r>
      <w:r>
        <w:rPr>
          <w:sz w:val="28"/>
          <w:szCs w:val="28"/>
        </w:rPr>
        <w:t xml:space="preserve"> для теплоснабжающих организаций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- не позднее 1 ноября 2024 года.</w:t>
      </w:r>
    </w:p>
    <w:p w:rsidR="00E832A4" w:rsidRDefault="00082DC5">
      <w:pPr>
        <w:widowControl w:val="0"/>
        <w:ind w:firstLine="550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15. </w:t>
      </w:r>
      <w:r>
        <w:rPr>
          <w:sz w:val="28"/>
          <w:szCs w:val="28"/>
        </w:rPr>
        <w:t xml:space="preserve">В случае устранения указанных в перечне замечаний к выполнению (невыполнению) требований по готовности, комиссией проводится повторная проверка, по результатам которой составляется новый акт </w:t>
      </w:r>
      <w:r>
        <w:rPr>
          <w:rFonts w:eastAsia="Calibri"/>
          <w:sz w:val="28"/>
          <w:szCs w:val="28"/>
        </w:rPr>
        <w:t>проверки готовности к отопительному периоду 2024-2025 годов</w:t>
      </w:r>
      <w:r>
        <w:rPr>
          <w:sz w:val="28"/>
          <w:szCs w:val="28"/>
        </w:rPr>
        <w:t>.</w:t>
      </w:r>
    </w:p>
    <w:p w:rsidR="00E832A4" w:rsidRDefault="00082DC5">
      <w:pPr>
        <w:ind w:firstLine="5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Организация, не получившая по результатам проверки паспорт готовности в сроки, установленные пунктом 14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</w:t>
      </w:r>
    </w:p>
    <w:p w:rsidR="00E832A4" w:rsidRDefault="00082DC5">
      <w:pPr>
        <w:ind w:firstLine="5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:rsidR="00E832A4" w:rsidRDefault="00E832A4">
      <w:pPr>
        <w:contextualSpacing/>
        <w:jc w:val="right"/>
      </w:pPr>
    </w:p>
    <w:p w:rsidR="00E832A4" w:rsidRDefault="00E832A4">
      <w:pPr>
        <w:contextualSpacing/>
        <w:jc w:val="right"/>
      </w:pPr>
    </w:p>
    <w:p w:rsidR="00E832A4" w:rsidRDefault="00E832A4">
      <w:pPr>
        <w:contextualSpacing/>
        <w:jc w:val="right"/>
      </w:pPr>
    </w:p>
    <w:p w:rsidR="00E832A4" w:rsidRDefault="00E832A4">
      <w:pPr>
        <w:contextualSpacing/>
        <w:jc w:val="right"/>
      </w:pPr>
    </w:p>
    <w:p w:rsidR="00E832A4" w:rsidRDefault="00E832A4">
      <w:pPr>
        <w:contextualSpacing/>
        <w:jc w:val="right"/>
      </w:pPr>
    </w:p>
    <w:p w:rsidR="00E832A4" w:rsidRDefault="00E832A4">
      <w:pPr>
        <w:contextualSpacing/>
        <w:jc w:val="right"/>
      </w:pPr>
    </w:p>
    <w:p w:rsidR="00E832A4" w:rsidRDefault="00E832A4">
      <w:pPr>
        <w:contextualSpacing/>
        <w:jc w:val="right"/>
      </w:pPr>
    </w:p>
    <w:p w:rsidR="00E832A4" w:rsidRDefault="00E832A4">
      <w:pPr>
        <w:contextualSpacing/>
        <w:jc w:val="right"/>
      </w:pPr>
    </w:p>
    <w:p w:rsidR="00E832A4" w:rsidRDefault="00E832A4">
      <w:pPr>
        <w:contextualSpacing/>
        <w:jc w:val="right"/>
      </w:pPr>
    </w:p>
    <w:p w:rsidR="00E832A4" w:rsidRDefault="00E832A4">
      <w:pPr>
        <w:contextualSpacing/>
        <w:jc w:val="right"/>
      </w:pPr>
    </w:p>
    <w:p w:rsidR="00E832A4" w:rsidRDefault="00E832A4">
      <w:pPr>
        <w:contextualSpacing/>
        <w:jc w:val="right"/>
      </w:pPr>
    </w:p>
    <w:p w:rsidR="00E832A4" w:rsidRDefault="00E832A4">
      <w:pPr>
        <w:contextualSpacing/>
        <w:jc w:val="right"/>
      </w:pPr>
    </w:p>
    <w:p w:rsidR="00E832A4" w:rsidRDefault="00E832A4">
      <w:pPr>
        <w:contextualSpacing/>
        <w:jc w:val="right"/>
      </w:pPr>
    </w:p>
    <w:p w:rsidR="00E832A4" w:rsidRDefault="00E832A4">
      <w:pPr>
        <w:contextualSpacing/>
        <w:jc w:val="right"/>
      </w:pPr>
    </w:p>
    <w:p w:rsidR="00E832A4" w:rsidRDefault="00E832A4">
      <w:pPr>
        <w:contextualSpacing/>
        <w:jc w:val="right"/>
      </w:pPr>
    </w:p>
    <w:p w:rsidR="00E832A4" w:rsidRDefault="00E832A4">
      <w:pPr>
        <w:contextualSpacing/>
        <w:jc w:val="right"/>
      </w:pPr>
    </w:p>
    <w:p w:rsidR="00E832A4" w:rsidRDefault="00E832A4">
      <w:pPr>
        <w:contextualSpacing/>
        <w:jc w:val="right"/>
      </w:pPr>
    </w:p>
    <w:p w:rsidR="005352C6" w:rsidRDefault="005352C6">
      <w:pPr>
        <w:contextualSpacing/>
        <w:jc w:val="right"/>
      </w:pPr>
    </w:p>
    <w:p w:rsidR="005352C6" w:rsidRDefault="005352C6">
      <w:pPr>
        <w:contextualSpacing/>
        <w:jc w:val="right"/>
      </w:pPr>
    </w:p>
    <w:p w:rsidR="00DA52F1" w:rsidRDefault="00DA52F1" w:rsidP="00193F4E">
      <w:pPr>
        <w:contextualSpacing/>
      </w:pPr>
    </w:p>
    <w:p w:rsidR="00E832A4" w:rsidRDefault="00E832A4">
      <w:pPr>
        <w:contextualSpacing/>
        <w:jc w:val="right"/>
      </w:pPr>
    </w:p>
    <w:p w:rsidR="00E832A4" w:rsidRDefault="00082DC5">
      <w:pPr>
        <w:contextualSpacing/>
        <w:jc w:val="right"/>
      </w:pPr>
      <w:r>
        <w:rPr>
          <w:sz w:val="28"/>
          <w:szCs w:val="28"/>
        </w:rPr>
        <w:t xml:space="preserve"> </w:t>
      </w:r>
      <w:r>
        <w:t>Приложение № 1 к Программе</w:t>
      </w:r>
    </w:p>
    <w:p w:rsidR="00E832A4" w:rsidRDefault="00E832A4">
      <w:pPr>
        <w:contextualSpacing/>
        <w:jc w:val="both"/>
        <w:rPr>
          <w:sz w:val="28"/>
          <w:szCs w:val="28"/>
        </w:rPr>
      </w:pPr>
    </w:p>
    <w:p w:rsidR="00E832A4" w:rsidRDefault="00E832A4">
      <w:pPr>
        <w:tabs>
          <w:tab w:val="left" w:pos="567"/>
        </w:tabs>
        <w:ind w:right="140" w:firstLine="567"/>
        <w:contextualSpacing/>
        <w:jc w:val="both"/>
        <w:rPr>
          <w:sz w:val="28"/>
          <w:szCs w:val="28"/>
        </w:rPr>
      </w:pPr>
    </w:p>
    <w:p w:rsidR="00E832A4" w:rsidRDefault="00082DC5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Требования по готовности к отопительному периоду </w:t>
      </w:r>
    </w:p>
    <w:p w:rsidR="00E832A4" w:rsidRDefault="00082DC5">
      <w:pPr>
        <w:widowControl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для теплоснабжающих организаций</w:t>
      </w:r>
    </w:p>
    <w:p w:rsidR="00E832A4" w:rsidRDefault="00E832A4">
      <w:pPr>
        <w:widowControl w:val="0"/>
        <w:jc w:val="center"/>
        <w:rPr>
          <w:sz w:val="28"/>
          <w:szCs w:val="28"/>
        </w:rPr>
      </w:pPr>
    </w:p>
    <w:p w:rsidR="00E832A4" w:rsidRDefault="00E832A4">
      <w:pPr>
        <w:widowControl w:val="0"/>
        <w:jc w:val="both"/>
      </w:pPr>
    </w:p>
    <w:p w:rsidR="00E832A4" w:rsidRDefault="00082D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8" w:anchor="l0" w:tooltip="https://normativ.kontur.ru/document?moduleid=1&amp;documentid=421837#l0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 теплоснабжении;</w:t>
      </w:r>
    </w:p>
    <w:p w:rsidR="00E832A4" w:rsidRDefault="00082D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E832A4" w:rsidRDefault="00082D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соблюдение критериев надежности теплоснабжения, установленных техническими регламентами;</w:t>
      </w:r>
    </w:p>
    <w:p w:rsidR="00E832A4" w:rsidRDefault="00082D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наличие нормативных запасов топлива на источниках тепловой энергии;</w:t>
      </w:r>
    </w:p>
    <w:p w:rsidR="00E832A4" w:rsidRDefault="00082D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функционирование эксплуатационной, диспетчерской и аварийной служб, а именно:</w:t>
      </w:r>
    </w:p>
    <w:p w:rsidR="00E832A4" w:rsidRDefault="00082DC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укомплектованность указанных служб персоналом;</w:t>
      </w:r>
    </w:p>
    <w:p w:rsidR="00E832A4" w:rsidRDefault="00082DC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E832A4" w:rsidRDefault="00082D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проведение наладки принадлежащих им тепловых сетей;</w:t>
      </w:r>
    </w:p>
    <w:p w:rsidR="00E832A4" w:rsidRDefault="00082D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организация контроля режимов потребления тепловой энергии;</w:t>
      </w:r>
    </w:p>
    <w:p w:rsidR="00E832A4" w:rsidRDefault="00082D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обеспечение качества теплоносителей;</w:t>
      </w:r>
    </w:p>
    <w:p w:rsidR="00E832A4" w:rsidRDefault="00082D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организация коммерческого учета приобретаемой и реализуемой тепловой энергии;</w:t>
      </w:r>
    </w:p>
    <w:p w:rsidR="00E832A4" w:rsidRDefault="00082D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hyperlink r:id="rId9" w:anchor="l0" w:tooltip="https://normativ.kontur.ru/document?moduleid=1&amp;documentid=421837#l0" w:history="1">
        <w:r>
          <w:rPr>
            <w:sz w:val="28"/>
            <w:szCs w:val="28"/>
            <w:u w:val="single"/>
          </w:rPr>
          <w:t>Законом</w:t>
        </w:r>
      </w:hyperlink>
      <w:r>
        <w:rPr>
          <w:sz w:val="28"/>
          <w:szCs w:val="28"/>
        </w:rPr>
        <w:t xml:space="preserve"> о теплоснабжении;</w:t>
      </w:r>
    </w:p>
    <w:p w:rsidR="00E832A4" w:rsidRDefault="00082D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E832A4" w:rsidRDefault="00193F4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2DC5">
        <w:rPr>
          <w:sz w:val="28"/>
          <w:szCs w:val="28"/>
        </w:rPr>
        <w:t>готовность систем приема и разгрузки топлива, топливоприготовления и топливоподачи;</w:t>
      </w:r>
    </w:p>
    <w:p w:rsidR="00E832A4" w:rsidRDefault="00193F4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2DC5">
        <w:rPr>
          <w:sz w:val="28"/>
          <w:szCs w:val="28"/>
        </w:rPr>
        <w:t>соблюдение водно-химического режима;</w:t>
      </w:r>
    </w:p>
    <w:p w:rsidR="00E832A4" w:rsidRDefault="00193F4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2DC5">
        <w:rPr>
          <w:sz w:val="28"/>
          <w:szCs w:val="28"/>
        </w:rPr>
        <w:t xml:space="preserve">отсутствие фактов эксплуатации теплоэнергетического оборудования сверх ресурса без </w:t>
      </w:r>
      <w:r>
        <w:rPr>
          <w:sz w:val="28"/>
          <w:szCs w:val="28"/>
        </w:rPr>
        <w:t>-</w:t>
      </w:r>
      <w:r w:rsidR="00082DC5">
        <w:rPr>
          <w:sz w:val="28"/>
          <w:szCs w:val="28"/>
        </w:rPr>
        <w:t>проведения соответствующих организационно-технических мероприятий по продлению срока его эксплуатации;</w:t>
      </w:r>
    </w:p>
    <w:p w:rsidR="00E832A4" w:rsidRDefault="00193F4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2DC5">
        <w:rPr>
          <w:sz w:val="28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E832A4" w:rsidRDefault="00193F4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2DC5">
        <w:rPr>
          <w:sz w:val="28"/>
          <w:szCs w:val="28"/>
        </w:rPr>
        <w:t>наличие расчетов допустимого времени устранения аварийных нарушений теплоснабжения жилых домов;</w:t>
      </w:r>
    </w:p>
    <w:p w:rsidR="00E832A4" w:rsidRDefault="00193F4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2DC5">
        <w:rPr>
          <w:sz w:val="28"/>
          <w:szCs w:val="28"/>
        </w:rPr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E832A4" w:rsidRDefault="00193F4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2DC5">
        <w:rPr>
          <w:sz w:val="28"/>
          <w:szCs w:val="28"/>
        </w:rPr>
        <w:t>проведение гидравлических и тепловых испытаний тепловых сетей;</w:t>
      </w:r>
    </w:p>
    <w:p w:rsidR="00E832A4" w:rsidRDefault="00082DC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утвержденного плана подготовки к работе в отопительный период, в </w:t>
      </w:r>
      <w:r>
        <w:rPr>
          <w:sz w:val="28"/>
          <w:szCs w:val="28"/>
        </w:rPr>
        <w:lastRenderedPageBreak/>
        <w:t>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AF7815" w:rsidRDefault="00AF7815">
      <w:pPr>
        <w:widowControl w:val="0"/>
        <w:jc w:val="both"/>
        <w:rPr>
          <w:sz w:val="28"/>
          <w:szCs w:val="28"/>
        </w:rPr>
      </w:pPr>
    </w:p>
    <w:p w:rsidR="00E832A4" w:rsidRDefault="00193F4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2DC5">
        <w:rPr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E832A4" w:rsidRDefault="00193F4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2DC5">
        <w:rPr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E832A4" w:rsidRDefault="00082D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E832A4" w:rsidRDefault="00082D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E832A4" w:rsidRDefault="00082D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14) работоспособность автоматических регуляторов при их наличии;</w:t>
      </w:r>
    </w:p>
    <w:p w:rsidR="00E832A4" w:rsidRDefault="00082D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15) наличие сведений о выполненных мероприятиях: по установке (приобретению) резервного оборудования;</w:t>
      </w:r>
    </w:p>
    <w:p w:rsidR="00E832A4" w:rsidRDefault="00082DC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организации совместной работы нескольких источников тепловой энергии на единую тепловую сеть; </w:t>
      </w:r>
    </w:p>
    <w:p w:rsidR="00E832A4" w:rsidRDefault="00082DC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 резервированию тепловых сетей смежных районов поселения, городского округа, города федерального значения;</w:t>
      </w:r>
    </w:p>
    <w:p w:rsidR="00E832A4" w:rsidRDefault="00082DC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 устройству резервных насосных станций.</w:t>
      </w:r>
    </w:p>
    <w:p w:rsidR="00E832A4" w:rsidRDefault="00082DC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одного или нескольких мероприятий, указанных в абзацах втором - пятом настоящего подпункта, в инвестиционной программе теплоснабжающей или теплосетевой организации оценка готовности к отопительному периоду по выполнению такого мероприятия не производится;</w:t>
      </w:r>
    </w:p>
    <w:p w:rsidR="00E832A4" w:rsidRDefault="00082D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выполнение графиков проведения противоаварийных тренировок. </w:t>
      </w:r>
    </w:p>
    <w:p w:rsidR="00E832A4" w:rsidRDefault="00E832A4">
      <w:pPr>
        <w:widowControl w:val="0"/>
        <w:spacing w:after="150"/>
        <w:jc w:val="both"/>
      </w:pPr>
    </w:p>
    <w:p w:rsidR="00E832A4" w:rsidRDefault="00E832A4">
      <w:pPr>
        <w:widowControl w:val="0"/>
        <w:spacing w:after="150"/>
        <w:jc w:val="both"/>
      </w:pPr>
    </w:p>
    <w:p w:rsidR="00E832A4" w:rsidRDefault="00E832A4">
      <w:pPr>
        <w:widowControl w:val="0"/>
        <w:spacing w:after="150"/>
        <w:jc w:val="both"/>
      </w:pPr>
    </w:p>
    <w:p w:rsidR="00E832A4" w:rsidRDefault="00E832A4">
      <w:pPr>
        <w:widowControl w:val="0"/>
        <w:spacing w:after="150"/>
        <w:jc w:val="both"/>
      </w:pPr>
    </w:p>
    <w:p w:rsidR="00E832A4" w:rsidRDefault="00E832A4">
      <w:pPr>
        <w:widowControl w:val="0"/>
        <w:spacing w:after="150"/>
        <w:jc w:val="both"/>
      </w:pPr>
    </w:p>
    <w:p w:rsidR="00E832A4" w:rsidRDefault="00E832A4">
      <w:pPr>
        <w:widowControl w:val="0"/>
        <w:spacing w:after="150"/>
        <w:jc w:val="both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/>
        <w:contextualSpacing/>
        <w:rPr>
          <w:sz w:val="22"/>
          <w:szCs w:val="22"/>
        </w:rPr>
      </w:pPr>
    </w:p>
    <w:p w:rsidR="00E832A4" w:rsidRDefault="00E832A4">
      <w:pPr>
        <w:widowControl w:val="0"/>
      </w:pPr>
    </w:p>
    <w:p w:rsidR="00E832A4" w:rsidRDefault="00E832A4">
      <w:pPr>
        <w:widowControl w:val="0"/>
        <w:jc w:val="center"/>
        <w:rPr>
          <w:bCs/>
          <w:sz w:val="28"/>
          <w:szCs w:val="28"/>
        </w:rPr>
      </w:pPr>
    </w:p>
    <w:p w:rsidR="00E832A4" w:rsidRDefault="00E832A4">
      <w:pPr>
        <w:widowControl w:val="0"/>
        <w:jc w:val="center"/>
        <w:rPr>
          <w:bCs/>
          <w:sz w:val="28"/>
          <w:szCs w:val="28"/>
        </w:rPr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5352C6" w:rsidRDefault="005352C6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 w:rsidP="00193F4E">
      <w:pPr>
        <w:tabs>
          <w:tab w:val="left" w:pos="567"/>
        </w:tabs>
        <w:ind w:right="140"/>
        <w:contextualSpacing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193F4E" w:rsidRDefault="00193F4E">
      <w:pPr>
        <w:tabs>
          <w:tab w:val="left" w:pos="567"/>
        </w:tabs>
        <w:ind w:right="140" w:firstLine="567"/>
        <w:contextualSpacing/>
        <w:jc w:val="right"/>
      </w:pPr>
    </w:p>
    <w:p w:rsidR="00E832A4" w:rsidRDefault="00082DC5">
      <w:pPr>
        <w:tabs>
          <w:tab w:val="left" w:pos="567"/>
        </w:tabs>
        <w:ind w:right="140" w:firstLine="567"/>
        <w:contextualSpacing/>
        <w:jc w:val="right"/>
        <w:rPr>
          <w:sz w:val="22"/>
          <w:szCs w:val="22"/>
        </w:rPr>
      </w:pPr>
      <w:r>
        <w:t>Приложение № 2 к Программе</w:t>
      </w: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jc w:val="center"/>
        <w:rPr>
          <w:sz w:val="22"/>
          <w:szCs w:val="22"/>
        </w:rPr>
      </w:pPr>
    </w:p>
    <w:p w:rsidR="00E832A4" w:rsidRDefault="00082DC5">
      <w:pPr>
        <w:jc w:val="center"/>
        <w:rPr>
          <w:sz w:val="28"/>
        </w:rPr>
      </w:pPr>
      <w:r>
        <w:rPr>
          <w:color w:val="000000"/>
          <w:sz w:val="28"/>
        </w:rPr>
        <w:t>СОСТАВ</w:t>
      </w:r>
      <w:r>
        <w:rPr>
          <w:color w:val="000000"/>
          <w:sz w:val="28"/>
        </w:rPr>
        <w:br/>
        <w:t xml:space="preserve">комиссии по оценке готовности </w:t>
      </w:r>
      <w:r>
        <w:rPr>
          <w:sz w:val="28"/>
          <w:szCs w:val="28"/>
        </w:rPr>
        <w:t xml:space="preserve">теплоснабжающих организаций </w:t>
      </w:r>
      <w:r w:rsidR="005352C6">
        <w:rPr>
          <w:color w:val="000000"/>
          <w:sz w:val="28"/>
        </w:rPr>
        <w:t>Истоминского</w:t>
      </w:r>
      <w:r w:rsidR="00AF781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сельского поселения </w:t>
      </w:r>
      <w:r>
        <w:rPr>
          <w:sz w:val="28"/>
        </w:rPr>
        <w:t xml:space="preserve"> </w:t>
      </w:r>
    </w:p>
    <w:p w:rsidR="00E832A4" w:rsidRDefault="00082DC5">
      <w:pPr>
        <w:jc w:val="center"/>
        <w:rPr>
          <w:color w:val="000000"/>
          <w:sz w:val="28"/>
        </w:rPr>
      </w:pPr>
      <w:r>
        <w:rPr>
          <w:sz w:val="28"/>
        </w:rPr>
        <w:t>к осенне-зимнему периоду 2024-2025 годов</w:t>
      </w:r>
    </w:p>
    <w:p w:rsidR="00E832A4" w:rsidRDefault="00E832A4">
      <w:pPr>
        <w:jc w:val="center"/>
        <w:rPr>
          <w:color w:val="000000"/>
          <w:sz w:val="28"/>
        </w:rPr>
      </w:pPr>
    </w:p>
    <w:p w:rsidR="00E832A4" w:rsidRDefault="00082DC5">
      <w:pPr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Председатель комиссии:</w:t>
      </w:r>
    </w:p>
    <w:p w:rsidR="00E832A4" w:rsidRDefault="00082DC5">
      <w:pPr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E832A4" w:rsidRDefault="00082DC5">
      <w:pPr>
        <w:tabs>
          <w:tab w:val="center" w:pos="4638"/>
        </w:tabs>
        <w:ind w:right="-107"/>
        <w:jc w:val="both"/>
        <w:rPr>
          <w:sz w:val="28"/>
          <w:szCs w:val="28"/>
        </w:rPr>
      </w:pPr>
      <w:r>
        <w:rPr>
          <w:color w:val="000000"/>
          <w:sz w:val="28"/>
        </w:rPr>
        <w:t>А.Г. Морозов – з</w:t>
      </w:r>
      <w:r>
        <w:rPr>
          <w:rFonts w:eastAsia="Calibri"/>
          <w:sz w:val="28"/>
          <w:szCs w:val="28"/>
        </w:rPr>
        <w:t>аместитель Главы Администрации Аксайского района по вопросам ЖКХ транспорта и дорожного хозяйства</w:t>
      </w:r>
    </w:p>
    <w:p w:rsidR="00E832A4" w:rsidRDefault="00E832A4">
      <w:pPr>
        <w:rPr>
          <w:color w:val="000000"/>
          <w:sz w:val="28"/>
        </w:rPr>
      </w:pPr>
    </w:p>
    <w:p w:rsidR="00E832A4" w:rsidRDefault="00082DC5">
      <w:pPr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Заместитель председателя комиссии:</w:t>
      </w:r>
    </w:p>
    <w:p w:rsidR="00E832A4" w:rsidRDefault="00E832A4">
      <w:pPr>
        <w:rPr>
          <w:color w:val="000000"/>
          <w:sz w:val="28"/>
        </w:rPr>
      </w:pPr>
    </w:p>
    <w:p w:rsidR="00E832A4" w:rsidRDefault="00082DC5">
      <w:pPr>
        <w:tabs>
          <w:tab w:val="right" w:pos="9355"/>
        </w:tabs>
        <w:jc w:val="both"/>
        <w:rPr>
          <w:sz w:val="28"/>
          <w:szCs w:val="28"/>
        </w:rPr>
      </w:pPr>
      <w:r>
        <w:rPr>
          <w:color w:val="000000"/>
          <w:sz w:val="28"/>
        </w:rPr>
        <w:t>Д.Л. Зонтов – н</w:t>
      </w:r>
      <w:r>
        <w:rPr>
          <w:sz w:val="28"/>
          <w:szCs w:val="28"/>
        </w:rPr>
        <w:t>ачальник Управления коммунального и дорожного хозяйства Администрации Аксайского района</w:t>
      </w:r>
    </w:p>
    <w:p w:rsidR="00E832A4" w:rsidRDefault="00E832A4">
      <w:pPr>
        <w:jc w:val="center"/>
        <w:rPr>
          <w:color w:val="000000"/>
          <w:sz w:val="28"/>
        </w:rPr>
      </w:pPr>
    </w:p>
    <w:p w:rsidR="00E832A4" w:rsidRDefault="00082DC5">
      <w:pPr>
        <w:jc w:val="both"/>
        <w:rPr>
          <w:sz w:val="28"/>
          <w:u w:val="single"/>
        </w:rPr>
      </w:pPr>
      <w:r>
        <w:rPr>
          <w:sz w:val="28"/>
          <w:u w:val="single"/>
        </w:rPr>
        <w:t>Секретарь комиссии:</w:t>
      </w:r>
    </w:p>
    <w:p w:rsidR="00E832A4" w:rsidRDefault="00E832A4">
      <w:pPr>
        <w:jc w:val="both"/>
        <w:rPr>
          <w:sz w:val="28"/>
        </w:rPr>
      </w:pPr>
    </w:p>
    <w:p w:rsidR="005352C6" w:rsidRDefault="005352C6">
      <w:pPr>
        <w:jc w:val="both"/>
        <w:rPr>
          <w:sz w:val="28"/>
        </w:rPr>
      </w:pPr>
      <w:r w:rsidRPr="005352C6">
        <w:rPr>
          <w:sz w:val="28"/>
        </w:rPr>
        <w:t>Косолапов А.А. – начальник отдела имущественных и земельных отношений, ЖКХ, благоустройству, архитектуре и предпринимательству Администрации Истоминского сельского поселения;</w:t>
      </w:r>
    </w:p>
    <w:p w:rsidR="005352C6" w:rsidRDefault="005352C6">
      <w:pPr>
        <w:jc w:val="both"/>
        <w:rPr>
          <w:sz w:val="28"/>
        </w:rPr>
      </w:pPr>
    </w:p>
    <w:p w:rsidR="00E832A4" w:rsidRDefault="00082DC5">
      <w:pPr>
        <w:jc w:val="both"/>
        <w:rPr>
          <w:sz w:val="28"/>
          <w:u w:val="single"/>
        </w:rPr>
      </w:pPr>
      <w:r>
        <w:rPr>
          <w:sz w:val="28"/>
          <w:u w:val="single"/>
        </w:rPr>
        <w:t>Члены комиссии:</w:t>
      </w:r>
    </w:p>
    <w:p w:rsidR="00E832A4" w:rsidRDefault="00E832A4">
      <w:pPr>
        <w:jc w:val="both"/>
        <w:rPr>
          <w:sz w:val="28"/>
        </w:rPr>
      </w:pPr>
    </w:p>
    <w:p w:rsidR="005352C6" w:rsidRDefault="005352C6">
      <w:pPr>
        <w:jc w:val="both"/>
        <w:rPr>
          <w:sz w:val="28"/>
        </w:rPr>
      </w:pPr>
      <w:r w:rsidRPr="005352C6">
        <w:rPr>
          <w:sz w:val="28"/>
        </w:rPr>
        <w:t>Кудовба Д.А.  – Глава Администрации Истоминского сельского поселения</w:t>
      </w:r>
    </w:p>
    <w:p w:rsidR="005352C6" w:rsidRPr="005352C6" w:rsidRDefault="005352C6" w:rsidP="005352C6">
      <w:pPr>
        <w:pStyle w:val="western"/>
        <w:rPr>
          <w:color w:val="000000"/>
          <w:sz w:val="28"/>
          <w:szCs w:val="28"/>
        </w:rPr>
      </w:pPr>
      <w:r w:rsidRPr="005352C6">
        <w:rPr>
          <w:color w:val="000000"/>
          <w:sz w:val="28"/>
          <w:szCs w:val="28"/>
        </w:rPr>
        <w:t>Аракелян И.С. –   Заместитель Главы Администрации Истоминского сельского поселения;</w:t>
      </w:r>
    </w:p>
    <w:p w:rsidR="005352C6" w:rsidRDefault="005352C6" w:rsidP="005352C6">
      <w:pPr>
        <w:pStyle w:val="western"/>
        <w:rPr>
          <w:color w:val="000000"/>
          <w:sz w:val="28"/>
          <w:szCs w:val="28"/>
        </w:rPr>
      </w:pPr>
      <w:r w:rsidRPr="005352C6">
        <w:rPr>
          <w:color w:val="000000"/>
          <w:sz w:val="28"/>
          <w:szCs w:val="28"/>
        </w:rPr>
        <w:t xml:space="preserve">Дегтярева О.П. – начальник сектора земельных отношений, налогов и </w:t>
      </w:r>
      <w:r>
        <w:rPr>
          <w:color w:val="000000"/>
          <w:sz w:val="28"/>
          <w:szCs w:val="28"/>
        </w:rPr>
        <w:t>сборов администрации поселения;</w:t>
      </w:r>
    </w:p>
    <w:p w:rsidR="005352C6" w:rsidRDefault="005352C6" w:rsidP="005352C6">
      <w:pPr>
        <w:pStyle w:val="western"/>
        <w:rPr>
          <w:color w:val="000000"/>
          <w:sz w:val="28"/>
          <w:szCs w:val="28"/>
        </w:rPr>
      </w:pPr>
      <w:r w:rsidRPr="005352C6">
        <w:rPr>
          <w:color w:val="000000"/>
          <w:sz w:val="28"/>
          <w:szCs w:val="28"/>
        </w:rPr>
        <w:t>Толстикова С.В. – главный специалист администрации поселения;</w:t>
      </w:r>
    </w:p>
    <w:p w:rsidR="00E832A4" w:rsidRDefault="00082DC5">
      <w:pPr>
        <w:pStyle w:val="western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Представитель Северо-Кавказского управления Ростехнадзора (по согласованию)</w:t>
      </w:r>
    </w:p>
    <w:p w:rsidR="00E832A4" w:rsidRDefault="00E832A4">
      <w:pPr>
        <w:jc w:val="center"/>
        <w:rPr>
          <w:sz w:val="22"/>
          <w:szCs w:val="22"/>
        </w:rPr>
      </w:pPr>
    </w:p>
    <w:p w:rsidR="00193F4E" w:rsidRDefault="00193F4E" w:rsidP="00193F4E">
      <w:pPr>
        <w:rPr>
          <w:sz w:val="22"/>
        </w:rPr>
      </w:pPr>
      <w:r w:rsidRPr="00193F4E">
        <w:rPr>
          <w:color w:val="000000"/>
          <w:sz w:val="28"/>
        </w:rPr>
        <w:t>Представитель</w:t>
      </w:r>
      <w:r w:rsidRPr="00193F4E">
        <w:rPr>
          <w:sz w:val="28"/>
        </w:rPr>
        <w:t xml:space="preserve"> АРТС ООО «ДТС» (по согласованию)</w:t>
      </w: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pStyle w:val="af7"/>
        <w:ind w:left="114" w:right="219" w:firstLine="708"/>
        <w:jc w:val="center"/>
      </w:pPr>
    </w:p>
    <w:p w:rsidR="005352C6" w:rsidRDefault="005352C6">
      <w:pPr>
        <w:tabs>
          <w:tab w:val="left" w:pos="567"/>
        </w:tabs>
        <w:ind w:right="140" w:firstLine="567"/>
        <w:contextualSpacing/>
        <w:jc w:val="right"/>
      </w:pPr>
    </w:p>
    <w:p w:rsidR="005352C6" w:rsidRDefault="005352C6">
      <w:pPr>
        <w:tabs>
          <w:tab w:val="left" w:pos="567"/>
        </w:tabs>
        <w:ind w:right="140" w:firstLine="567"/>
        <w:contextualSpacing/>
        <w:jc w:val="right"/>
      </w:pPr>
    </w:p>
    <w:p w:rsidR="00E832A4" w:rsidRDefault="00082DC5">
      <w:pPr>
        <w:tabs>
          <w:tab w:val="left" w:pos="567"/>
        </w:tabs>
        <w:ind w:right="140" w:firstLine="567"/>
        <w:contextualSpacing/>
        <w:jc w:val="right"/>
        <w:rPr>
          <w:sz w:val="22"/>
          <w:szCs w:val="22"/>
        </w:rPr>
      </w:pPr>
      <w:r>
        <w:t>Приложение № 3 к Программе</w:t>
      </w:r>
    </w:p>
    <w:p w:rsidR="00E832A4" w:rsidRDefault="00E832A4">
      <w:pPr>
        <w:pStyle w:val="af7"/>
        <w:ind w:left="114" w:right="219" w:firstLine="708"/>
        <w:jc w:val="center"/>
      </w:pPr>
    </w:p>
    <w:p w:rsidR="00E832A4" w:rsidRDefault="00082DC5">
      <w:pPr>
        <w:pStyle w:val="af7"/>
        <w:ind w:left="114" w:right="219" w:firstLine="708"/>
        <w:jc w:val="center"/>
      </w:pPr>
      <w:r>
        <w:t>Перечень документов,</w:t>
      </w:r>
      <w:r>
        <w:rPr>
          <w:spacing w:val="-1"/>
        </w:rPr>
        <w:t xml:space="preserve"> </w:t>
      </w:r>
      <w:r>
        <w:t>обязательных для</w:t>
      </w:r>
      <w:r>
        <w:rPr>
          <w:spacing w:val="-1"/>
        </w:rPr>
        <w:t xml:space="preserve"> </w:t>
      </w:r>
      <w:r>
        <w:t>выдачи паспорта готовности теплоснабжающих организаций</w:t>
      </w:r>
    </w:p>
    <w:p w:rsidR="00E832A4" w:rsidRDefault="00082DC5">
      <w:pPr>
        <w:pStyle w:val="af7"/>
        <w:ind w:left="114" w:right="219" w:firstLine="708"/>
        <w:jc w:val="center"/>
      </w:pPr>
      <w:r>
        <w:rPr>
          <w:color w:val="000000"/>
        </w:rPr>
        <w:t>к отопительному периоду 2024-2025 годов</w:t>
      </w:r>
    </w:p>
    <w:p w:rsidR="00E832A4" w:rsidRDefault="00082DC5">
      <w:pPr>
        <w:pStyle w:val="af7"/>
        <w:ind w:left="114" w:right="219" w:firstLine="708"/>
        <w:jc w:val="center"/>
      </w:pPr>
      <w:r>
        <w:t>и для дальнейшего предоставления пакета документов в Ростехнадзор:</w:t>
      </w:r>
    </w:p>
    <w:p w:rsidR="00E832A4" w:rsidRDefault="00E832A4">
      <w:pPr>
        <w:pStyle w:val="af7"/>
        <w:ind w:left="114" w:right="219" w:firstLine="708"/>
        <w:jc w:val="both"/>
      </w:pPr>
    </w:p>
    <w:p w:rsidR="00E832A4" w:rsidRDefault="00082DC5">
      <w:pPr>
        <w:pStyle w:val="af9"/>
        <w:numPr>
          <w:ilvl w:val="0"/>
          <w:numId w:val="6"/>
        </w:numPr>
        <w:tabs>
          <w:tab w:val="left" w:pos="834"/>
        </w:tabs>
        <w:rPr>
          <w:sz w:val="28"/>
          <w:szCs w:val="28"/>
        </w:rPr>
      </w:pPr>
      <w:r>
        <w:rPr>
          <w:sz w:val="28"/>
          <w:szCs w:val="28"/>
        </w:rPr>
        <w:t>План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ликвидации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последствий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аварийных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ситуаций.</w:t>
      </w:r>
    </w:p>
    <w:p w:rsidR="00E832A4" w:rsidRDefault="00082DC5">
      <w:pPr>
        <w:tabs>
          <w:tab w:val="left" w:pos="834"/>
        </w:tabs>
        <w:ind w:right="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Документ,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подтверждающий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наличие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мониторинга</w:t>
      </w:r>
      <w:r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состояния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системы </w:t>
      </w:r>
      <w:r>
        <w:rPr>
          <w:spacing w:val="-2"/>
          <w:sz w:val="28"/>
          <w:szCs w:val="28"/>
        </w:rPr>
        <w:t>теплоснабжения.</w:t>
      </w:r>
    </w:p>
    <w:p w:rsidR="00E832A4" w:rsidRDefault="00082DC5">
      <w:pPr>
        <w:tabs>
          <w:tab w:val="left" w:pos="8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Документ, подтверждающий наличие механизма оперативно-диспетчерского управления в системе теплоснабжения</w:t>
      </w:r>
    </w:p>
    <w:p w:rsidR="00E832A4" w:rsidRDefault="00082DC5">
      <w:pPr>
        <w:tabs>
          <w:tab w:val="left" w:pos="8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Акты проверки готовности к прохождению отопительного периода и паспорта готовности теплоснабжающих организаций к работе к отопительному </w:t>
      </w:r>
      <w:r>
        <w:rPr>
          <w:spacing w:val="-2"/>
          <w:sz w:val="28"/>
          <w:szCs w:val="28"/>
        </w:rPr>
        <w:t>периоду.</w:t>
      </w:r>
    </w:p>
    <w:p w:rsidR="00E832A4" w:rsidRDefault="00082DC5">
      <w:pPr>
        <w:tabs>
          <w:tab w:val="left" w:pos="8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Графики аварийного ограничения режимов потребления тепловой энергии потребителей, в соответствии с постановлением Правительства РФ от 08.08.2012г.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№808</w:t>
      </w:r>
      <w:r>
        <w:rPr>
          <w:spacing w:val="-2"/>
          <w:sz w:val="28"/>
          <w:szCs w:val="28"/>
        </w:rPr>
        <w:t>.</w:t>
      </w:r>
    </w:p>
    <w:p w:rsidR="00E832A4" w:rsidRDefault="00082DC5">
      <w:pPr>
        <w:tabs>
          <w:tab w:val="left" w:pos="8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Порядок ликвидации аварийных ситуаций в системах теплоснабжения с учетом взаимодействия тепло-, электро-, топливно-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самоуправления.</w:t>
      </w:r>
    </w:p>
    <w:p w:rsidR="00E832A4" w:rsidRDefault="00082DC5">
      <w:pPr>
        <w:tabs>
          <w:tab w:val="left" w:pos="904"/>
        </w:tabs>
        <w:ind w:right="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 Приказ о назначении ответственного за исправное состояние и безопасную эксплуатацию тепловых энергоустановок.</w:t>
      </w:r>
    </w:p>
    <w:p w:rsidR="00E832A4" w:rsidRDefault="00082DC5">
      <w:pPr>
        <w:tabs>
          <w:tab w:val="left" w:pos="904"/>
        </w:tabs>
        <w:ind w:right="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 Удостоверение ответственного за исправное состояние и безопасную эксплуатацию тепловых энергоустановок. </w:t>
      </w:r>
    </w:p>
    <w:p w:rsidR="00E832A4" w:rsidRDefault="00082DC5">
      <w:pPr>
        <w:tabs>
          <w:tab w:val="left" w:pos="9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9. Приказ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назначении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ответственного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 xml:space="preserve"> электрохозяйство.</w:t>
      </w:r>
    </w:p>
    <w:p w:rsidR="00E832A4" w:rsidRDefault="00082DC5">
      <w:pPr>
        <w:tabs>
          <w:tab w:val="left" w:pos="9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 Протокол проверки знаний (аттестации), удостоверение ответственного за электрохозяйство с допуском не менее 4-й группы. Либо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копия договора с подрядной организацией на техническое обслуживание и ремонт электрического оборудования, приказ о назначении ответственного, протокол проверки знаний и удостоверение ответственного за электрохозяйство от подрядной организации, также с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допуском не менее 4-й группы.</w:t>
      </w:r>
    </w:p>
    <w:p w:rsidR="00E832A4" w:rsidRDefault="00082DC5">
      <w:pPr>
        <w:tabs>
          <w:tab w:val="left" w:pos="13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11. Акты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гидравлических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испытаний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промывки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-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отопления.</w:t>
      </w:r>
    </w:p>
    <w:p w:rsidR="00E832A4" w:rsidRDefault="00082DC5">
      <w:pPr>
        <w:tabs>
          <w:tab w:val="left" w:pos="1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12. Акты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гидравлических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испытаний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котлов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трубопроводов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пределах</w:t>
      </w:r>
      <w:r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котла.</w:t>
      </w:r>
    </w:p>
    <w:p w:rsidR="00E832A4" w:rsidRDefault="00082DC5">
      <w:pPr>
        <w:tabs>
          <w:tab w:val="left" w:pos="124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13. Акты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ревизии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запорной</w:t>
      </w:r>
      <w:r>
        <w:rPr>
          <w:spacing w:val="-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арматуры. </w:t>
      </w:r>
    </w:p>
    <w:p w:rsidR="00E832A4" w:rsidRDefault="00E832A4">
      <w:pPr>
        <w:tabs>
          <w:tab w:val="left" w:pos="567"/>
        </w:tabs>
        <w:ind w:right="140"/>
        <w:contextualSpacing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  <w:rPr>
          <w:sz w:val="22"/>
          <w:szCs w:val="22"/>
        </w:rPr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5352C6" w:rsidRDefault="005352C6">
      <w:pPr>
        <w:tabs>
          <w:tab w:val="left" w:pos="567"/>
        </w:tabs>
        <w:ind w:right="140" w:firstLine="567"/>
        <w:contextualSpacing/>
        <w:jc w:val="right"/>
      </w:pPr>
    </w:p>
    <w:p w:rsidR="005352C6" w:rsidRDefault="005352C6">
      <w:pPr>
        <w:tabs>
          <w:tab w:val="left" w:pos="567"/>
        </w:tabs>
        <w:ind w:right="140" w:firstLine="567"/>
        <w:contextualSpacing/>
        <w:jc w:val="right"/>
      </w:pPr>
    </w:p>
    <w:p w:rsidR="005352C6" w:rsidRDefault="005352C6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082DC5">
      <w:pPr>
        <w:tabs>
          <w:tab w:val="left" w:pos="567"/>
        </w:tabs>
        <w:ind w:right="140" w:firstLine="567"/>
        <w:contextualSpacing/>
        <w:jc w:val="right"/>
      </w:pPr>
      <w:r>
        <w:t>Приложение № 4 к Программе</w:t>
      </w:r>
    </w:p>
    <w:p w:rsidR="00E832A4" w:rsidRDefault="00E832A4">
      <w:pPr>
        <w:spacing w:before="100" w:beforeAutospacing="1" w:after="100" w:afterAutospacing="1"/>
        <w:rPr>
          <w:sz w:val="28"/>
          <w:szCs w:val="28"/>
        </w:rPr>
      </w:pPr>
    </w:p>
    <w:p w:rsidR="00E832A4" w:rsidRDefault="00082DC5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E832A4" w:rsidRDefault="00082DC5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проверки готовности к отопительному периоду ____/____ гг.</w:t>
      </w:r>
    </w:p>
    <w:p w:rsidR="00E832A4" w:rsidRDefault="00E832A4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E832A4" w:rsidRDefault="00082DC5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 "__" _________________ 20__ г.</w:t>
      </w:r>
    </w:p>
    <w:p w:rsidR="00E832A4" w:rsidRDefault="00082DC5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(место составления акта) (дата составления акта)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Комиссия, образованная ___________________________________________________,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(форма документа и его реквизиты, которым образована комиссия)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 соответствии с графиком проведения проверки готовности к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отопительному периоду от "__" _________________ 20__ г.,  утвержденному _____________________________________________________________________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(ФИО руководителя органа, проводящего проверку готовности к отопительному периоду)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 "__" _____________ 20__ г. по "__" ____________ 20__ г. в соответствии с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Федеральным законом от 27 июля 2010 г. N 190-ФЗ "О теплоснабжении"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провела проверку готовности к отопительному периоду _____________________________________________________________________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(полное наименование теплоснабжающей организации,  в отношении которого проводилась проверка готовности к отопительному периоду) 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Проверка готовности к отопительному периоду проводилась в отношении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следующих объектов: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1. ________________________;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2. ________________________;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3. ________________________;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 ходе проведения проверки готовности к отопительному периоду комиссия</w:t>
      </w:r>
    </w:p>
    <w:p w:rsidR="005352C6" w:rsidRDefault="005352C6">
      <w:pPr>
        <w:spacing w:before="100" w:beforeAutospacing="1" w:after="100" w:afterAutospacing="1"/>
        <w:rPr>
          <w:sz w:val="28"/>
          <w:szCs w:val="28"/>
        </w:rPr>
      </w:pP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установила: ______________________________________________________________.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(готовность/неготовность к работе в отопительном периоде) 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Вывод комиссии по итогам проведения проверки готовности к отопительному периоду: __________________________________________________________________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Приложение к акту проверки готовности к отопительному периоду ____/____ гг.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&lt;*&gt; 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Председатель комиссии: _________________________________________________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(подпись, расшифровка подписи) 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Члены комиссии: _________________________________________________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(подпись, расшифровка подписи) 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 актом проверки готовности ознакомлен, один экземпляр акта получил: 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"__" _____________ 20__ г. _______________________________________________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(подпись, расшифровка подписи руководителя(его уполномоченного представителя) теплоснабжающей организации, в отношении которой проводилась проверка готовности к отопительному периоду)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E832A4" w:rsidRDefault="00E832A4">
      <w:pPr>
        <w:jc w:val="right"/>
        <w:rPr>
          <w:sz w:val="28"/>
          <w:szCs w:val="28"/>
        </w:rPr>
      </w:pPr>
    </w:p>
    <w:p w:rsidR="00E832A4" w:rsidRDefault="00E832A4">
      <w:pPr>
        <w:jc w:val="right"/>
        <w:rPr>
          <w:sz w:val="28"/>
          <w:szCs w:val="28"/>
        </w:rPr>
      </w:pPr>
    </w:p>
    <w:p w:rsidR="00E832A4" w:rsidRDefault="00E832A4">
      <w:pPr>
        <w:jc w:val="right"/>
        <w:rPr>
          <w:sz w:val="28"/>
          <w:szCs w:val="28"/>
        </w:rPr>
      </w:pPr>
    </w:p>
    <w:p w:rsidR="00E832A4" w:rsidRDefault="00E832A4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E832A4" w:rsidRDefault="00E832A4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E832A4" w:rsidRDefault="00E832A4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E832A4" w:rsidRDefault="00E832A4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E832A4" w:rsidRDefault="00E832A4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E832A4" w:rsidRDefault="00E832A4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E832A4" w:rsidRDefault="00E832A4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E832A4" w:rsidRDefault="00E832A4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E832A4" w:rsidRDefault="00E832A4">
      <w:pPr>
        <w:pStyle w:val="western"/>
        <w:spacing w:before="0" w:beforeAutospacing="0" w:after="0" w:afterAutospacing="0"/>
        <w:jc w:val="right"/>
        <w:rPr>
          <w:color w:val="000000"/>
          <w:sz w:val="20"/>
          <w:szCs w:val="20"/>
        </w:rPr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  <w:rPr>
          <w:sz w:val="22"/>
          <w:szCs w:val="22"/>
        </w:rPr>
      </w:pPr>
    </w:p>
    <w:p w:rsidR="00E832A4" w:rsidRDefault="00E832A4">
      <w:pPr>
        <w:tabs>
          <w:tab w:val="left" w:pos="567"/>
        </w:tabs>
        <w:ind w:right="140" w:firstLine="567"/>
        <w:contextualSpacing/>
        <w:jc w:val="right"/>
      </w:pPr>
    </w:p>
    <w:p w:rsidR="005352C6" w:rsidRDefault="005352C6">
      <w:pPr>
        <w:tabs>
          <w:tab w:val="left" w:pos="567"/>
        </w:tabs>
        <w:ind w:right="140" w:firstLine="567"/>
        <w:contextualSpacing/>
        <w:jc w:val="right"/>
      </w:pPr>
    </w:p>
    <w:p w:rsidR="00193F4E" w:rsidRDefault="00193F4E">
      <w:pPr>
        <w:tabs>
          <w:tab w:val="left" w:pos="567"/>
        </w:tabs>
        <w:ind w:right="140" w:firstLine="567"/>
        <w:contextualSpacing/>
        <w:jc w:val="right"/>
      </w:pPr>
    </w:p>
    <w:p w:rsidR="00E832A4" w:rsidRDefault="00082DC5">
      <w:pPr>
        <w:tabs>
          <w:tab w:val="left" w:pos="567"/>
        </w:tabs>
        <w:ind w:right="140" w:firstLine="567"/>
        <w:contextualSpacing/>
        <w:jc w:val="right"/>
      </w:pPr>
      <w:r>
        <w:t>Приложение № 5 к Программе</w:t>
      </w:r>
    </w:p>
    <w:p w:rsidR="00E832A4" w:rsidRDefault="00E832A4">
      <w:pPr>
        <w:jc w:val="right"/>
        <w:rPr>
          <w:sz w:val="28"/>
          <w:szCs w:val="28"/>
        </w:rPr>
      </w:pPr>
    </w:p>
    <w:p w:rsidR="00E832A4" w:rsidRDefault="00E832A4">
      <w:pPr>
        <w:jc w:val="right"/>
        <w:rPr>
          <w:sz w:val="28"/>
          <w:szCs w:val="28"/>
        </w:rPr>
      </w:pPr>
    </w:p>
    <w:p w:rsidR="00E832A4" w:rsidRDefault="00082DC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E832A4" w:rsidRDefault="00082DC5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готовности к отопительному периоду ____/____ гг.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Выдан ____________________________________________________________________,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(полное наименование  теплоснабжающей организации, в отношении которой проводилась проверка готовности к отопительному периоду) 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 отношении следующих объектов, по которым проводилась проверка готовности к отопительному периоду: 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1. ________________________;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2. ________________________;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3. ________________________;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Основание выдачи паспорта готовности к отопительному периоду: 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Акт проверки готовности к отопительному периоду от _________№ _______.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E832A4" w:rsidRDefault="00082DC5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E832A4" w:rsidRDefault="00E832A4">
      <w:pPr>
        <w:jc w:val="right"/>
        <w:rPr>
          <w:sz w:val="28"/>
          <w:szCs w:val="28"/>
        </w:rPr>
      </w:pPr>
    </w:p>
    <w:p w:rsidR="00E832A4" w:rsidRDefault="00E832A4"/>
    <w:p w:rsidR="00E832A4" w:rsidRDefault="00E832A4"/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rPr>
          <w:sz w:val="22"/>
          <w:szCs w:val="22"/>
        </w:rPr>
      </w:pPr>
    </w:p>
    <w:p w:rsidR="00E832A4" w:rsidRDefault="00E832A4">
      <w:pPr>
        <w:jc w:val="center"/>
        <w:rPr>
          <w:sz w:val="22"/>
          <w:szCs w:val="22"/>
        </w:rPr>
      </w:pPr>
    </w:p>
    <w:p w:rsidR="00E832A4" w:rsidRDefault="00E832A4">
      <w:pPr>
        <w:pStyle w:val="western"/>
        <w:tabs>
          <w:tab w:val="left" w:pos="2828"/>
        </w:tabs>
        <w:spacing w:before="0" w:beforeAutospacing="0" w:after="0" w:afterAutospacing="0"/>
        <w:rPr>
          <w:color w:val="000000"/>
          <w:sz w:val="20"/>
          <w:szCs w:val="20"/>
        </w:rPr>
      </w:pPr>
    </w:p>
    <w:p w:rsidR="00E832A4" w:rsidRDefault="00E832A4">
      <w:pPr>
        <w:jc w:val="center"/>
        <w:rPr>
          <w:sz w:val="22"/>
          <w:szCs w:val="22"/>
        </w:rPr>
      </w:pPr>
    </w:p>
    <w:sectPr w:rsidR="00E832A4" w:rsidSect="00AF7815">
      <w:pgSz w:w="11909" w:h="16834"/>
      <w:pgMar w:top="142" w:right="569" w:bottom="709" w:left="709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272" w:rsidRDefault="00AF2272">
      <w:r>
        <w:separator/>
      </w:r>
    </w:p>
  </w:endnote>
  <w:endnote w:type="continuationSeparator" w:id="0">
    <w:p w:rsidR="00AF2272" w:rsidRDefault="00AF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272" w:rsidRDefault="00AF2272">
      <w:r>
        <w:separator/>
      </w:r>
    </w:p>
  </w:footnote>
  <w:footnote w:type="continuationSeparator" w:id="0">
    <w:p w:rsidR="00AF2272" w:rsidRDefault="00AF2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21DC4"/>
    <w:multiLevelType w:val="hybridMultilevel"/>
    <w:tmpl w:val="56660222"/>
    <w:lvl w:ilvl="0" w:tplc="0AFE049C">
      <w:start w:val="16"/>
      <w:numFmt w:val="decimal"/>
      <w:lvlText w:val="%1."/>
      <w:lvlJc w:val="left"/>
      <w:pPr>
        <w:ind w:left="1313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8"/>
        <w:szCs w:val="28"/>
        <w:lang w:val="ru-RU" w:eastAsia="en-US" w:bidi="ar-SA"/>
      </w:rPr>
    </w:lvl>
    <w:lvl w:ilvl="1" w:tplc="468CE726">
      <w:start w:val="1"/>
      <w:numFmt w:val="bullet"/>
      <w:lvlText w:val="-"/>
      <w:lvlJc w:val="left"/>
      <w:pPr>
        <w:ind w:left="114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8"/>
        <w:szCs w:val="28"/>
        <w:lang w:val="ru-RU" w:eastAsia="en-US" w:bidi="ar-SA"/>
      </w:rPr>
    </w:lvl>
    <w:lvl w:ilvl="2" w:tplc="220C6BFA">
      <w:start w:val="1"/>
      <w:numFmt w:val="bullet"/>
      <w:lvlText w:val="•"/>
      <w:lvlJc w:val="left"/>
      <w:pPr>
        <w:ind w:left="2331" w:hanging="269"/>
      </w:pPr>
      <w:rPr>
        <w:rFonts w:hint="default"/>
        <w:lang w:val="ru-RU" w:eastAsia="en-US" w:bidi="ar-SA"/>
      </w:rPr>
    </w:lvl>
    <w:lvl w:ilvl="3" w:tplc="C03402F8">
      <w:start w:val="1"/>
      <w:numFmt w:val="bullet"/>
      <w:lvlText w:val="•"/>
      <w:lvlJc w:val="left"/>
      <w:pPr>
        <w:ind w:left="3343" w:hanging="269"/>
      </w:pPr>
      <w:rPr>
        <w:rFonts w:hint="default"/>
        <w:lang w:val="ru-RU" w:eastAsia="en-US" w:bidi="ar-SA"/>
      </w:rPr>
    </w:lvl>
    <w:lvl w:ilvl="4" w:tplc="4B86AE0A">
      <w:start w:val="1"/>
      <w:numFmt w:val="bullet"/>
      <w:lvlText w:val="•"/>
      <w:lvlJc w:val="left"/>
      <w:pPr>
        <w:ind w:left="4355" w:hanging="269"/>
      </w:pPr>
      <w:rPr>
        <w:rFonts w:hint="default"/>
        <w:lang w:val="ru-RU" w:eastAsia="en-US" w:bidi="ar-SA"/>
      </w:rPr>
    </w:lvl>
    <w:lvl w:ilvl="5" w:tplc="5DDE69CC">
      <w:start w:val="1"/>
      <w:numFmt w:val="bullet"/>
      <w:lvlText w:val="•"/>
      <w:lvlJc w:val="left"/>
      <w:pPr>
        <w:ind w:left="5367" w:hanging="269"/>
      </w:pPr>
      <w:rPr>
        <w:rFonts w:hint="default"/>
        <w:lang w:val="ru-RU" w:eastAsia="en-US" w:bidi="ar-SA"/>
      </w:rPr>
    </w:lvl>
    <w:lvl w:ilvl="6" w:tplc="56FA2554">
      <w:start w:val="1"/>
      <w:numFmt w:val="bullet"/>
      <w:lvlText w:val="•"/>
      <w:lvlJc w:val="left"/>
      <w:pPr>
        <w:ind w:left="6378" w:hanging="269"/>
      </w:pPr>
      <w:rPr>
        <w:rFonts w:hint="default"/>
        <w:lang w:val="ru-RU" w:eastAsia="en-US" w:bidi="ar-SA"/>
      </w:rPr>
    </w:lvl>
    <w:lvl w:ilvl="7" w:tplc="8C32EAB8">
      <w:start w:val="1"/>
      <w:numFmt w:val="bullet"/>
      <w:lvlText w:val="•"/>
      <w:lvlJc w:val="left"/>
      <w:pPr>
        <w:ind w:left="7390" w:hanging="269"/>
      </w:pPr>
      <w:rPr>
        <w:rFonts w:hint="default"/>
        <w:lang w:val="ru-RU" w:eastAsia="en-US" w:bidi="ar-SA"/>
      </w:rPr>
    </w:lvl>
    <w:lvl w:ilvl="8" w:tplc="3F54FFDA">
      <w:start w:val="1"/>
      <w:numFmt w:val="bullet"/>
      <w:lvlText w:val="•"/>
      <w:lvlJc w:val="left"/>
      <w:pPr>
        <w:ind w:left="8402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38DF7EBB"/>
    <w:multiLevelType w:val="hybridMultilevel"/>
    <w:tmpl w:val="42C8746A"/>
    <w:lvl w:ilvl="0" w:tplc="85D4B99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6BA04508">
      <w:start w:val="1"/>
      <w:numFmt w:val="lowerLetter"/>
      <w:lvlText w:val="%2."/>
      <w:lvlJc w:val="left"/>
      <w:pPr>
        <w:ind w:left="1788" w:hanging="360"/>
      </w:pPr>
    </w:lvl>
    <w:lvl w:ilvl="2" w:tplc="A82C2DE4">
      <w:start w:val="1"/>
      <w:numFmt w:val="lowerRoman"/>
      <w:lvlText w:val="%3."/>
      <w:lvlJc w:val="right"/>
      <w:pPr>
        <w:ind w:left="2508" w:hanging="180"/>
      </w:pPr>
    </w:lvl>
    <w:lvl w:ilvl="3" w:tplc="FB9C595E">
      <w:start w:val="1"/>
      <w:numFmt w:val="decimal"/>
      <w:lvlText w:val="%4."/>
      <w:lvlJc w:val="left"/>
      <w:pPr>
        <w:ind w:left="3228" w:hanging="360"/>
      </w:pPr>
    </w:lvl>
    <w:lvl w:ilvl="4" w:tplc="D8DE349C">
      <w:start w:val="1"/>
      <w:numFmt w:val="lowerLetter"/>
      <w:lvlText w:val="%5."/>
      <w:lvlJc w:val="left"/>
      <w:pPr>
        <w:ind w:left="3948" w:hanging="360"/>
      </w:pPr>
    </w:lvl>
    <w:lvl w:ilvl="5" w:tplc="8F88E142">
      <w:start w:val="1"/>
      <w:numFmt w:val="lowerRoman"/>
      <w:lvlText w:val="%6."/>
      <w:lvlJc w:val="right"/>
      <w:pPr>
        <w:ind w:left="4668" w:hanging="180"/>
      </w:pPr>
    </w:lvl>
    <w:lvl w:ilvl="6" w:tplc="58DC687C">
      <w:start w:val="1"/>
      <w:numFmt w:val="decimal"/>
      <w:lvlText w:val="%7."/>
      <w:lvlJc w:val="left"/>
      <w:pPr>
        <w:ind w:left="5388" w:hanging="360"/>
      </w:pPr>
    </w:lvl>
    <w:lvl w:ilvl="7" w:tplc="C3C4F0C8">
      <w:start w:val="1"/>
      <w:numFmt w:val="lowerLetter"/>
      <w:lvlText w:val="%8."/>
      <w:lvlJc w:val="left"/>
      <w:pPr>
        <w:ind w:left="6108" w:hanging="360"/>
      </w:pPr>
    </w:lvl>
    <w:lvl w:ilvl="8" w:tplc="DC7ABD6E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235551"/>
    <w:multiLevelType w:val="hybridMultilevel"/>
    <w:tmpl w:val="82C8A5D2"/>
    <w:lvl w:ilvl="0" w:tplc="EDDA6AF2">
      <w:start w:val="1"/>
      <w:numFmt w:val="decimal"/>
      <w:lvlText w:val="%1."/>
      <w:lvlJc w:val="left"/>
      <w:pPr>
        <w:ind w:left="83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1" w:tplc="24E48D42">
      <w:start w:val="1"/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98BCF442">
      <w:start w:val="1"/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3A22B0EC">
      <w:start w:val="1"/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F4DAFDA2">
      <w:start w:val="1"/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DB84FD40">
      <w:start w:val="1"/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4156DA3A">
      <w:start w:val="1"/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A7085AFA">
      <w:start w:val="1"/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AD16C77C">
      <w:start w:val="1"/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E2655FA"/>
    <w:multiLevelType w:val="hybridMultilevel"/>
    <w:tmpl w:val="71E2604C"/>
    <w:lvl w:ilvl="0" w:tplc="D3EA6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C82EFC">
      <w:start w:val="1"/>
      <w:numFmt w:val="lowerLetter"/>
      <w:lvlText w:val="%2."/>
      <w:lvlJc w:val="left"/>
      <w:pPr>
        <w:ind w:left="1440" w:hanging="360"/>
      </w:pPr>
    </w:lvl>
    <w:lvl w:ilvl="2" w:tplc="0228282C">
      <w:start w:val="1"/>
      <w:numFmt w:val="lowerRoman"/>
      <w:lvlText w:val="%3."/>
      <w:lvlJc w:val="right"/>
      <w:pPr>
        <w:ind w:left="2160" w:hanging="180"/>
      </w:pPr>
    </w:lvl>
    <w:lvl w:ilvl="3" w:tplc="82BA8B5C">
      <w:start w:val="1"/>
      <w:numFmt w:val="decimal"/>
      <w:lvlText w:val="%4."/>
      <w:lvlJc w:val="left"/>
      <w:pPr>
        <w:ind w:left="2880" w:hanging="360"/>
      </w:pPr>
    </w:lvl>
    <w:lvl w:ilvl="4" w:tplc="DCB6BADA">
      <w:start w:val="1"/>
      <w:numFmt w:val="lowerLetter"/>
      <w:lvlText w:val="%5."/>
      <w:lvlJc w:val="left"/>
      <w:pPr>
        <w:ind w:left="3600" w:hanging="360"/>
      </w:pPr>
    </w:lvl>
    <w:lvl w:ilvl="5" w:tplc="AF166E84">
      <w:start w:val="1"/>
      <w:numFmt w:val="lowerRoman"/>
      <w:lvlText w:val="%6."/>
      <w:lvlJc w:val="right"/>
      <w:pPr>
        <w:ind w:left="4320" w:hanging="180"/>
      </w:pPr>
    </w:lvl>
    <w:lvl w:ilvl="6" w:tplc="32204682">
      <w:start w:val="1"/>
      <w:numFmt w:val="decimal"/>
      <w:lvlText w:val="%7."/>
      <w:lvlJc w:val="left"/>
      <w:pPr>
        <w:ind w:left="5040" w:hanging="360"/>
      </w:pPr>
    </w:lvl>
    <w:lvl w:ilvl="7" w:tplc="6A52423E">
      <w:start w:val="1"/>
      <w:numFmt w:val="lowerLetter"/>
      <w:lvlText w:val="%8."/>
      <w:lvlJc w:val="left"/>
      <w:pPr>
        <w:ind w:left="5760" w:hanging="360"/>
      </w:pPr>
    </w:lvl>
    <w:lvl w:ilvl="8" w:tplc="CDF246A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D7CB7"/>
    <w:multiLevelType w:val="hybridMultilevel"/>
    <w:tmpl w:val="7DCA1D08"/>
    <w:lvl w:ilvl="0" w:tplc="1D827DD8">
      <w:start w:val="1"/>
      <w:numFmt w:val="decimal"/>
      <w:lvlText w:val="%1."/>
      <w:lvlJc w:val="left"/>
      <w:pPr>
        <w:ind w:left="83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  <w:szCs w:val="28"/>
        <w:lang w:val="ru-RU" w:eastAsia="en-US" w:bidi="ar-SA"/>
      </w:rPr>
    </w:lvl>
    <w:lvl w:ilvl="1" w:tplc="67360070">
      <w:start w:val="1"/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2286D854">
      <w:start w:val="1"/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87CAE980">
      <w:start w:val="1"/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77A2E7BE">
      <w:start w:val="1"/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E66EB1D2">
      <w:start w:val="1"/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657E163E">
      <w:start w:val="1"/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AEF45296">
      <w:start w:val="1"/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C186E6CA">
      <w:start w:val="1"/>
      <w:numFmt w:val="bullet"/>
      <w:lvlText w:val="•"/>
      <w:lvlJc w:val="left"/>
      <w:pPr>
        <w:ind w:left="850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8134423"/>
    <w:multiLevelType w:val="hybridMultilevel"/>
    <w:tmpl w:val="4928E75C"/>
    <w:lvl w:ilvl="0" w:tplc="4C109B1A">
      <w:start w:val="1"/>
      <w:numFmt w:val="decimal"/>
      <w:lvlText w:val="%1."/>
      <w:lvlJc w:val="left"/>
      <w:pPr>
        <w:ind w:left="720" w:hanging="360"/>
      </w:pPr>
    </w:lvl>
    <w:lvl w:ilvl="1" w:tplc="E3C6C45E">
      <w:start w:val="1"/>
      <w:numFmt w:val="lowerLetter"/>
      <w:lvlText w:val="%2."/>
      <w:lvlJc w:val="left"/>
      <w:pPr>
        <w:ind w:left="1440" w:hanging="360"/>
      </w:pPr>
    </w:lvl>
    <w:lvl w:ilvl="2" w:tplc="E446F3F4">
      <w:start w:val="1"/>
      <w:numFmt w:val="lowerRoman"/>
      <w:lvlText w:val="%3."/>
      <w:lvlJc w:val="right"/>
      <w:pPr>
        <w:ind w:left="2160" w:hanging="180"/>
      </w:pPr>
    </w:lvl>
    <w:lvl w:ilvl="3" w:tplc="6E1461B4">
      <w:start w:val="1"/>
      <w:numFmt w:val="decimal"/>
      <w:lvlText w:val="%4."/>
      <w:lvlJc w:val="left"/>
      <w:pPr>
        <w:ind w:left="2880" w:hanging="360"/>
      </w:pPr>
    </w:lvl>
    <w:lvl w:ilvl="4" w:tplc="9DC89452">
      <w:start w:val="1"/>
      <w:numFmt w:val="lowerLetter"/>
      <w:lvlText w:val="%5."/>
      <w:lvlJc w:val="left"/>
      <w:pPr>
        <w:ind w:left="3600" w:hanging="360"/>
      </w:pPr>
    </w:lvl>
    <w:lvl w:ilvl="5" w:tplc="852ECFA8">
      <w:start w:val="1"/>
      <w:numFmt w:val="lowerRoman"/>
      <w:lvlText w:val="%6."/>
      <w:lvlJc w:val="right"/>
      <w:pPr>
        <w:ind w:left="4320" w:hanging="180"/>
      </w:pPr>
    </w:lvl>
    <w:lvl w:ilvl="6" w:tplc="10CCA270">
      <w:start w:val="1"/>
      <w:numFmt w:val="decimal"/>
      <w:lvlText w:val="%7."/>
      <w:lvlJc w:val="left"/>
      <w:pPr>
        <w:ind w:left="5040" w:hanging="360"/>
      </w:pPr>
    </w:lvl>
    <w:lvl w:ilvl="7" w:tplc="0B10B9E8">
      <w:start w:val="1"/>
      <w:numFmt w:val="lowerLetter"/>
      <w:lvlText w:val="%8."/>
      <w:lvlJc w:val="left"/>
      <w:pPr>
        <w:ind w:left="5760" w:hanging="360"/>
      </w:pPr>
    </w:lvl>
    <w:lvl w:ilvl="8" w:tplc="7CECE0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A4"/>
    <w:rsid w:val="00082DC5"/>
    <w:rsid w:val="00193F4E"/>
    <w:rsid w:val="001C4584"/>
    <w:rsid w:val="00202B50"/>
    <w:rsid w:val="005352C6"/>
    <w:rsid w:val="008A01BA"/>
    <w:rsid w:val="00AF2272"/>
    <w:rsid w:val="00AF7815"/>
    <w:rsid w:val="00B21878"/>
    <w:rsid w:val="00C04719"/>
    <w:rsid w:val="00DA52F1"/>
    <w:rsid w:val="00E8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23A19-EA67-4708-A136-998BBB32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E832A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E832A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E832A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E832A4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832A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E832A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832A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E832A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832A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E832A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832A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E832A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832A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E832A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832A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E832A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832A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E832A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E832A4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E832A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832A4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E832A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832A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832A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832A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832A4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E832A4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E832A4"/>
  </w:style>
  <w:style w:type="paragraph" w:customStyle="1" w:styleId="10">
    <w:name w:val="Нижний колонтитул1"/>
    <w:basedOn w:val="a"/>
    <w:link w:val="CaptionChar"/>
    <w:uiPriority w:val="99"/>
    <w:unhideWhenUsed/>
    <w:rsid w:val="00E832A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E832A4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E832A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E832A4"/>
  </w:style>
  <w:style w:type="table" w:styleId="a9">
    <w:name w:val="Table Grid"/>
    <w:basedOn w:val="a1"/>
    <w:uiPriority w:val="59"/>
    <w:rsid w:val="00E832A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E832A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E832A4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832A4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8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8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8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8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8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8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8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8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8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8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8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8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8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832A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832A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E832A4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E832A4"/>
    <w:rPr>
      <w:sz w:val="18"/>
    </w:rPr>
  </w:style>
  <w:style w:type="character" w:styleId="ac">
    <w:name w:val="footnote reference"/>
    <w:basedOn w:val="a0"/>
    <w:uiPriority w:val="99"/>
    <w:unhideWhenUsed/>
    <w:rsid w:val="00E832A4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832A4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E832A4"/>
    <w:rPr>
      <w:sz w:val="20"/>
    </w:rPr>
  </w:style>
  <w:style w:type="character" w:styleId="af">
    <w:name w:val="endnote reference"/>
    <w:basedOn w:val="a0"/>
    <w:uiPriority w:val="99"/>
    <w:semiHidden/>
    <w:unhideWhenUsed/>
    <w:rsid w:val="00E832A4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E832A4"/>
    <w:pPr>
      <w:spacing w:after="57"/>
    </w:pPr>
  </w:style>
  <w:style w:type="paragraph" w:styleId="22">
    <w:name w:val="toc 2"/>
    <w:basedOn w:val="a"/>
    <w:next w:val="a"/>
    <w:uiPriority w:val="39"/>
    <w:unhideWhenUsed/>
    <w:rsid w:val="00E832A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832A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832A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832A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832A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832A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832A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832A4"/>
    <w:pPr>
      <w:spacing w:after="57"/>
      <w:ind w:left="2268"/>
    </w:pPr>
  </w:style>
  <w:style w:type="paragraph" w:styleId="af0">
    <w:name w:val="TOC Heading"/>
    <w:uiPriority w:val="39"/>
    <w:unhideWhenUsed/>
    <w:rsid w:val="00E832A4"/>
  </w:style>
  <w:style w:type="paragraph" w:styleId="af1">
    <w:name w:val="table of figures"/>
    <w:basedOn w:val="a"/>
    <w:next w:val="a"/>
    <w:uiPriority w:val="99"/>
    <w:unhideWhenUsed/>
    <w:rsid w:val="00E832A4"/>
  </w:style>
  <w:style w:type="paragraph" w:customStyle="1" w:styleId="western">
    <w:name w:val="western"/>
    <w:basedOn w:val="a"/>
    <w:rsid w:val="00E832A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32A4"/>
  </w:style>
  <w:style w:type="paragraph" w:styleId="af2">
    <w:name w:val="Balloon Text"/>
    <w:basedOn w:val="a"/>
    <w:link w:val="af3"/>
    <w:uiPriority w:val="99"/>
    <w:semiHidden/>
    <w:unhideWhenUsed/>
    <w:rsid w:val="00E832A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832A4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uiPriority w:val="1"/>
    <w:qFormat/>
    <w:rsid w:val="00E83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rsid w:val="00E832A4"/>
    <w:rPr>
      <w:color w:val="0000FF" w:themeColor="hyperlink"/>
      <w:u w:val="single"/>
    </w:rPr>
  </w:style>
  <w:style w:type="character" w:styleId="af6">
    <w:name w:val="Emphasis"/>
    <w:basedOn w:val="a0"/>
    <w:uiPriority w:val="20"/>
    <w:qFormat/>
    <w:rsid w:val="00E832A4"/>
    <w:rPr>
      <w:i/>
      <w:iCs/>
    </w:rPr>
  </w:style>
  <w:style w:type="paragraph" w:styleId="af7">
    <w:name w:val="Body Text"/>
    <w:basedOn w:val="a"/>
    <w:link w:val="af8"/>
    <w:uiPriority w:val="1"/>
    <w:qFormat/>
    <w:rsid w:val="00E832A4"/>
    <w:pPr>
      <w:widowControl w:val="0"/>
    </w:pPr>
    <w:rPr>
      <w:sz w:val="28"/>
      <w:szCs w:val="28"/>
      <w:lang w:eastAsia="en-US"/>
    </w:rPr>
  </w:style>
  <w:style w:type="character" w:customStyle="1" w:styleId="af8">
    <w:name w:val="Основной текст Знак"/>
    <w:basedOn w:val="a0"/>
    <w:link w:val="af7"/>
    <w:uiPriority w:val="1"/>
    <w:rsid w:val="00E832A4"/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List Paragraph"/>
    <w:basedOn w:val="a"/>
    <w:uiPriority w:val="1"/>
    <w:qFormat/>
    <w:rsid w:val="00E832A4"/>
    <w:pPr>
      <w:widowControl w:val="0"/>
      <w:ind w:left="834" w:right="105" w:hanging="36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2183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21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2725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18227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2024-07-08T06:25:00Z</cp:lastPrinted>
  <dcterms:created xsi:type="dcterms:W3CDTF">2024-07-08T13:54:00Z</dcterms:created>
  <dcterms:modified xsi:type="dcterms:W3CDTF">2024-07-08T13:54:00Z</dcterms:modified>
</cp:coreProperties>
</file>