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F2E42" w14:textId="77777777" w:rsidR="00A74077" w:rsidRDefault="00A74077" w:rsidP="007C285D">
      <w:pPr>
        <w:jc w:val="center"/>
        <w:rPr>
          <w:sz w:val="28"/>
        </w:rPr>
      </w:pPr>
    </w:p>
    <w:p w14:paraId="1597726B" w14:textId="77777777" w:rsidR="00A74077" w:rsidRPr="00FC0F6B" w:rsidRDefault="00A74077" w:rsidP="007C285D">
      <w:pPr>
        <w:jc w:val="center"/>
      </w:pPr>
    </w:p>
    <w:p w14:paraId="2F469804" w14:textId="77777777" w:rsidR="00A74077" w:rsidRPr="00FC0F6B" w:rsidRDefault="00A74077" w:rsidP="00A74077">
      <w:pPr>
        <w:jc w:val="center"/>
      </w:pPr>
      <w:r w:rsidRPr="00FC0F6B">
        <w:t>В Е С Т Н И К</w:t>
      </w:r>
    </w:p>
    <w:p w14:paraId="424297D0" w14:textId="77777777" w:rsidR="00A74077" w:rsidRPr="00FC0F6B" w:rsidRDefault="00A74077" w:rsidP="00A74077">
      <w:pPr>
        <w:jc w:val="center"/>
      </w:pPr>
      <w:r w:rsidRPr="00FC0F6B">
        <w:t>Истоминского сельского поселения</w:t>
      </w:r>
    </w:p>
    <w:p w14:paraId="0FC6CF8C" w14:textId="77777777" w:rsidR="00A74077" w:rsidRPr="00FC0F6B" w:rsidRDefault="00A74077" w:rsidP="00A74077">
      <w:pPr>
        <w:jc w:val="center"/>
      </w:pPr>
    </w:p>
    <w:p w14:paraId="5914DE30" w14:textId="77777777" w:rsidR="00A74077" w:rsidRPr="00FC0F6B" w:rsidRDefault="00A74077" w:rsidP="00A74077">
      <w:pPr>
        <w:jc w:val="center"/>
      </w:pPr>
      <w:r w:rsidRPr="00FC0F6B">
        <w:t>Является официальным периодическим печатным изданием</w:t>
      </w:r>
    </w:p>
    <w:p w14:paraId="109CB759" w14:textId="77777777" w:rsidR="00A74077" w:rsidRPr="00FC0F6B" w:rsidRDefault="00A74077" w:rsidP="00A74077">
      <w:pPr>
        <w:jc w:val="center"/>
      </w:pPr>
      <w:r w:rsidRPr="00FC0F6B">
        <w:t>Истоминского сельского поселения</w:t>
      </w:r>
    </w:p>
    <w:p w14:paraId="673297FD" w14:textId="77777777" w:rsidR="00A74077" w:rsidRPr="00FC0F6B" w:rsidRDefault="00A74077" w:rsidP="00A74077">
      <w:pPr>
        <w:jc w:val="center"/>
      </w:pPr>
      <w:r w:rsidRPr="00FC0F6B">
        <w:t>Аксайского района Ростовской области</w:t>
      </w:r>
    </w:p>
    <w:p w14:paraId="1AFDA9C4" w14:textId="77777777" w:rsidR="00A74077" w:rsidRPr="00FC0F6B" w:rsidRDefault="00A74077" w:rsidP="00A74077">
      <w:pPr>
        <w:jc w:val="center"/>
      </w:pPr>
    </w:p>
    <w:p w14:paraId="10668A6A" w14:textId="08EE3AC8" w:rsidR="00A74077" w:rsidRPr="00FC0F6B" w:rsidRDefault="00A74077" w:rsidP="00A74077">
      <w:pPr>
        <w:jc w:val="center"/>
      </w:pPr>
      <w:r w:rsidRPr="00FC0F6B">
        <w:t xml:space="preserve">                                                                                             № </w:t>
      </w:r>
      <w:r w:rsidR="000E6FA0">
        <w:t>3</w:t>
      </w:r>
      <w:r w:rsidR="00DD2BF7">
        <w:t>6</w:t>
      </w:r>
      <w:r w:rsidRPr="00FC0F6B">
        <w:t xml:space="preserve">  от « </w:t>
      </w:r>
      <w:r w:rsidR="00DD2BF7">
        <w:t xml:space="preserve">10 </w:t>
      </w:r>
      <w:r w:rsidRPr="00FC0F6B">
        <w:t xml:space="preserve">»  </w:t>
      </w:r>
      <w:r w:rsidR="000E6FA0">
        <w:t>октября</w:t>
      </w:r>
      <w:r w:rsidRPr="00FC0F6B">
        <w:t xml:space="preserve">   2024 года</w:t>
      </w:r>
    </w:p>
    <w:p w14:paraId="48D8BF8D" w14:textId="77777777" w:rsidR="00A74077" w:rsidRPr="00FC0F6B" w:rsidRDefault="00A74077" w:rsidP="00A74077">
      <w:pPr>
        <w:jc w:val="center"/>
      </w:pPr>
      <w:r w:rsidRPr="00FC0F6B">
        <w:t xml:space="preserve">                                                                                                      </w:t>
      </w:r>
    </w:p>
    <w:p w14:paraId="3E396328" w14:textId="77777777" w:rsidR="00A74077" w:rsidRPr="00FC0F6B" w:rsidRDefault="00A74077" w:rsidP="00A74077">
      <w:pPr>
        <w:jc w:val="center"/>
      </w:pPr>
      <w:r w:rsidRPr="00FC0F6B">
        <w:t>Учредитель: Администрация Истоминского сельского поселения</w:t>
      </w:r>
    </w:p>
    <w:p w14:paraId="3A9DD4B1" w14:textId="77777777" w:rsidR="00A74077" w:rsidRPr="00FC0F6B" w:rsidRDefault="00A74077" w:rsidP="00A74077">
      <w:pPr>
        <w:jc w:val="center"/>
      </w:pPr>
      <w:r w:rsidRPr="00FC0F6B">
        <w:t>Главный редактор: Глава Администрации Истоминского сельского поселения Кудовба Д.А.</w:t>
      </w:r>
    </w:p>
    <w:p w14:paraId="53F55800" w14:textId="77777777" w:rsidR="00A74077" w:rsidRPr="00FC0F6B" w:rsidRDefault="00A74077" w:rsidP="00A74077">
      <w:r w:rsidRPr="00FC0F6B">
        <w:t>Ответственный за выпуск: Аракелян И.С.</w:t>
      </w:r>
    </w:p>
    <w:p w14:paraId="063DDFB4" w14:textId="77777777" w:rsidR="00A74077" w:rsidRPr="00FC0F6B" w:rsidRDefault="00A74077" w:rsidP="00A74077">
      <w:r w:rsidRPr="00FC0F6B">
        <w:t>Издатель: Администрация Истоминского сельского поселения</w:t>
      </w:r>
    </w:p>
    <w:p w14:paraId="0EBBBEDB" w14:textId="3292142F" w:rsidR="00A74077" w:rsidRPr="00FC0F6B" w:rsidRDefault="00A74077" w:rsidP="00A74077">
      <w:r w:rsidRPr="00FC0F6B">
        <w:t xml:space="preserve">Дата и время подписания в печать: </w:t>
      </w:r>
      <w:r w:rsidR="00DD2BF7">
        <w:t>10</w:t>
      </w:r>
      <w:r w:rsidRPr="00FC0F6B">
        <w:t>.</w:t>
      </w:r>
      <w:r w:rsidR="000E6FA0">
        <w:t>10</w:t>
      </w:r>
      <w:r w:rsidRPr="00FC0F6B">
        <w:t>.2024. 16.00ч</w:t>
      </w:r>
    </w:p>
    <w:p w14:paraId="53958F74" w14:textId="77777777" w:rsidR="00A74077" w:rsidRPr="00FC0F6B" w:rsidRDefault="00A74077" w:rsidP="00A74077">
      <w:r w:rsidRPr="00FC0F6B">
        <w:t>Тираж: 40 экземпляров, распространяется бесплатно</w:t>
      </w:r>
    </w:p>
    <w:p w14:paraId="2BAD4250" w14:textId="77777777" w:rsidR="00A74077" w:rsidRPr="00FC0F6B" w:rsidRDefault="00A74077" w:rsidP="00A74077">
      <w:r w:rsidRPr="00FC0F6B">
        <w:t>Адрес редакции: п. Дорожный, ул. Центральная, 25а, Аксайского района, Ростовской области</w:t>
      </w:r>
    </w:p>
    <w:p w14:paraId="30D5C37E" w14:textId="77777777" w:rsidR="00A74077" w:rsidRPr="00FC0F6B" w:rsidRDefault="00A74077" w:rsidP="00A74077">
      <w:r w:rsidRPr="00FC0F6B">
        <w:t>Телефон: 8 (86350) 48-0-67</w:t>
      </w:r>
    </w:p>
    <w:p w14:paraId="13B976BE" w14:textId="77777777" w:rsidR="00A74077" w:rsidRPr="00FC0F6B" w:rsidRDefault="00A74077" w:rsidP="00A74077">
      <w:r w:rsidRPr="00FC0F6B">
        <w:t>Факс: 8 (86350)28-3-31</w:t>
      </w:r>
    </w:p>
    <w:p w14:paraId="4D0D12D1" w14:textId="6A06B5F1" w:rsidR="00A74077" w:rsidRPr="00FC0F6B" w:rsidRDefault="00A74077" w:rsidP="00A74077">
      <w:r w:rsidRPr="00FC0F6B">
        <w:t>Электронная почта: e-mail: sp02025@donpac.ru</w:t>
      </w:r>
    </w:p>
    <w:p w14:paraId="08F25C9A" w14:textId="77777777" w:rsidR="00A74077" w:rsidRPr="00FC0F6B" w:rsidRDefault="00A74077" w:rsidP="007C285D">
      <w:pPr>
        <w:jc w:val="center"/>
      </w:pPr>
    </w:p>
    <w:p w14:paraId="78AB9FDB" w14:textId="77777777" w:rsidR="00A74077" w:rsidRPr="00FC0F6B" w:rsidRDefault="00A74077" w:rsidP="007C285D">
      <w:pPr>
        <w:jc w:val="center"/>
      </w:pPr>
    </w:p>
    <w:p w14:paraId="3B53BF09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bookmarkStart w:id="0" w:name="_Hlk177029674"/>
      <w:r w:rsidRPr="00F23688">
        <w:rPr>
          <w:color w:val="000000"/>
          <w:sz w:val="24"/>
          <w:szCs w:val="24"/>
          <w:lang w:eastAsia="ru-RU"/>
        </w:rPr>
        <w:t>СООБЩЕНИЕ</w:t>
      </w:r>
    </w:p>
    <w:p w14:paraId="16D4A2ED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 xml:space="preserve">О возможном установлении публичного сервитута на территории Аксайского района Ростовской области в целях эксплуатации объекта электросетевого хозяйства </w:t>
      </w:r>
      <w:r w:rsidRPr="00F23688">
        <w:rPr>
          <w:color w:val="000000"/>
          <w:sz w:val="24"/>
          <w:szCs w:val="24"/>
          <w:lang w:eastAsia="ru-RU"/>
        </w:rPr>
        <w:br/>
        <w:t>Комплект оборудования ТП 10/0,4 кВ; КТПн 10/0,4 кВ 160 кВА; дисп. № 742,Комплект оборудования ТП 10 кВ; КТПМ-100-10/0,4; дисп.№734 от ВЛ 10 кВ №103</w:t>
      </w:r>
    </w:p>
    <w:p w14:paraId="767B0BBA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03.10.2024 г.</w:t>
      </w:r>
    </w:p>
    <w:p w14:paraId="697DD029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1AA79CD3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В соответствии со статьей 39.42 Земельного кодекса Российской Федерации Администрация Аксайского района Ростовской области извещает о рассмотрении ходатайства публичного акционерного общества «Россети Юг» о возможном установлении публичного сервитута в целях эксплуатации объекта электросетевого хозяйства Комплект оборудования ТП 10/0,4 кВ; КТПн 10/0,4 кВ 160 кВА; дисп. № 742,Комплект оборудования ТП 10 кВ; КТПМ-100-10/0,4; дисп.№734 от ВЛ 10 кВ №103 в отношении земель, государственная собственность на которые не разграничена, а также следующих земельных участков:</w:t>
      </w:r>
    </w:p>
    <w:p w14:paraId="2B37FBA8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tbl>
      <w:tblPr>
        <w:tblW w:w="1047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3119"/>
        <w:gridCol w:w="6627"/>
      </w:tblGrid>
      <w:tr w:rsidR="00F23688" w:rsidRPr="00F23688" w14:paraId="022E4B77" w14:textId="77777777" w:rsidTr="00C50FD4">
        <w:trPr>
          <w:trHeight w:val="20"/>
        </w:trPr>
        <w:tc>
          <w:tcPr>
            <w:tcW w:w="724" w:type="dxa"/>
            <w:shd w:val="clear" w:color="auto" w:fill="auto"/>
            <w:noWrap/>
            <w:hideMark/>
          </w:tcPr>
          <w:p w14:paraId="1DBE2DEE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119" w:type="dxa"/>
            <w:shd w:val="clear" w:color="auto" w:fill="auto"/>
            <w:noWrap/>
            <w:hideMark/>
          </w:tcPr>
          <w:p w14:paraId="23F4CB65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6627" w:type="dxa"/>
            <w:shd w:val="clear" w:color="auto" w:fill="auto"/>
            <w:noWrap/>
            <w:hideMark/>
          </w:tcPr>
          <w:p w14:paraId="012BA38F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Адрес земельного участка в соответствии со сведениями, содержащимися в Едином государственном реестре недвижимости</w:t>
            </w:r>
          </w:p>
        </w:tc>
      </w:tr>
      <w:tr w:rsidR="00F23688" w:rsidRPr="00F23688" w14:paraId="2AF445B5" w14:textId="77777777" w:rsidTr="00C50FD4">
        <w:trPr>
          <w:trHeight w:val="2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4511D5A5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583DEFDE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61:02:0600021:95</w:t>
            </w:r>
          </w:p>
        </w:tc>
        <w:tc>
          <w:tcPr>
            <w:tcW w:w="6627" w:type="dxa"/>
            <w:shd w:val="clear" w:color="auto" w:fill="auto"/>
            <w:noWrap/>
            <w:vAlign w:val="center"/>
            <w:hideMark/>
          </w:tcPr>
          <w:p w14:paraId="5B280FD5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Ростовская обл, р-н Аксайский, х Островского, ул Седова, 2 б</w:t>
            </w:r>
          </w:p>
        </w:tc>
      </w:tr>
      <w:tr w:rsidR="00F23688" w:rsidRPr="00F23688" w14:paraId="006F0AC9" w14:textId="77777777" w:rsidTr="00C50FD4">
        <w:trPr>
          <w:trHeight w:val="20"/>
        </w:trPr>
        <w:tc>
          <w:tcPr>
            <w:tcW w:w="724" w:type="dxa"/>
            <w:shd w:val="clear" w:color="auto" w:fill="auto"/>
            <w:noWrap/>
            <w:vAlign w:val="bottom"/>
            <w:hideMark/>
          </w:tcPr>
          <w:p w14:paraId="7822F6BC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9" w:type="dxa"/>
            <w:shd w:val="clear" w:color="auto" w:fill="auto"/>
            <w:noWrap/>
            <w:vAlign w:val="center"/>
            <w:hideMark/>
          </w:tcPr>
          <w:p w14:paraId="70607D29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61:02:0000000:7614</w:t>
            </w:r>
          </w:p>
        </w:tc>
        <w:tc>
          <w:tcPr>
            <w:tcW w:w="6627" w:type="dxa"/>
            <w:shd w:val="clear" w:color="auto" w:fill="auto"/>
            <w:noWrap/>
            <w:vAlign w:val="center"/>
            <w:hideMark/>
          </w:tcPr>
          <w:p w14:paraId="40AE7944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Ростовская область, Аксайский район, Истоминское сельское поселение</w:t>
            </w:r>
          </w:p>
        </w:tc>
      </w:tr>
    </w:tbl>
    <w:p w14:paraId="3EFD75C5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1C9BDB9D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Ростовская область, Аксайский район, г. Аксай, пер. Спортивный, д. 1. Время приема заинтересованных лиц для ознакомления с поступившим ходатайством: вторник с 8-00 до 12-00 (перерыв с 12-00 до 13-00), 3 этаж, кабинет главного архитектора Аксайского района.</w:t>
      </w:r>
    </w:p>
    <w:p w14:paraId="2244DB32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lastRenderedPageBreak/>
        <w:t xml:space="preserve">Почтовый адрес и адрес электронной почты для связи с заявителем сервитута: 344002, Ростовская область, г. Ростов-на-Дону, ул. Большая Садовая, 49, </w:t>
      </w:r>
      <w:r w:rsidRPr="00F23688">
        <w:rPr>
          <w:color w:val="000000"/>
          <w:sz w:val="24"/>
          <w:szCs w:val="24"/>
          <w:lang w:val="en-US" w:eastAsia="ru-RU"/>
        </w:rPr>
        <w:t>e</w:t>
      </w:r>
      <w:r w:rsidRPr="00F23688">
        <w:rPr>
          <w:color w:val="000000"/>
          <w:sz w:val="24"/>
          <w:szCs w:val="24"/>
          <w:lang w:eastAsia="ru-RU"/>
        </w:rPr>
        <w:t>-</w:t>
      </w:r>
      <w:r w:rsidRPr="00F23688">
        <w:rPr>
          <w:color w:val="000000"/>
          <w:sz w:val="24"/>
          <w:szCs w:val="24"/>
          <w:lang w:val="en-US" w:eastAsia="ru-RU"/>
        </w:rPr>
        <w:t>mail</w:t>
      </w:r>
      <w:r w:rsidRPr="00F23688">
        <w:rPr>
          <w:color w:val="000000"/>
          <w:sz w:val="24"/>
          <w:szCs w:val="24"/>
          <w:lang w:eastAsia="ru-RU"/>
        </w:rPr>
        <w:t xml:space="preserve">: </w:t>
      </w:r>
      <w:hyperlink r:id="rId8" w:history="1">
        <w:r w:rsidRPr="00F23688">
          <w:rPr>
            <w:rStyle w:val="a8"/>
            <w:sz w:val="24"/>
            <w:szCs w:val="24"/>
            <w:lang w:val="en-US" w:eastAsia="ru-RU"/>
          </w:rPr>
          <w:t>office</w:t>
        </w:r>
        <w:r w:rsidRPr="00F23688">
          <w:rPr>
            <w:rStyle w:val="a8"/>
            <w:sz w:val="24"/>
            <w:szCs w:val="24"/>
            <w:lang w:eastAsia="ru-RU"/>
          </w:rPr>
          <w:t>@</w:t>
        </w:r>
        <w:r w:rsidRPr="00F23688">
          <w:rPr>
            <w:rStyle w:val="a8"/>
            <w:sz w:val="24"/>
            <w:szCs w:val="24"/>
            <w:lang w:val="en-US" w:eastAsia="ru-RU"/>
          </w:rPr>
          <w:t>rosseti</w:t>
        </w:r>
        <w:r w:rsidRPr="00F23688">
          <w:rPr>
            <w:rStyle w:val="a8"/>
            <w:sz w:val="24"/>
            <w:szCs w:val="24"/>
            <w:lang w:eastAsia="ru-RU"/>
          </w:rPr>
          <w:t>-</w:t>
        </w:r>
        <w:r w:rsidRPr="00F23688">
          <w:rPr>
            <w:rStyle w:val="a8"/>
            <w:sz w:val="24"/>
            <w:szCs w:val="24"/>
            <w:lang w:val="en-US" w:eastAsia="ru-RU"/>
          </w:rPr>
          <w:t>yuga</w:t>
        </w:r>
        <w:r w:rsidRPr="00F23688">
          <w:rPr>
            <w:rStyle w:val="a8"/>
            <w:sz w:val="24"/>
            <w:szCs w:val="24"/>
            <w:lang w:eastAsia="ru-RU"/>
          </w:rPr>
          <w:t>.</w:t>
        </w:r>
        <w:r w:rsidRPr="00F23688">
          <w:rPr>
            <w:rStyle w:val="a8"/>
            <w:sz w:val="24"/>
            <w:szCs w:val="24"/>
            <w:lang w:val="en-US" w:eastAsia="ru-RU"/>
          </w:rPr>
          <w:t>ru</w:t>
        </w:r>
      </w:hyperlink>
      <w:r w:rsidRPr="00F23688">
        <w:rPr>
          <w:color w:val="000000"/>
          <w:sz w:val="24"/>
          <w:szCs w:val="24"/>
          <w:lang w:eastAsia="ru-RU"/>
        </w:rPr>
        <w:t>, budenas@ukk61.ru.</w:t>
      </w:r>
    </w:p>
    <w:p w14:paraId="4699D9BE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Правообладатели земельных участков, в отношении которых испрашивается публичный сервитут, если их права не зарегистрированы в Едином государственном реестре недвижимости, в течение 15 дней со дня опубликования сообщения могут подать в Администрацию Аксайского района заявление об учете их прав (обременений прав) на земельные участки с приложением копий документов, подтверждающих эти права (обременения прав). В таких заявлениях указывается способ связи с правообладателем земельных участков, в том числе их почтовый адрес и (или) адрес электронной почты. Правообладатели земельных участков,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 их правах на земельный участок.</w:t>
      </w:r>
    </w:p>
    <w:p w14:paraId="174319EE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Сообщение о поступившем ходатайстве об установлении публичного сервитута размещено на официальном сайте Администрации Аксайского района (</w:t>
      </w:r>
      <w:hyperlink r:id="rId9" w:history="1">
        <w:r w:rsidRPr="00F23688">
          <w:rPr>
            <w:rStyle w:val="a8"/>
            <w:sz w:val="24"/>
            <w:szCs w:val="24"/>
            <w:lang w:val="en-US" w:eastAsia="ru-RU"/>
          </w:rPr>
          <w:t>www</w:t>
        </w:r>
        <w:r w:rsidRPr="00F23688">
          <w:rPr>
            <w:rStyle w:val="a8"/>
            <w:sz w:val="24"/>
            <w:szCs w:val="24"/>
            <w:lang w:eastAsia="ru-RU"/>
          </w:rPr>
          <w:t>.</w:t>
        </w:r>
        <w:r w:rsidRPr="00F23688">
          <w:rPr>
            <w:rStyle w:val="a8"/>
            <w:sz w:val="24"/>
            <w:szCs w:val="24"/>
            <w:lang w:val="en-US" w:eastAsia="ru-RU"/>
          </w:rPr>
          <w:t>aksayland</w:t>
        </w:r>
        <w:r w:rsidRPr="00F23688">
          <w:rPr>
            <w:rStyle w:val="a8"/>
            <w:sz w:val="24"/>
            <w:szCs w:val="24"/>
            <w:lang w:eastAsia="ru-RU"/>
          </w:rPr>
          <w:t>.</w:t>
        </w:r>
        <w:r w:rsidRPr="00F23688">
          <w:rPr>
            <w:rStyle w:val="a8"/>
            <w:sz w:val="24"/>
            <w:szCs w:val="24"/>
            <w:lang w:val="en-US" w:eastAsia="ru-RU"/>
          </w:rPr>
          <w:t>ru</w:t>
        </w:r>
      </w:hyperlink>
      <w:r w:rsidRPr="00F23688">
        <w:rPr>
          <w:color w:val="000000"/>
          <w:sz w:val="24"/>
          <w:szCs w:val="24"/>
          <w:lang w:eastAsia="ru-RU"/>
        </w:rPr>
        <w:t>), на официальном сайте Администрации Истоминского сельского поселения (</w:t>
      </w:r>
      <w:r w:rsidRPr="00F23688">
        <w:rPr>
          <w:color w:val="000000"/>
          <w:sz w:val="24"/>
          <w:szCs w:val="24"/>
          <w:u w:val="single"/>
          <w:lang w:eastAsia="ru-RU"/>
        </w:rPr>
        <w:t>https://истоминская-администрация.рф</w:t>
      </w:r>
      <w:r w:rsidRPr="00F23688">
        <w:rPr>
          <w:color w:val="000000"/>
          <w:sz w:val="24"/>
          <w:szCs w:val="24"/>
          <w:lang w:eastAsia="ru-RU"/>
        </w:rPr>
        <w:t>/) в информационно-телекоммуникационной сети «Интернет», а также в печатном издании «Вестник Истоминского сельского поселения».</w:t>
      </w:r>
    </w:p>
    <w:p w14:paraId="04467304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 xml:space="preserve">Документы территориального планирования муниципального образования «Аксайский район», в границах сельского поселения которого устанавливается публичный сервитут, утверждены следующими нормативно-правовыми актами: </w:t>
      </w:r>
    </w:p>
    <w:p w14:paraId="1DB712BC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- Решение Собрания депутатов Истоминского сельского поселения «Об утверждении генерального плана Истоминского сельского поселения на 2008-2030 годы» от 17.10.2008г № 367, в редакции решения Собрания депутатов Аксайского района от 17.11.2023 № 203.</w:t>
      </w:r>
    </w:p>
    <w:p w14:paraId="13566534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 xml:space="preserve"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 </w:t>
      </w:r>
      <w:r w:rsidRPr="00F23688">
        <w:rPr>
          <w:color w:val="000000"/>
          <w:sz w:val="24"/>
          <w:szCs w:val="24"/>
          <w:lang w:val="en-US" w:eastAsia="ru-RU"/>
        </w:rPr>
        <w:t>www</w:t>
      </w:r>
      <w:r w:rsidRPr="00F23688">
        <w:rPr>
          <w:color w:val="000000"/>
          <w:sz w:val="24"/>
          <w:szCs w:val="24"/>
          <w:lang w:eastAsia="ru-RU"/>
        </w:rPr>
        <w:t>.</w:t>
      </w:r>
      <w:r w:rsidRPr="00F23688">
        <w:rPr>
          <w:color w:val="000000"/>
          <w:sz w:val="24"/>
          <w:szCs w:val="24"/>
          <w:lang w:val="en-US" w:eastAsia="ru-RU"/>
        </w:rPr>
        <w:t>aksayland</w:t>
      </w:r>
      <w:r w:rsidRPr="00F23688">
        <w:rPr>
          <w:color w:val="000000"/>
          <w:sz w:val="24"/>
          <w:szCs w:val="24"/>
          <w:lang w:eastAsia="ru-RU"/>
        </w:rPr>
        <w:t>.</w:t>
      </w:r>
      <w:r w:rsidRPr="00F23688">
        <w:rPr>
          <w:color w:val="000000"/>
          <w:sz w:val="24"/>
          <w:szCs w:val="24"/>
          <w:lang w:val="en-US" w:eastAsia="ru-RU"/>
        </w:rPr>
        <w:t>ru</w:t>
      </w:r>
      <w:r w:rsidRPr="00F23688">
        <w:rPr>
          <w:color w:val="000000"/>
          <w:sz w:val="24"/>
          <w:szCs w:val="24"/>
          <w:lang w:eastAsia="ru-RU"/>
        </w:rPr>
        <w:t xml:space="preserve"> в разделе Главная-Экономика-Территориальное планирование и архитектура в информационно-телекоммуникационной сети «Интернет».</w:t>
      </w:r>
    </w:p>
    <w:p w14:paraId="74754A7D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t>Документация по планировке территории, рассматриваемой для установления публичного сервитута, не утверждена.</w:t>
      </w:r>
    </w:p>
    <w:p w14:paraId="52B78C01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br w:type="page"/>
      </w:r>
    </w:p>
    <w:p w14:paraId="6682E019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  <w:sectPr w:rsidR="00F23688" w:rsidRPr="00F23688" w:rsidSect="00F23688">
          <w:pgSz w:w="11900" w:h="16840"/>
          <w:pgMar w:top="993" w:right="560" w:bottom="993" w:left="993" w:header="720" w:footer="720" w:gutter="0"/>
          <w:cols w:space="720"/>
          <w:docGrid w:linePitch="299"/>
        </w:sectPr>
      </w:pPr>
    </w:p>
    <w:p w14:paraId="45DC01D6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b/>
          <w:color w:val="000000"/>
          <w:sz w:val="24"/>
          <w:szCs w:val="24"/>
          <w:lang w:eastAsia="ru-RU"/>
        </w:rPr>
      </w:pPr>
    </w:p>
    <w:tbl>
      <w:tblPr>
        <w:tblW w:w="10246" w:type="dxa"/>
        <w:tblInd w:w="-447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709"/>
        <w:gridCol w:w="3687"/>
        <w:gridCol w:w="5850"/>
      </w:tblGrid>
      <w:tr w:rsidR="00F23688" w:rsidRPr="00F23688" w14:paraId="2D207329" w14:textId="77777777" w:rsidTr="00C50FD4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14:paraId="243F5805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ОПИСАНИЕ МЕСТОПОЛОЖЕНИЯ ГРАНИЦ</w:t>
            </w:r>
          </w:p>
        </w:tc>
      </w:tr>
      <w:tr w:rsidR="00F23688" w:rsidRPr="00F23688" w14:paraId="1D18AE7D" w14:textId="77777777" w:rsidTr="00C50FD4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14:paraId="50EEC057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F23688"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Публичный сервитут для эксплуатации объекта Комплект оборудования ТП 10/0,4 кВ; КТПн 10/0,4 кВ 160 кВА; дисп. № 742,Комплект оборудования ТП 10 кВ; КТПМ-100-10/0,4; дисп.№734 от ВЛ 10 кВ №103</w:t>
            </w:r>
          </w:p>
          <w:p w14:paraId="72559847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(наименование объекта, местоположение границ которого описано (далее-объект)</w:t>
            </w:r>
          </w:p>
          <w:p w14:paraId="58BFD15B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14:paraId="51CF69BF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Раздел 1</w:t>
            </w:r>
          </w:p>
        </w:tc>
      </w:tr>
      <w:tr w:rsidR="00F23688" w:rsidRPr="00F23688" w14:paraId="03EF5CB1" w14:textId="77777777" w:rsidTr="00C50FD4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56EAACAD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val="en-US" w:eastAsia="ru-RU"/>
              </w:rPr>
              <w:t xml:space="preserve">Сведения об объекте </w:t>
            </w:r>
          </w:p>
        </w:tc>
      </w:tr>
      <w:tr w:rsidR="00F23688" w:rsidRPr="00F23688" w14:paraId="44827D6D" w14:textId="77777777" w:rsidTr="00C50FD4">
        <w:trPr>
          <w:trHeight w:val="368"/>
        </w:trPr>
        <w:tc>
          <w:tcPr>
            <w:tcW w:w="346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0C39EBD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9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BAD611F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 xml:space="preserve">Характеристики объекта </w:t>
            </w:r>
          </w:p>
        </w:tc>
        <w:tc>
          <w:tcPr>
            <w:tcW w:w="2855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573BF67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Описание характеристик</w:t>
            </w:r>
          </w:p>
        </w:tc>
      </w:tr>
      <w:tr w:rsidR="00F23688" w:rsidRPr="00F23688" w14:paraId="4CE3B0F5" w14:textId="77777777" w:rsidTr="00C50FD4">
        <w:trPr>
          <w:trHeight w:val="253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12A27A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EF00108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8645A29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F23688" w:rsidRPr="00F23688" w14:paraId="2BB5C24A" w14:textId="77777777" w:rsidTr="00C50FD4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088D94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212C5A28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 xml:space="preserve">Местоположение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3D8B7FE1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Ростовская область, Аксайский район, Истоминское сельское поселение, хутор Островского</w:t>
            </w:r>
          </w:p>
        </w:tc>
      </w:tr>
      <w:tr w:rsidR="00F23688" w:rsidRPr="00F23688" w14:paraId="500346F7" w14:textId="77777777" w:rsidTr="00C50FD4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EB6BC5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0924B12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 xml:space="preserve">Площадь объекта ± величина погрешности определения площади </w:t>
            </w:r>
          </w:p>
          <w:p w14:paraId="4756B799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(</w:t>
            </w:r>
            <w:r w:rsidRPr="00F23688">
              <w:rPr>
                <w:b/>
                <w:color w:val="000000"/>
                <w:sz w:val="24"/>
                <w:szCs w:val="24"/>
                <w:lang w:val="en-US" w:eastAsia="ru-RU"/>
              </w:rPr>
              <w:t>P</w:t>
            </w: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 xml:space="preserve"> ± </w:t>
            </w: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sym w:font="Symbol" w:char="F044"/>
            </w:r>
            <w:r w:rsidRPr="00F23688">
              <w:rPr>
                <w:b/>
                <w:color w:val="000000"/>
                <w:sz w:val="24"/>
                <w:szCs w:val="24"/>
                <w:lang w:val="en-US" w:eastAsia="ru-RU"/>
              </w:rPr>
              <w:t>P</w:t>
            </w:r>
            <w:r w:rsidRPr="00F23688">
              <w:rPr>
                <w:b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4CE3C0D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90кв.м ± 3кв.м</w:t>
            </w:r>
          </w:p>
          <w:p w14:paraId="56E2A5E6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23688" w:rsidRPr="00F23688" w14:paraId="260C8B82" w14:textId="77777777" w:rsidTr="00C50FD4">
        <w:trPr>
          <w:trHeight w:val="368"/>
        </w:trPr>
        <w:tc>
          <w:tcPr>
            <w:tcW w:w="346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C6467A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9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598A7A81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 xml:space="preserve">Иные характеристики объекта </w:t>
            </w:r>
          </w:p>
        </w:tc>
        <w:tc>
          <w:tcPr>
            <w:tcW w:w="2855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14:paraId="308A8BF1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Публичный сервитут устанавливается в целях эксплуатации</w:t>
            </w:r>
          </w:p>
          <w:p w14:paraId="4E2777AA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 xml:space="preserve">воздушной линии электропередачи </w:t>
            </w:r>
            <w:r w:rsidRPr="00F23688"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Комплект оборудования ТП 10/0,4 кВ; КТПн 10/0,4 кВ 160 кВА; дисп. № 742,Комплект оборудования ТП 10 кВ; КТПМ-100-10/0,4; дисп.№734 от ВЛ 10 кВ №103</w:t>
            </w:r>
          </w:p>
          <w:p w14:paraId="5B2689CD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(согласно п.3 ст.3.6 №137-ФЗ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14:paraId="70815D87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Правообладатель: Публичное акционерное общество</w:t>
            </w:r>
          </w:p>
          <w:p w14:paraId="2DEDFF00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lastRenderedPageBreak/>
              <w:t>"Россети Юг", ОГРН 1076164009096, ИНН 6164266561</w:t>
            </w:r>
          </w:p>
          <w:p w14:paraId="1E5C7FB0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Контактная информация: 344002, Россия, г. Ростов-на-Дону,</w:t>
            </w:r>
          </w:p>
          <w:p w14:paraId="5D9B50DD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F23688">
              <w:rPr>
                <w:color w:val="000000"/>
                <w:sz w:val="24"/>
                <w:szCs w:val="24"/>
                <w:lang w:eastAsia="ru-RU"/>
              </w:rPr>
              <w:t>ул. Большая Садовая, 49/42, адрес электронной почты:</w:t>
            </w:r>
          </w:p>
          <w:p w14:paraId="2A7A0487" w14:textId="77777777" w:rsidR="00F23688" w:rsidRPr="00F23688" w:rsidRDefault="00F23688" w:rsidP="00F23688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hyperlink r:id="rId10" w:history="1">
              <w:r w:rsidRPr="00F23688">
                <w:rPr>
                  <w:rStyle w:val="a8"/>
                  <w:sz w:val="24"/>
                  <w:szCs w:val="24"/>
                  <w:lang w:eastAsia="ru-RU"/>
                </w:rPr>
                <w:t>office@rosseti-yug.ru</w:t>
              </w:r>
            </w:hyperlink>
          </w:p>
        </w:tc>
      </w:tr>
    </w:tbl>
    <w:p w14:paraId="4A50B33F" w14:textId="77777777" w:rsidR="00F23688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20005D83" w14:textId="77777777" w:rsidR="003A003E" w:rsidRPr="00F23688" w:rsidRDefault="00F23688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F23688">
        <w:rPr>
          <w:color w:val="000000"/>
          <w:sz w:val="24"/>
          <w:szCs w:val="24"/>
          <w:lang w:eastAsia="ru-RU"/>
        </w:rPr>
        <w:br w:type="page"/>
      </w: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373"/>
        <w:gridCol w:w="2404"/>
        <w:gridCol w:w="2623"/>
        <w:gridCol w:w="2842"/>
        <w:gridCol w:w="2842"/>
        <w:gridCol w:w="2150"/>
      </w:tblGrid>
      <w:tr w:rsidR="003A003E" w:rsidRPr="003A003E" w14:paraId="12AE46E9" w14:textId="77777777" w:rsidTr="00C50FD4">
        <w:trPr>
          <w:cantSplit/>
          <w:jc w:val="center"/>
        </w:trPr>
        <w:tc>
          <w:tcPr>
            <w:tcW w:w="9878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4832B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ОПИСАНИЕ МЕСТОПОЛОЖЕНИЯ ГРАНИЦ</w:t>
            </w:r>
          </w:p>
          <w:p w14:paraId="7BCE47C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t>Публичный сервитут для эксплуатации объекта Комплект оборудования ТП 10/0,4 кВ; КТПн 10/0,4 кВ 160 кВА; дисп. № 742,Комплект оборудования ТП 10 кВ; КТПМ-100-10/0,4; дисп.№734 от ВЛ 10 кВ №103</w:t>
            </w:r>
            <w:r w:rsidRPr="003A003E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33A4B16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(наименование объекта, местоположение границ которого описано (далее-объект)</w:t>
            </w:r>
          </w:p>
          <w:p w14:paraId="5037807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14:paraId="7C48DF5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u w:val="single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Раздел 2</w:t>
            </w:r>
          </w:p>
        </w:tc>
      </w:tr>
      <w:tr w:rsidR="003A003E" w:rsidRPr="003A003E" w14:paraId="1CA243EF" w14:textId="77777777" w:rsidTr="00C50FD4">
        <w:trPr>
          <w:cantSplit/>
          <w:jc w:val="center"/>
        </w:trPr>
        <w:tc>
          <w:tcPr>
            <w:tcW w:w="9878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314D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 xml:space="preserve">Сведения о местоположении границ объекта </w:t>
            </w:r>
          </w:p>
        </w:tc>
      </w:tr>
      <w:tr w:rsidR="003A003E" w:rsidRPr="003A003E" w14:paraId="763607B9" w14:textId="77777777" w:rsidTr="00C50FD4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14EF8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 xml:space="preserve">1. Система координат  </w:t>
            </w:r>
            <w:r w:rsidRPr="003A003E">
              <w:rPr>
                <w:b/>
                <w:color w:val="000000"/>
                <w:sz w:val="24"/>
                <w:szCs w:val="24"/>
                <w:u w:val="single"/>
                <w:lang w:eastAsia="ru-RU"/>
              </w:rPr>
              <w:t>МСК-61, зона 2</w:t>
            </w:r>
          </w:p>
        </w:tc>
      </w:tr>
      <w:tr w:rsidR="003A003E" w:rsidRPr="003A003E" w14:paraId="70DD42EC" w14:textId="77777777" w:rsidTr="00C50FD4">
        <w:trPr>
          <w:cantSplit/>
          <w:jc w:val="center"/>
        </w:trPr>
        <w:tc>
          <w:tcPr>
            <w:tcW w:w="9878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343D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3A003E" w:rsidRPr="003A003E" w14:paraId="2FE33884" w14:textId="77777777" w:rsidTr="00C50FD4">
        <w:trPr>
          <w:cantSplit/>
          <w:trHeight w:val="891"/>
          <w:tblHeader/>
          <w:jc w:val="center"/>
        </w:trPr>
        <w:tc>
          <w:tcPr>
            <w:tcW w:w="1538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D590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Обозначение характерных точек</w:t>
            </w:r>
          </w:p>
          <w:p w14:paraId="5F2E821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границ</w:t>
            </w:r>
          </w:p>
          <w:p w14:paraId="1640BC7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BD9F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6527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Метод определения координат</w:t>
            </w:r>
          </w:p>
          <w:p w14:paraId="3B0688B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характерной точки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83E3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 xml:space="preserve">Средняя квадратическая </w:t>
            </w:r>
          </w:p>
          <w:p w14:paraId="2B36592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погрешность положения характерной точки (M</w:t>
            </w:r>
            <w:r w:rsidRPr="003A003E">
              <w:rPr>
                <w:b/>
                <w:color w:val="000000"/>
                <w:sz w:val="24"/>
                <w:szCs w:val="24"/>
                <w:vertAlign w:val="subscript"/>
                <w:lang w:eastAsia="ru-RU"/>
              </w:rPr>
              <w:t>t</w:t>
            </w: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39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07235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A003E" w:rsidRPr="003A003E" w14:paraId="49897C77" w14:textId="77777777" w:rsidTr="00C50FD4">
        <w:trPr>
          <w:cantSplit/>
          <w:tblHeader/>
          <w:jc w:val="center"/>
        </w:trPr>
        <w:tc>
          <w:tcPr>
            <w:tcW w:w="1538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BE21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E5B4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0D6C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DB49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4F1B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9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191D6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3A78B3BA" w14:textId="77777777" w:rsidR="003A003E" w:rsidRPr="003A003E" w:rsidRDefault="003A003E" w:rsidP="003A003E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tbl>
      <w:tblPr>
        <w:tblW w:w="5007" w:type="pct"/>
        <w:jc w:val="center"/>
        <w:tblBorders>
          <w:top w:val="sing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465"/>
        <w:gridCol w:w="2294"/>
        <w:gridCol w:w="2503"/>
        <w:gridCol w:w="2712"/>
        <w:gridCol w:w="2937"/>
        <w:gridCol w:w="2360"/>
      </w:tblGrid>
      <w:tr w:rsidR="003A003E" w:rsidRPr="003A003E" w14:paraId="1691F86D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393BFE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6352EB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4E3F1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D6D43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998BFD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4045DD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A003E" w:rsidRPr="003A003E" w14:paraId="484F54A7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8F41AD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Часть № 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B7124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554636F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1B6980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54F28A7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7B7269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A003E" w:rsidRPr="003A003E" w14:paraId="65AF87C4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266F6BB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B83947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408659.74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E4267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2219820.14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8A3D59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466E4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900906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E389C7F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19F862B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8EED6C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408659.97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DB245C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2219820.73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B2C4AB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3C5E9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005EBE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0F8BC1B4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CD86D0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5DABA6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408660.68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32D984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2219824.15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37784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60DA37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443FE9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0770A7A0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F92C2B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C46079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408660.72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59EA6A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2219824.56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6BB98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B9ECC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CBD5B9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1952C9BA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07DB55E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7B624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408660.45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C75EBB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2219825.56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E0FF4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CAF512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CC8AAF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1CE6DFFF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1811A6C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391C8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408659.72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0946C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2219826.29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8EC4BE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29BFE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8B4D89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09E437A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602BEEC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073805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408659.13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103B3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2219826.52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BBD69A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8A107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7A784C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666631ED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28F701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3CC1B3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408655.31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83CE65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2219827.32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5E98B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F16566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56FDEC7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A70152B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9964BF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5EDB1D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408654.90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ACBDD2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2219827.36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9F09B9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8D584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F7F872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95FF8A3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28E8E91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42E25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408653.90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2F2B67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2219827.09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4DF0C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1AF96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EDFC39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36AB31B9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61D24B3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B9BB00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408653.17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EBCE7D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2219826.36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017012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D939A6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297DAA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63115EC2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609F5AE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6E26F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408652.94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D947D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2219825.77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A5DDD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03C800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C08A79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4A593A07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2C6D351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9A431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408652.22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0CA8B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2219822.35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B23D5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E814E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377147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7C3B5A0F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C13F0B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407667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408652.18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AF2BAF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2219821.94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CFBB0D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BBB51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21E374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062267C7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0BFAE54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3B1AD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408652.45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D8113C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2219820.94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E08E2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0BB99A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801BFA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70D89B38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0F3E54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7B0BB0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408653.18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03BF5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2219820.21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4D0C84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8A0D4F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D16DAE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4CB2F04C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0C7A25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AAB15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408653.77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0629ED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2219819.98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73789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2E6095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E00B88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69AE9E5D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07B97FB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6606E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408657.60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F23507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2219819.18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8D3A86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AF0147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74EEB8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3DBA6C58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6AFE4D7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8EDEB5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408658.01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69B1F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2219819.14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DDDA6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11652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36390E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3879C206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33DB4CE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F22FB9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408659.01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C1A7B0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2219819.41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EE13E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E7E81D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6474DA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5456384D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3215444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4E971C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408659.74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BE76D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2219820.14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E131A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539B11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14AF99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46BCC7CB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0ABAB40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Часть № 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98F9A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02AF8E9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3FCD19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500D52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7BFD7D4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3A003E" w:rsidRPr="003A003E" w14:paraId="7D86E89E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34981E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09358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56BE1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2220814.45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CC6D6C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32ACED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4DBE3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793AD949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3B96EED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56325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408941.00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D5BA8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2220814.71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B608F4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264606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FD3BE5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6B686568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61AECE1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260D7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408941.73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DF93C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2220815.45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3420D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DBB35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57BDA0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E57F6B1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1F07345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26F439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408941.99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18015B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2220816.35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9CD4FF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4818BB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D92B1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5BE0355B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F9FA12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9F5CEC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408942.09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60B578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2220818.35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C29B3B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6DFDC2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50E97B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371AAFD9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36BBC0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19157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408942.09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591D3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2220818.45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DC1CC0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EBCD94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DE7224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392B2D87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15D8D83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AEAD12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408941.83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D65A61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2220819.45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FA1CF0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D8FC6A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FC5250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69A78690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87E6AA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4CEAE5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408941.10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02E40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2220820.18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F2784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FDC56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B8B4A2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7D3FE816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AE2337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DCCD9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408940.19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C9167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2220820.45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C70AF6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A069F4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B19F10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2FF0DB6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17B798B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9698C2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408937.75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132837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2220820.57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9E966C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A18F39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A4638D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5537E7C9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2DBDB9C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8D367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408937.65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E6FB3B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2220820.57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E4E8C0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65F083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6CB02D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4814BF68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CC3FE6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02D2C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408936.66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E4DE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2220820.30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DF76A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0D8A9E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2FBFC8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A6DE80C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EFFE14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973561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408935.92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8BA614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2220819.57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132F87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721FD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43BEFD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1443735A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56BEA6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80B52C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408935.66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574217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2220818.67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335C04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1D638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27F99F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029960BB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AAD018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A1FD2C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408935.56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1E72F5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2220816.66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0FAB7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30E68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80929E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428F045D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120A94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D0B876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408935.56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E564D2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2220816.57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DA25E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EE232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40C78D9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67E538F2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03A733F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81257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408935.82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587B39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2220815.57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202059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29C77B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17A9CB3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0E115DA8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5FC6787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07BA2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408936.56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F7C627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2220814.83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1DA97A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F9618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7F201D4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7FB6B0AF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B42B68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961DB6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408937.46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A2A96EC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2220814.57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EEC9E6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686620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C6BD42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00250704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1EA5259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09F904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408939.90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46EFB1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2220814.45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0A4630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77AEB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2375FAD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2B98351E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278AD01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bookmarkStart w:id="1" w:name="LastPage" w:colFirst="0" w:colLast="0"/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5CC4B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408940.00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F36C9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2220814.45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9A6520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Аналитический метод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7266F4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8875A1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Cs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Cs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bookmarkEnd w:id="1"/>
      <w:tr w:rsidR="003A003E" w:rsidRPr="003A003E" w14:paraId="5BBB9624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093A970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27C13DF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3B73E735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68799CF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C8893B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</w:p>
        </w:tc>
        <w:tc>
          <w:tcPr>
            <w:tcW w:w="1401" w:type="dxa"/>
            <w:shd w:val="clear" w:color="auto" w:fill="auto"/>
            <w:vAlign w:val="center"/>
          </w:tcPr>
          <w:p w14:paraId="3E97AC5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A003E" w:rsidRPr="003A003E" w14:paraId="16419B92" w14:textId="77777777" w:rsidTr="00C50FD4">
        <w:trPr>
          <w:cantSplit/>
          <w:trHeight w:val="144"/>
          <w:tblHeader/>
          <w:jc w:val="center"/>
        </w:trPr>
        <w:tc>
          <w:tcPr>
            <w:tcW w:w="9892" w:type="dxa"/>
            <w:gridSpan w:val="6"/>
            <w:shd w:val="clear" w:color="auto" w:fill="auto"/>
            <w:vAlign w:val="center"/>
          </w:tcPr>
          <w:p w14:paraId="467BCBAE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3A003E" w:rsidRPr="003A003E" w14:paraId="07D71697" w14:textId="77777777" w:rsidTr="00C50FD4">
        <w:trPr>
          <w:cantSplit/>
          <w:trHeight w:val="890"/>
          <w:tblHeader/>
          <w:jc w:val="center"/>
        </w:trPr>
        <w:tc>
          <w:tcPr>
            <w:tcW w:w="1545" w:type="dxa"/>
            <w:vMerge w:val="restart"/>
            <w:shd w:val="clear" w:color="auto" w:fill="auto"/>
            <w:vAlign w:val="center"/>
          </w:tcPr>
          <w:p w14:paraId="6DF9DCD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Обозначение характерных точек части границы</w:t>
            </w:r>
          </w:p>
          <w:p w14:paraId="259A3C2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2901D35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4614CB0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Метод определения координат</w:t>
            </w:r>
          </w:p>
          <w:p w14:paraId="26BCB38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характерной точки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303F93B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 xml:space="preserve">Средняя квадратическая </w:t>
            </w:r>
          </w:p>
          <w:p w14:paraId="121389C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погрешность положения характерной точки (M</w:t>
            </w:r>
            <w:r w:rsidRPr="003A003E">
              <w:rPr>
                <w:b/>
                <w:color w:val="000000"/>
                <w:sz w:val="24"/>
                <w:szCs w:val="24"/>
                <w:vertAlign w:val="subscript"/>
                <w:lang w:eastAsia="ru-RU"/>
              </w:rPr>
              <w:t>t</w:t>
            </w: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1401" w:type="dxa"/>
            <w:vMerge w:val="restart"/>
            <w:shd w:val="clear" w:color="auto" w:fill="auto"/>
            <w:vAlign w:val="center"/>
          </w:tcPr>
          <w:p w14:paraId="1298B7F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3A003E" w:rsidRPr="003A003E" w14:paraId="506CCE23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vMerge/>
            <w:shd w:val="clear" w:color="auto" w:fill="auto"/>
            <w:vAlign w:val="center"/>
          </w:tcPr>
          <w:p w14:paraId="618A62B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4FADC3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6DF88A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Y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88ADBAA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0219F6F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01" w:type="dxa"/>
            <w:vMerge/>
            <w:shd w:val="clear" w:color="auto" w:fill="auto"/>
            <w:vAlign w:val="center"/>
          </w:tcPr>
          <w:p w14:paraId="3924B627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A003E" w:rsidRPr="003A003E" w14:paraId="26093F48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792CE8A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AE5797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072031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0ECF43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D62265D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6966C10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3A003E" w:rsidRPr="003A003E" w14:paraId="7ECB8652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4BCD7709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Часть №-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5C71DB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988B36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C565B64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7FCEC48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3D01880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3A003E" w:rsidRPr="003A003E" w14:paraId="58FDF12A" w14:textId="77777777" w:rsidTr="00C50FD4">
        <w:trPr>
          <w:cantSplit/>
          <w:trHeight w:val="144"/>
          <w:tblHeader/>
          <w:jc w:val="center"/>
        </w:trPr>
        <w:tc>
          <w:tcPr>
            <w:tcW w:w="1545" w:type="dxa"/>
            <w:shd w:val="clear" w:color="auto" w:fill="auto"/>
            <w:vAlign w:val="center"/>
          </w:tcPr>
          <w:p w14:paraId="60ECF092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CD609BF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A40D621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4637FA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8246D46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1" w:type="dxa"/>
            <w:shd w:val="clear" w:color="auto" w:fill="auto"/>
            <w:vAlign w:val="center"/>
          </w:tcPr>
          <w:p w14:paraId="08810733" w14:textId="77777777" w:rsidR="003A003E" w:rsidRPr="003A003E" w:rsidRDefault="003A003E" w:rsidP="003A003E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3A003E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2119B698" w14:textId="77777777" w:rsidR="003A003E" w:rsidRPr="003A003E" w:rsidRDefault="003A003E" w:rsidP="003A003E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368"/>
        <w:gridCol w:w="1458"/>
        <w:gridCol w:w="1403"/>
        <w:gridCol w:w="1421"/>
        <w:gridCol w:w="1421"/>
        <w:gridCol w:w="2397"/>
        <w:gridCol w:w="2629"/>
        <w:gridCol w:w="2153"/>
      </w:tblGrid>
      <w:tr w:rsidR="00717482" w:rsidRPr="00717482" w14:paraId="22CB12CA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1A3949A6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ОПИСАНИЕ МЕСТОПОЛОЖЕНИЯ ГРАНИЦ</w:t>
            </w:r>
          </w:p>
        </w:tc>
      </w:tr>
      <w:tr w:rsidR="00717482" w:rsidRPr="00717482" w14:paraId="398FDDB9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639C8CAC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i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Публичный сервитут для эксплуатации объекта Комплект оборудования ТП 10/0,4 кВ; КТПн 10/0,4 кВ 160 кВА; дисп. № 742,Комплект оборудования ТП 10 кВ; КТПМ-100-10/0,4; дисп.№734 от ВЛ 10 кВ №103</w:t>
            </w:r>
            <w:r w:rsidRPr="00717482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7CD92A8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(наименование объекта, местоположение границ которого описано (далее-объект)</w:t>
            </w:r>
          </w:p>
          <w:p w14:paraId="747FE748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14:paraId="69D8B475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Раздел 3</w:t>
            </w:r>
          </w:p>
        </w:tc>
      </w:tr>
      <w:tr w:rsidR="00717482" w:rsidRPr="00717482" w14:paraId="469F4DDB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5F39C74A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Сведения о местоположении измененных (уточненных) границ объекта</w:t>
            </w:r>
          </w:p>
        </w:tc>
      </w:tr>
      <w:tr w:rsidR="00717482" w:rsidRPr="00717482" w14:paraId="42891FAB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687A9A94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 xml:space="preserve">1. Система координат </w:t>
            </w:r>
            <w:r w:rsidRPr="00717482">
              <w:rPr>
                <w:b/>
                <w:color w:val="000000"/>
                <w:sz w:val="24"/>
                <w:szCs w:val="24"/>
                <w:u w:val="single"/>
                <w:lang w:eastAsia="ru-RU"/>
              </w:rPr>
              <w:t>МСК-61, зона 2</w:t>
            </w:r>
          </w:p>
        </w:tc>
      </w:tr>
      <w:tr w:rsidR="00717482" w:rsidRPr="00717482" w14:paraId="49071708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2190BF4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 xml:space="preserve">2. Сведения о характерных точках границ объекта </w:t>
            </w:r>
          </w:p>
        </w:tc>
      </w:tr>
      <w:tr w:rsidR="00717482" w:rsidRPr="00717482" w14:paraId="4FA614ED" w14:textId="77777777" w:rsidTr="00C50FD4">
        <w:trPr>
          <w:cantSplit/>
          <w:trHeight w:val="1431"/>
          <w:tblHeader/>
          <w:jc w:val="center"/>
        </w:trPr>
        <w:tc>
          <w:tcPr>
            <w:tcW w:w="776" w:type="pct"/>
            <w:vMerge w:val="restart"/>
            <w:shd w:val="clear" w:color="auto" w:fill="auto"/>
            <w:vAlign w:val="center"/>
          </w:tcPr>
          <w:p w14:paraId="300B5AA2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Обозначение характерных точек</w:t>
            </w:r>
          </w:p>
          <w:p w14:paraId="3EA0D2B1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границ</w:t>
            </w:r>
          </w:p>
          <w:p w14:paraId="3ABFA1F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14:paraId="64B5A6D8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14:paraId="27CEA10F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14:paraId="3D058834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846FEDF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(M</w:t>
            </w:r>
            <w:r w:rsidRPr="00717482">
              <w:rPr>
                <w:b/>
                <w:color w:val="000000"/>
                <w:sz w:val="24"/>
                <w:szCs w:val="24"/>
                <w:vertAlign w:val="subscript"/>
                <w:lang w:eastAsia="ru-RU"/>
              </w:rPr>
              <w:t>t</w:t>
            </w: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14:paraId="76AC6B87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717482" w:rsidRPr="00717482" w14:paraId="1A1A27E4" w14:textId="77777777" w:rsidTr="00C50FD4">
        <w:trPr>
          <w:cantSplit/>
          <w:trHeight w:val="271"/>
          <w:tblHeader/>
          <w:jc w:val="center"/>
        </w:trPr>
        <w:tc>
          <w:tcPr>
            <w:tcW w:w="776" w:type="pct"/>
            <w:vMerge/>
            <w:shd w:val="clear" w:color="auto" w:fill="auto"/>
            <w:vAlign w:val="center"/>
          </w:tcPr>
          <w:p w14:paraId="317D9DBE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14:paraId="3B194D1A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54AFB86F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14:paraId="744359EE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14:paraId="56DDF6F8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14:paraId="1C587D82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09D3AFE8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14:paraId="19101C4B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879039B" w14:textId="77777777" w:rsidR="00717482" w:rsidRPr="00717482" w:rsidRDefault="00717482" w:rsidP="00717482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717482" w:rsidRPr="00717482" w14:paraId="5DE5EF8A" w14:textId="77777777" w:rsidTr="00C50FD4">
        <w:tc>
          <w:tcPr>
            <w:tcW w:w="1526" w:type="dxa"/>
            <w:shd w:val="clear" w:color="auto" w:fill="auto"/>
          </w:tcPr>
          <w:p w14:paraId="558C50D6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14:paraId="03060194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18774A75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14:paraId="33702D1E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14:paraId="717FB4BB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B456C2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41532F0C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14:paraId="2F40A425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17482" w:rsidRPr="00717482" w14:paraId="77583CBD" w14:textId="77777777" w:rsidTr="00C50FD4">
        <w:tc>
          <w:tcPr>
            <w:tcW w:w="1526" w:type="dxa"/>
            <w:shd w:val="clear" w:color="auto" w:fill="auto"/>
          </w:tcPr>
          <w:p w14:paraId="592361A4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14:paraId="3D65A89F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</w:tcPr>
          <w:p w14:paraId="00029FA7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14:paraId="7FB36C82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3" w:type="dxa"/>
            <w:shd w:val="clear" w:color="auto" w:fill="auto"/>
          </w:tcPr>
          <w:p w14:paraId="2156A2D4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13B15A23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15DBB042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280588A7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0F1F2935" w14:textId="77777777" w:rsidR="00717482" w:rsidRPr="00717482" w:rsidRDefault="00717482" w:rsidP="00717482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4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371"/>
        <w:gridCol w:w="1458"/>
        <w:gridCol w:w="1403"/>
        <w:gridCol w:w="1421"/>
        <w:gridCol w:w="1421"/>
        <w:gridCol w:w="2397"/>
        <w:gridCol w:w="2623"/>
        <w:gridCol w:w="2156"/>
      </w:tblGrid>
      <w:tr w:rsidR="00717482" w:rsidRPr="00717482" w14:paraId="78E7E62C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397C843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3. Сведения о характерных точках части (частей) границы объекта</w:t>
            </w:r>
          </w:p>
        </w:tc>
      </w:tr>
      <w:tr w:rsidR="00717482" w:rsidRPr="00717482" w14:paraId="1647D553" w14:textId="77777777" w:rsidTr="00C50FD4">
        <w:trPr>
          <w:cantSplit/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14:paraId="737623C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Часть № -</w:t>
            </w:r>
          </w:p>
        </w:tc>
      </w:tr>
      <w:tr w:rsidR="00717482" w:rsidRPr="00717482" w14:paraId="0D35CA42" w14:textId="77777777" w:rsidTr="00C50FD4">
        <w:trPr>
          <w:cantSplit/>
          <w:trHeight w:val="1431"/>
          <w:tblHeader/>
          <w:jc w:val="center"/>
        </w:trPr>
        <w:tc>
          <w:tcPr>
            <w:tcW w:w="777" w:type="pct"/>
            <w:vMerge w:val="restart"/>
            <w:shd w:val="clear" w:color="auto" w:fill="auto"/>
            <w:vAlign w:val="center"/>
          </w:tcPr>
          <w:p w14:paraId="5CCF9C01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Обозначение характерных точек</w:t>
            </w:r>
          </w:p>
          <w:p w14:paraId="23A0BDD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границ</w:t>
            </w:r>
          </w:p>
          <w:p w14:paraId="689E9A2B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8" w:type="pct"/>
            <w:gridSpan w:val="2"/>
            <w:shd w:val="clear" w:color="auto" w:fill="auto"/>
            <w:vAlign w:val="center"/>
          </w:tcPr>
          <w:p w14:paraId="278D5A02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Существующие координаты, м</w:t>
            </w:r>
          </w:p>
        </w:tc>
        <w:tc>
          <w:tcPr>
            <w:tcW w:w="932" w:type="pct"/>
            <w:gridSpan w:val="2"/>
            <w:shd w:val="clear" w:color="auto" w:fill="auto"/>
            <w:vAlign w:val="center"/>
          </w:tcPr>
          <w:p w14:paraId="74C2D843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Измененные (уточненные) координаты, м</w:t>
            </w:r>
          </w:p>
        </w:tc>
        <w:tc>
          <w:tcPr>
            <w:tcW w:w="786" w:type="pct"/>
            <w:vMerge w:val="restart"/>
            <w:shd w:val="clear" w:color="auto" w:fill="auto"/>
            <w:vAlign w:val="center"/>
          </w:tcPr>
          <w:p w14:paraId="71EF84DD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 xml:space="preserve">Метод определения координат характерной точки </w:t>
            </w:r>
          </w:p>
        </w:tc>
        <w:tc>
          <w:tcPr>
            <w:tcW w:w="860" w:type="pct"/>
            <w:vMerge w:val="restart"/>
            <w:shd w:val="clear" w:color="auto" w:fill="auto"/>
            <w:vAlign w:val="center"/>
          </w:tcPr>
          <w:p w14:paraId="0CC8FC5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(M</w:t>
            </w:r>
            <w:r w:rsidRPr="00717482">
              <w:rPr>
                <w:b/>
                <w:color w:val="000000"/>
                <w:sz w:val="24"/>
                <w:szCs w:val="24"/>
                <w:vertAlign w:val="subscript"/>
                <w:lang w:eastAsia="ru-RU"/>
              </w:rPr>
              <w:t>t</w:t>
            </w: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706" w:type="pct"/>
            <w:vMerge w:val="restart"/>
            <w:shd w:val="clear" w:color="auto" w:fill="auto"/>
            <w:vAlign w:val="center"/>
          </w:tcPr>
          <w:p w14:paraId="15843D71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Описание обозначения точки на местности (при наличии)</w:t>
            </w:r>
          </w:p>
        </w:tc>
      </w:tr>
      <w:tr w:rsidR="00717482" w:rsidRPr="00717482" w14:paraId="343D4874" w14:textId="77777777" w:rsidTr="00C50FD4">
        <w:trPr>
          <w:cantSplit/>
          <w:trHeight w:val="271"/>
          <w:tblHeader/>
          <w:jc w:val="center"/>
        </w:trPr>
        <w:tc>
          <w:tcPr>
            <w:tcW w:w="777" w:type="pct"/>
            <w:vMerge/>
            <w:shd w:val="clear" w:color="auto" w:fill="auto"/>
            <w:vAlign w:val="center"/>
          </w:tcPr>
          <w:p w14:paraId="639CEDE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14:paraId="165FFCBB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460" w:type="pct"/>
            <w:shd w:val="clear" w:color="auto" w:fill="auto"/>
            <w:vAlign w:val="center"/>
          </w:tcPr>
          <w:p w14:paraId="7B6F59C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466" w:type="pct"/>
            <w:shd w:val="clear" w:color="auto" w:fill="auto"/>
            <w:vAlign w:val="center"/>
          </w:tcPr>
          <w:p w14:paraId="79D47BA3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466" w:type="pct"/>
            <w:shd w:val="clear" w:color="auto" w:fill="auto"/>
            <w:vAlign w:val="center"/>
          </w:tcPr>
          <w:p w14:paraId="679813B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val="en-US"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786" w:type="pct"/>
            <w:vMerge/>
            <w:shd w:val="clear" w:color="auto" w:fill="auto"/>
            <w:vAlign w:val="center"/>
          </w:tcPr>
          <w:p w14:paraId="5039959E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0" w:type="pct"/>
            <w:vMerge/>
            <w:shd w:val="clear" w:color="auto" w:fill="auto"/>
            <w:vAlign w:val="center"/>
          </w:tcPr>
          <w:p w14:paraId="4C2DC07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6" w:type="pct"/>
            <w:vMerge/>
            <w:shd w:val="clear" w:color="auto" w:fill="auto"/>
            <w:vAlign w:val="center"/>
          </w:tcPr>
          <w:p w14:paraId="123C741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2E115E49" w14:textId="77777777" w:rsidR="00717482" w:rsidRPr="00717482" w:rsidRDefault="00717482" w:rsidP="00717482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double" w:sz="4" w:space="0" w:color="auto"/>
          <w:bottom w:val="sing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936"/>
        <w:gridCol w:w="907"/>
        <w:gridCol w:w="939"/>
        <w:gridCol w:w="903"/>
        <w:gridCol w:w="1560"/>
        <w:gridCol w:w="1701"/>
        <w:gridCol w:w="1382"/>
      </w:tblGrid>
      <w:tr w:rsidR="00717482" w:rsidRPr="00717482" w14:paraId="00D63A43" w14:textId="77777777" w:rsidTr="00C50FD4">
        <w:tc>
          <w:tcPr>
            <w:tcW w:w="1526" w:type="dxa"/>
            <w:shd w:val="clear" w:color="auto" w:fill="auto"/>
          </w:tcPr>
          <w:p w14:paraId="6B5AEFAF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36" w:type="dxa"/>
            <w:shd w:val="clear" w:color="auto" w:fill="auto"/>
          </w:tcPr>
          <w:p w14:paraId="1AA9EC43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  <w:shd w:val="clear" w:color="auto" w:fill="auto"/>
          </w:tcPr>
          <w:p w14:paraId="03D9782C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9" w:type="dxa"/>
            <w:shd w:val="clear" w:color="auto" w:fill="auto"/>
          </w:tcPr>
          <w:p w14:paraId="48E3DB71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3" w:type="dxa"/>
            <w:shd w:val="clear" w:color="auto" w:fill="auto"/>
          </w:tcPr>
          <w:p w14:paraId="6866656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3B4C0039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shd w:val="clear" w:color="auto" w:fill="auto"/>
          </w:tcPr>
          <w:p w14:paraId="6DB15735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82" w:type="dxa"/>
            <w:shd w:val="clear" w:color="auto" w:fill="auto"/>
          </w:tcPr>
          <w:p w14:paraId="476B778D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717482" w:rsidRPr="00717482" w14:paraId="1EB508EE" w14:textId="77777777" w:rsidTr="00C50FD4">
        <w:tc>
          <w:tcPr>
            <w:tcW w:w="1526" w:type="dxa"/>
            <w:shd w:val="clear" w:color="auto" w:fill="auto"/>
          </w:tcPr>
          <w:p w14:paraId="3585CE3E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6" w:type="dxa"/>
            <w:shd w:val="clear" w:color="auto" w:fill="auto"/>
          </w:tcPr>
          <w:p w14:paraId="6945F950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  <w:shd w:val="clear" w:color="auto" w:fill="auto"/>
          </w:tcPr>
          <w:p w14:paraId="3C7A60BB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39" w:type="dxa"/>
            <w:shd w:val="clear" w:color="auto" w:fill="auto"/>
          </w:tcPr>
          <w:p w14:paraId="3DDDCAA3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3" w:type="dxa"/>
            <w:shd w:val="clear" w:color="auto" w:fill="auto"/>
          </w:tcPr>
          <w:p w14:paraId="00B3ADDA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shd w:val="clear" w:color="auto" w:fill="auto"/>
          </w:tcPr>
          <w:p w14:paraId="0821477C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7FC017DE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82" w:type="dxa"/>
            <w:shd w:val="clear" w:color="auto" w:fill="auto"/>
          </w:tcPr>
          <w:p w14:paraId="0760915B" w14:textId="77777777" w:rsidR="00717482" w:rsidRPr="00717482" w:rsidRDefault="00717482" w:rsidP="00717482">
            <w:pPr>
              <w:widowControl/>
              <w:autoSpaceDE/>
              <w:autoSpaceDN/>
              <w:spacing w:after="25" w:line="256" w:lineRule="auto"/>
              <w:rPr>
                <w:color w:val="000000"/>
                <w:sz w:val="24"/>
                <w:szCs w:val="24"/>
                <w:lang w:eastAsia="ru-RU"/>
              </w:rPr>
            </w:pPr>
            <w:r w:rsidRPr="00717482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14:paraId="727EB2FE" w14:textId="77777777" w:rsidR="003A003E" w:rsidRPr="003A003E" w:rsidRDefault="003A003E" w:rsidP="003A003E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 w:rsidRPr="003A003E">
        <w:rPr>
          <w:color w:val="000000"/>
          <w:sz w:val="24"/>
          <w:szCs w:val="24"/>
          <w:lang w:eastAsia="ru-RU"/>
        </w:rPr>
        <w:br w:type="page"/>
      </w:r>
    </w:p>
    <w:p w14:paraId="14F95A7F" w14:textId="44288B80" w:rsidR="00F23688" w:rsidRDefault="008629ED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7FD153E" wp14:editId="73A9622F">
            <wp:extent cx="8669020" cy="6303645"/>
            <wp:effectExtent l="0" t="0" r="0" b="1905"/>
            <wp:docPr id="3311390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020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9FD0E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25CE057C" w14:textId="7F848EE8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538C8BB4" wp14:editId="1BDCC52A">
            <wp:extent cx="8895080" cy="6425565"/>
            <wp:effectExtent l="0" t="0" r="1270" b="0"/>
            <wp:docPr id="1558176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080" cy="642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925366" w14:textId="49335320" w:rsidR="00D5307B" w:rsidRDefault="00586A82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  <w:r>
        <w:rPr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02975C72" wp14:editId="6C1A54C7">
            <wp:extent cx="8267065" cy="5968365"/>
            <wp:effectExtent l="0" t="0" r="635" b="0"/>
            <wp:docPr id="15488330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65" cy="596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809FD1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56258275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C78961A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0487A631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18097B02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6A655A4B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9F28BDD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AC6E7A6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BA5CBED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E1FDDE1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6E7C0DAD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59AA6F7D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3D2CE954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069BE112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5DF1C932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19A1A80E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BF4E193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3A502540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609302CE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7D0F015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73338087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4EBDC4F7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537BDA08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41968EF4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5AFCBE6A" w14:textId="77777777" w:rsidR="00D5307B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p w14:paraId="29B03113" w14:textId="77777777" w:rsidR="00D5307B" w:rsidRPr="00F23688" w:rsidRDefault="00D5307B" w:rsidP="00F23688">
      <w:pPr>
        <w:widowControl/>
        <w:autoSpaceDE/>
        <w:autoSpaceDN/>
        <w:spacing w:after="25" w:line="256" w:lineRule="auto"/>
        <w:rPr>
          <w:color w:val="000000"/>
          <w:sz w:val="24"/>
          <w:szCs w:val="24"/>
          <w:lang w:eastAsia="ru-RU"/>
        </w:rPr>
      </w:pPr>
    </w:p>
    <w:bookmarkEnd w:id="0"/>
    <w:sectPr w:rsidR="00D5307B" w:rsidRPr="00F23688" w:rsidSect="008629ED">
      <w:footerReference w:type="default" r:id="rId14"/>
      <w:pgSz w:w="16840" w:h="11907" w:orient="landscape" w:code="9"/>
      <w:pgMar w:top="851" w:right="1134" w:bottom="1134" w:left="426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CEC38" w14:textId="77777777" w:rsidR="00BD0EE1" w:rsidRDefault="00BD0EE1">
      <w:r>
        <w:separator/>
      </w:r>
    </w:p>
  </w:endnote>
  <w:endnote w:type="continuationSeparator" w:id="0">
    <w:p w14:paraId="2AB007F0" w14:textId="77777777" w:rsidR="00BD0EE1" w:rsidRDefault="00BD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99BB38" w14:textId="77777777" w:rsidR="00C9757F" w:rsidRDefault="00C9757F">
    <w:pPr>
      <w:pStyle w:val="a9"/>
      <w:jc w:val="right"/>
    </w:pPr>
  </w:p>
  <w:p w14:paraId="3DB03CB2" w14:textId="77777777" w:rsidR="00C9757F" w:rsidRDefault="00C9757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ADE61" w14:textId="77777777" w:rsidR="00BD0EE1" w:rsidRDefault="00BD0EE1">
      <w:r>
        <w:separator/>
      </w:r>
    </w:p>
  </w:footnote>
  <w:footnote w:type="continuationSeparator" w:id="0">
    <w:p w14:paraId="5B4502FB" w14:textId="77777777" w:rsidR="00BD0EE1" w:rsidRDefault="00BD0E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A7485"/>
    <w:multiLevelType w:val="hybridMultilevel"/>
    <w:tmpl w:val="81447E7A"/>
    <w:lvl w:ilvl="0" w:tplc="DA74252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50E53"/>
    <w:multiLevelType w:val="hybridMultilevel"/>
    <w:tmpl w:val="B4F0013E"/>
    <w:lvl w:ilvl="0" w:tplc="E6948362">
      <w:start w:val="6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5B10A0F"/>
    <w:multiLevelType w:val="hybridMultilevel"/>
    <w:tmpl w:val="1078165C"/>
    <w:lvl w:ilvl="0" w:tplc="5A12D1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E582E"/>
    <w:multiLevelType w:val="hybridMultilevel"/>
    <w:tmpl w:val="57FCBF76"/>
    <w:lvl w:ilvl="0" w:tplc="A66885FA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333333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EB26C8"/>
    <w:multiLevelType w:val="hybridMultilevel"/>
    <w:tmpl w:val="3828CD28"/>
    <w:lvl w:ilvl="0" w:tplc="46BADEBA">
      <w:start w:val="2"/>
      <w:numFmt w:val="decimal"/>
      <w:lvlText w:val="%1."/>
      <w:lvlJc w:val="left"/>
      <w:pPr>
        <w:ind w:left="9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7" w:hanging="360"/>
      </w:pPr>
    </w:lvl>
    <w:lvl w:ilvl="2" w:tplc="0419001B" w:tentative="1">
      <w:start w:val="1"/>
      <w:numFmt w:val="lowerRoman"/>
      <w:lvlText w:val="%3."/>
      <w:lvlJc w:val="right"/>
      <w:pPr>
        <w:ind w:left="2357" w:hanging="180"/>
      </w:pPr>
    </w:lvl>
    <w:lvl w:ilvl="3" w:tplc="0419000F" w:tentative="1">
      <w:start w:val="1"/>
      <w:numFmt w:val="decimal"/>
      <w:lvlText w:val="%4."/>
      <w:lvlJc w:val="left"/>
      <w:pPr>
        <w:ind w:left="3077" w:hanging="360"/>
      </w:pPr>
    </w:lvl>
    <w:lvl w:ilvl="4" w:tplc="04190019" w:tentative="1">
      <w:start w:val="1"/>
      <w:numFmt w:val="lowerLetter"/>
      <w:lvlText w:val="%5."/>
      <w:lvlJc w:val="left"/>
      <w:pPr>
        <w:ind w:left="3797" w:hanging="360"/>
      </w:pPr>
    </w:lvl>
    <w:lvl w:ilvl="5" w:tplc="0419001B" w:tentative="1">
      <w:start w:val="1"/>
      <w:numFmt w:val="lowerRoman"/>
      <w:lvlText w:val="%6."/>
      <w:lvlJc w:val="right"/>
      <w:pPr>
        <w:ind w:left="4517" w:hanging="180"/>
      </w:pPr>
    </w:lvl>
    <w:lvl w:ilvl="6" w:tplc="0419000F" w:tentative="1">
      <w:start w:val="1"/>
      <w:numFmt w:val="decimal"/>
      <w:lvlText w:val="%7."/>
      <w:lvlJc w:val="left"/>
      <w:pPr>
        <w:ind w:left="5237" w:hanging="360"/>
      </w:pPr>
    </w:lvl>
    <w:lvl w:ilvl="7" w:tplc="04190019" w:tentative="1">
      <w:start w:val="1"/>
      <w:numFmt w:val="lowerLetter"/>
      <w:lvlText w:val="%8."/>
      <w:lvlJc w:val="left"/>
      <w:pPr>
        <w:ind w:left="5957" w:hanging="360"/>
      </w:pPr>
    </w:lvl>
    <w:lvl w:ilvl="8" w:tplc="0419001B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5" w15:restartNumberingAfterBreak="0">
    <w:nsid w:val="0F945935"/>
    <w:multiLevelType w:val="hybridMultilevel"/>
    <w:tmpl w:val="08AAB666"/>
    <w:lvl w:ilvl="0" w:tplc="00F2C312">
      <w:numFmt w:val="bullet"/>
      <w:lvlText w:val="–"/>
      <w:lvlJc w:val="left"/>
      <w:pPr>
        <w:ind w:left="1866" w:hanging="15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en-US" w:bidi="ar-SA"/>
      </w:rPr>
    </w:lvl>
    <w:lvl w:ilvl="1" w:tplc="09009C1E">
      <w:numFmt w:val="bullet"/>
      <w:lvlText w:val="•"/>
      <w:lvlJc w:val="left"/>
      <w:pPr>
        <w:ind w:left="2697" w:hanging="152"/>
      </w:pPr>
      <w:rPr>
        <w:rFonts w:hint="default"/>
        <w:lang w:val="ru-RU" w:eastAsia="en-US" w:bidi="ar-SA"/>
      </w:rPr>
    </w:lvl>
    <w:lvl w:ilvl="2" w:tplc="963AC3DA">
      <w:numFmt w:val="bullet"/>
      <w:lvlText w:val="•"/>
      <w:lvlJc w:val="left"/>
      <w:pPr>
        <w:ind w:left="3534" w:hanging="152"/>
      </w:pPr>
      <w:rPr>
        <w:rFonts w:hint="default"/>
        <w:lang w:val="ru-RU" w:eastAsia="en-US" w:bidi="ar-SA"/>
      </w:rPr>
    </w:lvl>
    <w:lvl w:ilvl="3" w:tplc="1A4074D4">
      <w:numFmt w:val="bullet"/>
      <w:lvlText w:val="•"/>
      <w:lvlJc w:val="left"/>
      <w:pPr>
        <w:ind w:left="4371" w:hanging="152"/>
      </w:pPr>
      <w:rPr>
        <w:rFonts w:hint="default"/>
        <w:lang w:val="ru-RU" w:eastAsia="en-US" w:bidi="ar-SA"/>
      </w:rPr>
    </w:lvl>
    <w:lvl w:ilvl="4" w:tplc="4F7EEE4A">
      <w:numFmt w:val="bullet"/>
      <w:lvlText w:val="•"/>
      <w:lvlJc w:val="left"/>
      <w:pPr>
        <w:ind w:left="5208" w:hanging="152"/>
      </w:pPr>
      <w:rPr>
        <w:rFonts w:hint="default"/>
        <w:lang w:val="ru-RU" w:eastAsia="en-US" w:bidi="ar-SA"/>
      </w:rPr>
    </w:lvl>
    <w:lvl w:ilvl="5" w:tplc="0C1CD03E">
      <w:numFmt w:val="bullet"/>
      <w:lvlText w:val="•"/>
      <w:lvlJc w:val="left"/>
      <w:pPr>
        <w:ind w:left="6045" w:hanging="152"/>
      </w:pPr>
      <w:rPr>
        <w:rFonts w:hint="default"/>
        <w:lang w:val="ru-RU" w:eastAsia="en-US" w:bidi="ar-SA"/>
      </w:rPr>
    </w:lvl>
    <w:lvl w:ilvl="6" w:tplc="72A47B42">
      <w:numFmt w:val="bullet"/>
      <w:lvlText w:val="•"/>
      <w:lvlJc w:val="left"/>
      <w:pPr>
        <w:ind w:left="6882" w:hanging="152"/>
      </w:pPr>
      <w:rPr>
        <w:rFonts w:hint="default"/>
        <w:lang w:val="ru-RU" w:eastAsia="en-US" w:bidi="ar-SA"/>
      </w:rPr>
    </w:lvl>
    <w:lvl w:ilvl="7" w:tplc="18E45256">
      <w:numFmt w:val="bullet"/>
      <w:lvlText w:val="•"/>
      <w:lvlJc w:val="left"/>
      <w:pPr>
        <w:ind w:left="7719" w:hanging="152"/>
      </w:pPr>
      <w:rPr>
        <w:rFonts w:hint="default"/>
        <w:lang w:val="ru-RU" w:eastAsia="en-US" w:bidi="ar-SA"/>
      </w:rPr>
    </w:lvl>
    <w:lvl w:ilvl="8" w:tplc="176046BC">
      <w:numFmt w:val="bullet"/>
      <w:lvlText w:val="•"/>
      <w:lvlJc w:val="left"/>
      <w:pPr>
        <w:ind w:left="8556" w:hanging="152"/>
      </w:pPr>
      <w:rPr>
        <w:rFonts w:hint="default"/>
        <w:lang w:val="ru-RU" w:eastAsia="en-US" w:bidi="ar-SA"/>
      </w:rPr>
    </w:lvl>
  </w:abstractNum>
  <w:abstractNum w:abstractNumId="6" w15:restartNumberingAfterBreak="0">
    <w:nsid w:val="132C3E11"/>
    <w:multiLevelType w:val="hybridMultilevel"/>
    <w:tmpl w:val="A76EA40C"/>
    <w:lvl w:ilvl="0" w:tplc="DC80B13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785736"/>
    <w:multiLevelType w:val="multilevel"/>
    <w:tmpl w:val="6E1C8B1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1060CEC"/>
    <w:multiLevelType w:val="multilevel"/>
    <w:tmpl w:val="6A5E30E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9" w15:restartNumberingAfterBreak="0">
    <w:nsid w:val="227C1653"/>
    <w:multiLevelType w:val="hybridMultilevel"/>
    <w:tmpl w:val="20E2CA08"/>
    <w:lvl w:ilvl="0" w:tplc="F8624EFA">
      <w:start w:val="2019"/>
      <w:numFmt w:val="decimal"/>
      <w:lvlText w:val="%1"/>
      <w:lvlJc w:val="left"/>
      <w:pPr>
        <w:ind w:left="1309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3C9095A"/>
    <w:multiLevelType w:val="hybridMultilevel"/>
    <w:tmpl w:val="102A7394"/>
    <w:lvl w:ilvl="0" w:tplc="35045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161C30"/>
    <w:multiLevelType w:val="multilevel"/>
    <w:tmpl w:val="1CAEA25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/>
        <w:color w:val="333333"/>
        <w:sz w:val="28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2" w15:restartNumberingAfterBreak="0">
    <w:nsid w:val="2BE93DCF"/>
    <w:multiLevelType w:val="hybridMultilevel"/>
    <w:tmpl w:val="7AC2C8D6"/>
    <w:lvl w:ilvl="0" w:tplc="32FEA24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184ABC"/>
    <w:multiLevelType w:val="hybridMultilevel"/>
    <w:tmpl w:val="9D844D02"/>
    <w:lvl w:ilvl="0" w:tplc="ADF62E8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283598"/>
    <w:multiLevelType w:val="multilevel"/>
    <w:tmpl w:val="B3C8AE6C"/>
    <w:lvl w:ilvl="0">
      <w:start w:val="2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 w15:restartNumberingAfterBreak="0">
    <w:nsid w:val="41481D15"/>
    <w:multiLevelType w:val="hybridMultilevel"/>
    <w:tmpl w:val="1F6A8E90"/>
    <w:lvl w:ilvl="0" w:tplc="AA1C91AC">
      <w:start w:val="1"/>
      <w:numFmt w:val="decimal"/>
      <w:suff w:val="nothing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494BC2"/>
    <w:multiLevelType w:val="multilevel"/>
    <w:tmpl w:val="7FC40BE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abstractNum w:abstractNumId="17" w15:restartNumberingAfterBreak="0">
    <w:nsid w:val="45614E37"/>
    <w:multiLevelType w:val="hybridMultilevel"/>
    <w:tmpl w:val="E926FC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0F2D5E"/>
    <w:multiLevelType w:val="hybridMultilevel"/>
    <w:tmpl w:val="A350A5EC"/>
    <w:lvl w:ilvl="0" w:tplc="8DD213E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D04913"/>
    <w:multiLevelType w:val="hybridMultilevel"/>
    <w:tmpl w:val="3BDCF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7249E0"/>
    <w:multiLevelType w:val="hybridMultilevel"/>
    <w:tmpl w:val="9D8EC616"/>
    <w:lvl w:ilvl="0" w:tplc="D038A514">
      <w:start w:val="1"/>
      <w:numFmt w:val="bullet"/>
      <w:lvlText w:val="-"/>
      <w:lvlJc w:val="left"/>
      <w:pPr>
        <w:ind w:left="1429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2961E42"/>
    <w:multiLevelType w:val="multilevel"/>
    <w:tmpl w:val="F35EF92C"/>
    <w:lvl w:ilvl="0">
      <w:numFmt w:val="bullet"/>
      <w:lvlText w:val="-"/>
      <w:lvlJc w:val="left"/>
      <w:pPr>
        <w:ind w:left="720" w:hanging="360"/>
      </w:pPr>
      <w:rPr>
        <w:rFonts w:ascii="Calibri" w:hAnsi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-"/>
      <w:lvlJc w:val="left"/>
      <w:pPr>
        <w:ind w:left="2880" w:hanging="360"/>
      </w:pPr>
      <w:rPr>
        <w:rFonts w:ascii="Calibri" w:hAnsi="Calibri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-"/>
      <w:lvlJc w:val="left"/>
      <w:pPr>
        <w:ind w:left="5040" w:hanging="360"/>
      </w:pPr>
      <w:rPr>
        <w:rFonts w:ascii="Calibri" w:hAnsi="Calibri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56C92A8F"/>
    <w:multiLevelType w:val="multilevel"/>
    <w:tmpl w:val="C21E8C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58127CEA"/>
    <w:multiLevelType w:val="hybridMultilevel"/>
    <w:tmpl w:val="C1160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511F3C"/>
    <w:multiLevelType w:val="hybridMultilevel"/>
    <w:tmpl w:val="88303A60"/>
    <w:lvl w:ilvl="0" w:tplc="F40890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3656317"/>
    <w:multiLevelType w:val="hybridMultilevel"/>
    <w:tmpl w:val="62B0925A"/>
    <w:lvl w:ilvl="0" w:tplc="3A46ED6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777D3D"/>
    <w:multiLevelType w:val="hybridMultilevel"/>
    <w:tmpl w:val="33CA4E50"/>
    <w:lvl w:ilvl="0" w:tplc="9288FA7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A05AEA"/>
    <w:multiLevelType w:val="hybridMultilevel"/>
    <w:tmpl w:val="0408F246"/>
    <w:lvl w:ilvl="0" w:tplc="438CA01C">
      <w:start w:val="1"/>
      <w:numFmt w:val="decimal"/>
      <w:suff w:val="space"/>
      <w:lvlText w:val="%1."/>
      <w:lvlJc w:val="left"/>
      <w:pPr>
        <w:ind w:left="1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75" w:hanging="360"/>
      </w:pPr>
    </w:lvl>
    <w:lvl w:ilvl="2" w:tplc="0419001B" w:tentative="1">
      <w:start w:val="1"/>
      <w:numFmt w:val="lowerRoman"/>
      <w:lvlText w:val="%3."/>
      <w:lvlJc w:val="right"/>
      <w:pPr>
        <w:ind w:left="3295" w:hanging="180"/>
      </w:pPr>
    </w:lvl>
    <w:lvl w:ilvl="3" w:tplc="0419000F" w:tentative="1">
      <w:start w:val="1"/>
      <w:numFmt w:val="decimal"/>
      <w:lvlText w:val="%4."/>
      <w:lvlJc w:val="left"/>
      <w:pPr>
        <w:ind w:left="4015" w:hanging="360"/>
      </w:pPr>
    </w:lvl>
    <w:lvl w:ilvl="4" w:tplc="04190019" w:tentative="1">
      <w:start w:val="1"/>
      <w:numFmt w:val="lowerLetter"/>
      <w:lvlText w:val="%5."/>
      <w:lvlJc w:val="left"/>
      <w:pPr>
        <w:ind w:left="4735" w:hanging="360"/>
      </w:pPr>
    </w:lvl>
    <w:lvl w:ilvl="5" w:tplc="0419001B" w:tentative="1">
      <w:start w:val="1"/>
      <w:numFmt w:val="lowerRoman"/>
      <w:lvlText w:val="%6."/>
      <w:lvlJc w:val="right"/>
      <w:pPr>
        <w:ind w:left="5455" w:hanging="180"/>
      </w:pPr>
    </w:lvl>
    <w:lvl w:ilvl="6" w:tplc="0419000F" w:tentative="1">
      <w:start w:val="1"/>
      <w:numFmt w:val="decimal"/>
      <w:lvlText w:val="%7."/>
      <w:lvlJc w:val="left"/>
      <w:pPr>
        <w:ind w:left="6175" w:hanging="360"/>
      </w:pPr>
    </w:lvl>
    <w:lvl w:ilvl="7" w:tplc="04190019" w:tentative="1">
      <w:start w:val="1"/>
      <w:numFmt w:val="lowerLetter"/>
      <w:lvlText w:val="%8."/>
      <w:lvlJc w:val="left"/>
      <w:pPr>
        <w:ind w:left="6895" w:hanging="360"/>
      </w:pPr>
    </w:lvl>
    <w:lvl w:ilvl="8" w:tplc="041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8" w15:restartNumberingAfterBreak="0">
    <w:nsid w:val="6AE40519"/>
    <w:multiLevelType w:val="multilevel"/>
    <w:tmpl w:val="7E9ED25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9" w15:restartNumberingAfterBreak="0">
    <w:nsid w:val="6F8A572E"/>
    <w:multiLevelType w:val="hybridMultilevel"/>
    <w:tmpl w:val="553C5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0D2825"/>
    <w:multiLevelType w:val="hybridMultilevel"/>
    <w:tmpl w:val="AA889B70"/>
    <w:lvl w:ilvl="0" w:tplc="B3A8A69E">
      <w:start w:val="1"/>
      <w:numFmt w:val="decimal"/>
      <w:suff w:val="nothing"/>
      <w:lvlText w:val="1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7233AB"/>
    <w:multiLevelType w:val="hybridMultilevel"/>
    <w:tmpl w:val="D3D41AA2"/>
    <w:lvl w:ilvl="0" w:tplc="9DA8C61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7B4678D1"/>
    <w:multiLevelType w:val="hybridMultilevel"/>
    <w:tmpl w:val="555E47C6"/>
    <w:lvl w:ilvl="0" w:tplc="0BAC2064">
      <w:numFmt w:val="bullet"/>
      <w:lvlText w:val="–"/>
      <w:lvlJc w:val="left"/>
      <w:pPr>
        <w:ind w:left="1657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264280">
      <w:numFmt w:val="bullet"/>
      <w:lvlText w:val="•"/>
      <w:lvlJc w:val="left"/>
      <w:pPr>
        <w:ind w:left="1974" w:hanging="142"/>
      </w:pPr>
      <w:rPr>
        <w:rFonts w:hint="default"/>
        <w:lang w:val="ru-RU" w:eastAsia="en-US" w:bidi="ar-SA"/>
      </w:rPr>
    </w:lvl>
    <w:lvl w:ilvl="2" w:tplc="7D387374">
      <w:numFmt w:val="bullet"/>
      <w:lvlText w:val="•"/>
      <w:lvlJc w:val="left"/>
      <w:pPr>
        <w:ind w:left="2289" w:hanging="142"/>
      </w:pPr>
      <w:rPr>
        <w:rFonts w:hint="default"/>
        <w:lang w:val="ru-RU" w:eastAsia="en-US" w:bidi="ar-SA"/>
      </w:rPr>
    </w:lvl>
    <w:lvl w:ilvl="3" w:tplc="9272B4BA">
      <w:numFmt w:val="bullet"/>
      <w:lvlText w:val="•"/>
      <w:lvlJc w:val="left"/>
      <w:pPr>
        <w:ind w:left="2604" w:hanging="142"/>
      </w:pPr>
      <w:rPr>
        <w:rFonts w:hint="default"/>
        <w:lang w:val="ru-RU" w:eastAsia="en-US" w:bidi="ar-SA"/>
      </w:rPr>
    </w:lvl>
    <w:lvl w:ilvl="4" w:tplc="B6DCCB18">
      <w:numFmt w:val="bullet"/>
      <w:lvlText w:val="•"/>
      <w:lvlJc w:val="left"/>
      <w:pPr>
        <w:ind w:left="2918" w:hanging="142"/>
      </w:pPr>
      <w:rPr>
        <w:rFonts w:hint="default"/>
        <w:lang w:val="ru-RU" w:eastAsia="en-US" w:bidi="ar-SA"/>
      </w:rPr>
    </w:lvl>
    <w:lvl w:ilvl="5" w:tplc="DB38975E">
      <w:numFmt w:val="bullet"/>
      <w:lvlText w:val="•"/>
      <w:lvlJc w:val="left"/>
      <w:pPr>
        <w:ind w:left="3233" w:hanging="142"/>
      </w:pPr>
      <w:rPr>
        <w:rFonts w:hint="default"/>
        <w:lang w:val="ru-RU" w:eastAsia="en-US" w:bidi="ar-SA"/>
      </w:rPr>
    </w:lvl>
    <w:lvl w:ilvl="6" w:tplc="5D4A774E">
      <w:numFmt w:val="bullet"/>
      <w:lvlText w:val="•"/>
      <w:lvlJc w:val="left"/>
      <w:pPr>
        <w:ind w:left="3548" w:hanging="142"/>
      </w:pPr>
      <w:rPr>
        <w:rFonts w:hint="default"/>
        <w:lang w:val="ru-RU" w:eastAsia="en-US" w:bidi="ar-SA"/>
      </w:rPr>
    </w:lvl>
    <w:lvl w:ilvl="7" w:tplc="7E90D6EE">
      <w:numFmt w:val="bullet"/>
      <w:lvlText w:val="•"/>
      <w:lvlJc w:val="left"/>
      <w:pPr>
        <w:ind w:left="3863" w:hanging="142"/>
      </w:pPr>
      <w:rPr>
        <w:rFonts w:hint="default"/>
        <w:lang w:val="ru-RU" w:eastAsia="en-US" w:bidi="ar-SA"/>
      </w:rPr>
    </w:lvl>
    <w:lvl w:ilvl="8" w:tplc="0AEAF9BA">
      <w:numFmt w:val="bullet"/>
      <w:lvlText w:val="•"/>
      <w:lvlJc w:val="left"/>
      <w:pPr>
        <w:ind w:left="4177" w:hanging="142"/>
      </w:pPr>
      <w:rPr>
        <w:rFonts w:hint="default"/>
        <w:lang w:val="ru-RU" w:eastAsia="en-US" w:bidi="ar-SA"/>
      </w:rPr>
    </w:lvl>
  </w:abstractNum>
  <w:num w:numId="1" w16cid:durableId="1729373531">
    <w:abstractNumId w:val="5"/>
  </w:num>
  <w:num w:numId="2" w16cid:durableId="1660772875">
    <w:abstractNumId w:val="32"/>
  </w:num>
  <w:num w:numId="3" w16cid:durableId="402996266">
    <w:abstractNumId w:val="31"/>
  </w:num>
  <w:num w:numId="4" w16cid:durableId="1311985895">
    <w:abstractNumId w:val="21"/>
  </w:num>
  <w:num w:numId="5" w16cid:durableId="288979541">
    <w:abstractNumId w:val="21"/>
  </w:num>
  <w:num w:numId="6" w16cid:durableId="695081269">
    <w:abstractNumId w:val="28"/>
  </w:num>
  <w:num w:numId="7" w16cid:durableId="128086044">
    <w:abstractNumId w:val="7"/>
  </w:num>
  <w:num w:numId="8" w16cid:durableId="1676419642">
    <w:abstractNumId w:val="12"/>
  </w:num>
  <w:num w:numId="9" w16cid:durableId="549271501">
    <w:abstractNumId w:val="1"/>
  </w:num>
  <w:num w:numId="10" w16cid:durableId="1787693017">
    <w:abstractNumId w:val="25"/>
  </w:num>
  <w:num w:numId="11" w16cid:durableId="461576251">
    <w:abstractNumId w:val="13"/>
  </w:num>
  <w:num w:numId="12" w16cid:durableId="736130046">
    <w:abstractNumId w:val="2"/>
  </w:num>
  <w:num w:numId="13" w16cid:durableId="943221273">
    <w:abstractNumId w:val="6"/>
  </w:num>
  <w:num w:numId="14" w16cid:durableId="192919343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294008">
    <w:abstractNumId w:val="14"/>
  </w:num>
  <w:num w:numId="16" w16cid:durableId="1702319306">
    <w:abstractNumId w:val="27"/>
  </w:num>
  <w:num w:numId="17" w16cid:durableId="809709677">
    <w:abstractNumId w:val="8"/>
  </w:num>
  <w:num w:numId="18" w16cid:durableId="666903420">
    <w:abstractNumId w:val="20"/>
  </w:num>
  <w:num w:numId="19" w16cid:durableId="283510291">
    <w:abstractNumId w:val="9"/>
  </w:num>
  <w:num w:numId="20" w16cid:durableId="577666521">
    <w:abstractNumId w:val="24"/>
  </w:num>
  <w:num w:numId="21" w16cid:durableId="42075730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605110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3001190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8648216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02762002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868331068">
    <w:abstractNumId w:val="16"/>
  </w:num>
  <w:num w:numId="27" w16cid:durableId="118227440">
    <w:abstractNumId w:val="22"/>
  </w:num>
  <w:num w:numId="28" w16cid:durableId="2126806356">
    <w:abstractNumId w:val="18"/>
  </w:num>
  <w:num w:numId="29" w16cid:durableId="24140641">
    <w:abstractNumId w:val="0"/>
  </w:num>
  <w:num w:numId="30" w16cid:durableId="1158502852">
    <w:abstractNumId w:val="26"/>
  </w:num>
  <w:num w:numId="31" w16cid:durableId="1027760132">
    <w:abstractNumId w:val="10"/>
  </w:num>
  <w:num w:numId="32" w16cid:durableId="985402895">
    <w:abstractNumId w:val="27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566654052">
    <w:abstractNumId w:val="30"/>
  </w:num>
  <w:num w:numId="34" w16cid:durableId="48574226">
    <w:abstractNumId w:val="15"/>
  </w:num>
  <w:num w:numId="35" w16cid:durableId="773981514">
    <w:abstractNumId w:val="29"/>
  </w:num>
  <w:num w:numId="36" w16cid:durableId="1521815883">
    <w:abstractNumId w:val="19"/>
  </w:num>
  <w:num w:numId="37" w16cid:durableId="69088620">
    <w:abstractNumId w:val="17"/>
  </w:num>
  <w:num w:numId="38" w16cid:durableId="1148478820">
    <w:abstractNumId w:val="11"/>
  </w:num>
  <w:num w:numId="39" w16cid:durableId="4047635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333607649">
    <w:abstractNumId w:val="4"/>
  </w:num>
  <w:num w:numId="41" w16cid:durableId="115529642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B1"/>
    <w:rsid w:val="000476F6"/>
    <w:rsid w:val="00063B9D"/>
    <w:rsid w:val="000A61BC"/>
    <w:rsid w:val="000E6FA0"/>
    <w:rsid w:val="00130AEF"/>
    <w:rsid w:val="001B5827"/>
    <w:rsid w:val="001E2AFF"/>
    <w:rsid w:val="00222596"/>
    <w:rsid w:val="00231D74"/>
    <w:rsid w:val="00286FB3"/>
    <w:rsid w:val="002E1F37"/>
    <w:rsid w:val="002F6E3D"/>
    <w:rsid w:val="003200B3"/>
    <w:rsid w:val="00333752"/>
    <w:rsid w:val="003950FF"/>
    <w:rsid w:val="003A003E"/>
    <w:rsid w:val="003C1F6D"/>
    <w:rsid w:val="004E1735"/>
    <w:rsid w:val="00512623"/>
    <w:rsid w:val="00586A82"/>
    <w:rsid w:val="005F439D"/>
    <w:rsid w:val="00631257"/>
    <w:rsid w:val="006C3C46"/>
    <w:rsid w:val="006D58B1"/>
    <w:rsid w:val="006E2A11"/>
    <w:rsid w:val="00717482"/>
    <w:rsid w:val="007C285D"/>
    <w:rsid w:val="0081525C"/>
    <w:rsid w:val="008629ED"/>
    <w:rsid w:val="008737EB"/>
    <w:rsid w:val="0089425A"/>
    <w:rsid w:val="008A4D57"/>
    <w:rsid w:val="00931548"/>
    <w:rsid w:val="00941083"/>
    <w:rsid w:val="009C2D8D"/>
    <w:rsid w:val="009E1795"/>
    <w:rsid w:val="00A601EB"/>
    <w:rsid w:val="00A703ED"/>
    <w:rsid w:val="00A74077"/>
    <w:rsid w:val="00A961B9"/>
    <w:rsid w:val="00B27D50"/>
    <w:rsid w:val="00BB2221"/>
    <w:rsid w:val="00BD0EE1"/>
    <w:rsid w:val="00C32440"/>
    <w:rsid w:val="00C9757F"/>
    <w:rsid w:val="00CA328D"/>
    <w:rsid w:val="00D5307B"/>
    <w:rsid w:val="00D94BDF"/>
    <w:rsid w:val="00DD2BF7"/>
    <w:rsid w:val="00E30FD7"/>
    <w:rsid w:val="00E92053"/>
    <w:rsid w:val="00F23688"/>
    <w:rsid w:val="00F2436D"/>
    <w:rsid w:val="00F36DAD"/>
    <w:rsid w:val="00F43ADD"/>
    <w:rsid w:val="00F6721D"/>
    <w:rsid w:val="00FC0F6B"/>
    <w:rsid w:val="00FC1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90E3536"/>
  <w15:docId w15:val="{9A3909E2-174B-4D3F-940C-BAE50AD54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E6FA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9"/>
    <w:qFormat/>
    <w:rsid w:val="000476F6"/>
    <w:pPr>
      <w:ind w:left="328"/>
      <w:outlineLvl w:val="0"/>
    </w:pPr>
    <w:rPr>
      <w:b/>
      <w:bCs/>
      <w:sz w:val="31"/>
      <w:szCs w:val="31"/>
    </w:rPr>
  </w:style>
  <w:style w:type="paragraph" w:styleId="2">
    <w:name w:val="heading 2"/>
    <w:basedOn w:val="a"/>
    <w:link w:val="20"/>
    <w:qFormat/>
    <w:rsid w:val="000476F6"/>
    <w:pPr>
      <w:jc w:val="right"/>
      <w:outlineLvl w:val="1"/>
    </w:pPr>
    <w:rPr>
      <w:sz w:val="25"/>
      <w:szCs w:val="25"/>
    </w:rPr>
  </w:style>
  <w:style w:type="paragraph" w:styleId="3">
    <w:name w:val="heading 3"/>
    <w:basedOn w:val="a"/>
    <w:link w:val="30"/>
    <w:qFormat/>
    <w:rsid w:val="000476F6"/>
    <w:pPr>
      <w:ind w:left="3176" w:right="2865"/>
      <w:jc w:val="center"/>
      <w:outlineLvl w:val="2"/>
    </w:pPr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9757F"/>
    <w:pPr>
      <w:widowControl/>
      <w:autoSpaceDE/>
      <w:autoSpaceDN/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qFormat/>
    <w:rPr>
      <w:b/>
      <w:bCs/>
      <w:sz w:val="28"/>
      <w:szCs w:val="28"/>
    </w:rPr>
  </w:style>
  <w:style w:type="paragraph" w:styleId="a5">
    <w:name w:val="List Paragraph"/>
    <w:basedOn w:val="a"/>
    <w:uiPriority w:val="34"/>
    <w:qFormat/>
    <w:pPr>
      <w:spacing w:before="91"/>
      <w:ind w:left="1657" w:hanging="142"/>
    </w:pPr>
  </w:style>
  <w:style w:type="paragraph" w:customStyle="1" w:styleId="TableParagraph">
    <w:name w:val="Table Paragraph"/>
    <w:basedOn w:val="a"/>
    <w:uiPriority w:val="1"/>
    <w:qFormat/>
    <w:pPr>
      <w:spacing w:before="121"/>
      <w:ind w:left="121"/>
    </w:pPr>
  </w:style>
  <w:style w:type="paragraph" w:styleId="a6">
    <w:name w:val="Balloon Text"/>
    <w:basedOn w:val="a"/>
    <w:link w:val="a7"/>
    <w:uiPriority w:val="99"/>
    <w:unhideWhenUsed/>
    <w:rsid w:val="007C285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7C285D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uiPriority w:val="99"/>
    <w:unhideWhenUsed/>
    <w:rsid w:val="007C285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0476F6"/>
    <w:rPr>
      <w:rFonts w:ascii="Times New Roman" w:eastAsia="Times New Roman" w:hAnsi="Times New Roman" w:cs="Times New Roman"/>
      <w:b/>
      <w:bCs/>
      <w:sz w:val="31"/>
      <w:szCs w:val="31"/>
      <w:lang w:val="ru-RU"/>
    </w:rPr>
  </w:style>
  <w:style w:type="character" w:customStyle="1" w:styleId="20">
    <w:name w:val="Заголовок 2 Знак"/>
    <w:basedOn w:val="a0"/>
    <w:link w:val="2"/>
    <w:rsid w:val="000476F6"/>
    <w:rPr>
      <w:rFonts w:ascii="Times New Roman" w:eastAsia="Times New Roman" w:hAnsi="Times New Roman" w:cs="Times New Roman"/>
      <w:sz w:val="25"/>
      <w:szCs w:val="25"/>
      <w:lang w:val="ru-RU"/>
    </w:rPr>
  </w:style>
  <w:style w:type="character" w:customStyle="1" w:styleId="30">
    <w:name w:val="Заголовок 3 Знак"/>
    <w:basedOn w:val="a0"/>
    <w:link w:val="3"/>
    <w:rsid w:val="000476F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9">
    <w:name w:val="footer"/>
    <w:basedOn w:val="a"/>
    <w:link w:val="aa"/>
    <w:uiPriority w:val="99"/>
    <w:rsid w:val="000A61BC"/>
    <w:pPr>
      <w:widowControl/>
      <w:tabs>
        <w:tab w:val="center" w:pos="4677"/>
        <w:tab w:val="right" w:pos="9355"/>
      </w:tabs>
      <w:autoSpaceDE/>
      <w:autoSpaceDN/>
    </w:pPr>
    <w:rPr>
      <w:color w:val="000000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0A61BC"/>
    <w:rPr>
      <w:rFonts w:ascii="Times New Roman" w:eastAsia="Times New Roman" w:hAnsi="Times New Roman" w:cs="Times New Roman"/>
      <w:color w:val="000000"/>
      <w:sz w:val="24"/>
      <w:szCs w:val="20"/>
      <w:lang w:val="ru-RU" w:eastAsia="ru-RU"/>
    </w:rPr>
  </w:style>
  <w:style w:type="paragraph" w:styleId="ab">
    <w:name w:val="header"/>
    <w:basedOn w:val="a"/>
    <w:link w:val="ac"/>
    <w:uiPriority w:val="99"/>
    <w:unhideWhenUsed/>
    <w:rsid w:val="00A601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A601EB"/>
    <w:rPr>
      <w:rFonts w:ascii="Times New Roman" w:eastAsia="Times New Roman" w:hAnsi="Times New Roman" w:cs="Times New Roman"/>
      <w:lang w:val="ru-RU"/>
    </w:rPr>
  </w:style>
  <w:style w:type="paragraph" w:styleId="ad">
    <w:name w:val="footnote text"/>
    <w:basedOn w:val="a"/>
    <w:link w:val="ae"/>
    <w:rsid w:val="00A601EB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A601E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C9757F"/>
    <w:rPr>
      <w:rFonts w:ascii="Calibri" w:eastAsia="Times New Roman" w:hAnsi="Calibri" w:cs="Times New Roman"/>
      <w:b/>
      <w:bCs/>
      <w:i/>
      <w:iCs/>
      <w:sz w:val="26"/>
      <w:szCs w:val="26"/>
      <w:lang w:val="ru-RU" w:eastAsia="ru-RU"/>
    </w:rPr>
  </w:style>
  <w:style w:type="character" w:customStyle="1" w:styleId="a4">
    <w:name w:val="Основной текст Знак"/>
    <w:basedOn w:val="a0"/>
    <w:link w:val="a3"/>
    <w:uiPriority w:val="99"/>
    <w:rsid w:val="00C9757F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">
    <w:name w:val="Body Text Indent"/>
    <w:basedOn w:val="a"/>
    <w:link w:val="af0"/>
    <w:uiPriority w:val="99"/>
    <w:rsid w:val="00C9757F"/>
    <w:pPr>
      <w:widowControl/>
      <w:autoSpaceDE/>
      <w:autoSpaceDN/>
      <w:ind w:firstLine="709"/>
      <w:jc w:val="both"/>
    </w:pPr>
    <w:rPr>
      <w:sz w:val="28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uiPriority w:val="99"/>
    <w:rsid w:val="00C9757F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Postan">
    <w:name w:val="Postan"/>
    <w:basedOn w:val="a"/>
    <w:uiPriority w:val="99"/>
    <w:rsid w:val="00C9757F"/>
    <w:pPr>
      <w:widowControl/>
      <w:autoSpaceDE/>
      <w:autoSpaceDN/>
      <w:jc w:val="center"/>
    </w:pPr>
    <w:rPr>
      <w:sz w:val="28"/>
      <w:szCs w:val="20"/>
      <w:lang w:eastAsia="ru-RU"/>
    </w:rPr>
  </w:style>
  <w:style w:type="character" w:styleId="af1">
    <w:name w:val="page number"/>
    <w:basedOn w:val="a0"/>
    <w:rsid w:val="00C9757F"/>
  </w:style>
  <w:style w:type="paragraph" w:styleId="af2">
    <w:name w:val="Title"/>
    <w:basedOn w:val="a"/>
    <w:link w:val="af3"/>
    <w:uiPriority w:val="99"/>
    <w:qFormat/>
    <w:rsid w:val="00C9757F"/>
    <w:pPr>
      <w:widowControl/>
      <w:autoSpaceDE/>
      <w:autoSpaceDN/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character" w:customStyle="1" w:styleId="af3">
    <w:name w:val="Заголовок Знак"/>
    <w:basedOn w:val="a0"/>
    <w:link w:val="af2"/>
    <w:uiPriority w:val="99"/>
    <w:rsid w:val="00C9757F"/>
    <w:rPr>
      <w:rFonts w:ascii="Arial" w:eastAsia="Times New Roman" w:hAnsi="Arial" w:cs="Arial"/>
      <w:b/>
      <w:bCs/>
      <w:kern w:val="28"/>
      <w:sz w:val="32"/>
      <w:szCs w:val="32"/>
      <w:lang w:val="ru-RU" w:eastAsia="ru-RU"/>
    </w:rPr>
  </w:style>
  <w:style w:type="paragraph" w:customStyle="1" w:styleId="ConsPlusTitle">
    <w:name w:val="ConsPlusTitle"/>
    <w:uiPriority w:val="99"/>
    <w:rsid w:val="00C9757F"/>
    <w:pPr>
      <w:widowControl/>
      <w:adjustRightInd w:val="0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ConsPlusNormal">
    <w:name w:val="ConsPlusNormal"/>
    <w:uiPriority w:val="99"/>
    <w:rsid w:val="00C9757F"/>
    <w:pPr>
      <w:adjustRightInd w:val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subheader">
    <w:name w:val="subheader"/>
    <w:basedOn w:val="a"/>
    <w:uiPriority w:val="99"/>
    <w:rsid w:val="00C9757F"/>
    <w:pPr>
      <w:widowControl/>
      <w:autoSpaceDE/>
      <w:autoSpaceDN/>
      <w:spacing w:before="150" w:after="75"/>
    </w:pPr>
    <w:rPr>
      <w:rFonts w:ascii="Arial" w:hAnsi="Arial" w:cs="Arial"/>
      <w:b/>
      <w:bCs/>
      <w:color w:val="000000"/>
      <w:sz w:val="18"/>
      <w:szCs w:val="18"/>
      <w:lang w:eastAsia="ru-RU"/>
    </w:rPr>
  </w:style>
  <w:style w:type="paragraph" w:styleId="af4">
    <w:name w:val="No Spacing"/>
    <w:uiPriority w:val="99"/>
    <w:qFormat/>
    <w:rsid w:val="00C975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f5">
    <w:name w:val="Normal (Web)"/>
    <w:basedOn w:val="a"/>
    <w:uiPriority w:val="99"/>
    <w:unhideWhenUsed/>
    <w:rsid w:val="00C9757F"/>
    <w:pPr>
      <w:widowControl/>
      <w:autoSpaceDE/>
      <w:autoSpaceDN/>
      <w:spacing w:before="30" w:after="30"/>
    </w:pPr>
    <w:rPr>
      <w:sz w:val="24"/>
      <w:szCs w:val="24"/>
      <w:lang w:eastAsia="ru-RU"/>
    </w:rPr>
  </w:style>
  <w:style w:type="paragraph" w:customStyle="1" w:styleId="ConsPlusCell">
    <w:name w:val="ConsPlusCell"/>
    <w:uiPriority w:val="99"/>
    <w:rsid w:val="00C9757F"/>
    <w:pPr>
      <w:adjustRightInd w:val="0"/>
    </w:pPr>
    <w:rPr>
      <w:rFonts w:ascii="Calibri" w:eastAsia="Times New Roman" w:hAnsi="Calibri" w:cs="Calibri"/>
      <w:lang w:val="ru-RU" w:eastAsia="ru-RU"/>
    </w:rPr>
  </w:style>
  <w:style w:type="paragraph" w:customStyle="1" w:styleId="11">
    <w:name w:val="Без интервала1"/>
    <w:uiPriority w:val="99"/>
    <w:rsid w:val="00C9757F"/>
    <w:pPr>
      <w:widowControl/>
      <w:autoSpaceDE/>
      <w:autoSpaceDN/>
    </w:pPr>
    <w:rPr>
      <w:rFonts w:ascii="Calibri" w:eastAsia="Times New Roman" w:hAnsi="Calibri" w:cs="Times New Roman"/>
      <w:lang w:val="ru-RU"/>
    </w:rPr>
  </w:style>
  <w:style w:type="character" w:customStyle="1" w:styleId="blk">
    <w:name w:val="blk"/>
    <w:basedOn w:val="a0"/>
    <w:rsid w:val="00C9757F"/>
  </w:style>
  <w:style w:type="character" w:customStyle="1" w:styleId="u">
    <w:name w:val="u"/>
    <w:basedOn w:val="a0"/>
    <w:rsid w:val="00C9757F"/>
  </w:style>
  <w:style w:type="character" w:customStyle="1" w:styleId="af6">
    <w:name w:val="Гипертекстовая ссылка"/>
    <w:uiPriority w:val="99"/>
    <w:rsid w:val="00C9757F"/>
    <w:rPr>
      <w:rFonts w:cs="Times New Roman"/>
      <w:color w:val="106BBE"/>
    </w:rPr>
  </w:style>
  <w:style w:type="paragraph" w:customStyle="1" w:styleId="12">
    <w:name w:val="Абзац списка1"/>
    <w:basedOn w:val="a"/>
    <w:uiPriority w:val="99"/>
    <w:rsid w:val="00C9757F"/>
    <w:pPr>
      <w:widowControl/>
      <w:autoSpaceDE/>
      <w:autoSpaceDN/>
      <w:ind w:left="720"/>
      <w:contextualSpacing/>
    </w:pPr>
    <w:rPr>
      <w:sz w:val="20"/>
      <w:szCs w:val="20"/>
      <w:lang w:eastAsia="ru-RU"/>
    </w:rPr>
  </w:style>
  <w:style w:type="character" w:styleId="af7">
    <w:name w:val="FollowedHyperlink"/>
    <w:rsid w:val="00C9757F"/>
    <w:rPr>
      <w:color w:val="800080"/>
      <w:u w:val="single"/>
    </w:rPr>
  </w:style>
  <w:style w:type="paragraph" w:customStyle="1" w:styleId="21">
    <w:name w:val="Без интервала2"/>
    <w:uiPriority w:val="99"/>
    <w:rsid w:val="00C975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13">
    <w:name w:val="Знак1"/>
    <w:basedOn w:val="a"/>
    <w:uiPriority w:val="99"/>
    <w:rsid w:val="00C9757F"/>
    <w:pPr>
      <w:widowControl/>
      <w:autoSpaceDE/>
      <w:autoSpaceDN/>
      <w:spacing w:before="100" w:beforeAutospacing="1" w:after="100" w:afterAutospacing="1"/>
    </w:pPr>
    <w:rPr>
      <w:rFonts w:ascii="Tahoma" w:hAnsi="Tahoma" w:cs="Tahoma"/>
      <w:sz w:val="20"/>
      <w:szCs w:val="20"/>
      <w:lang w:val="en-US"/>
    </w:rPr>
  </w:style>
  <w:style w:type="table" w:styleId="af8">
    <w:name w:val="Table Grid"/>
    <w:basedOn w:val="a1"/>
    <w:uiPriority w:val="59"/>
    <w:rsid w:val="00C9757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Просмотренная гиперссылка1"/>
    <w:uiPriority w:val="99"/>
    <w:semiHidden/>
    <w:unhideWhenUsed/>
    <w:rsid w:val="00C9757F"/>
    <w:rPr>
      <w:color w:val="800080"/>
      <w:u w:val="single"/>
    </w:rPr>
  </w:style>
  <w:style w:type="paragraph" w:customStyle="1" w:styleId="ConsPlusNonformat">
    <w:name w:val="ConsPlusNonformat"/>
    <w:uiPriority w:val="99"/>
    <w:rsid w:val="00C9757F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af9">
    <w:name w:val="Нормальный (таблица)"/>
    <w:basedOn w:val="a"/>
    <w:next w:val="a"/>
    <w:uiPriority w:val="99"/>
    <w:rsid w:val="00C9757F"/>
    <w:pPr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rsid w:val="00C9757F"/>
  </w:style>
  <w:style w:type="paragraph" w:customStyle="1" w:styleId="22">
    <w:name w:val="Абзац списка2"/>
    <w:basedOn w:val="a"/>
    <w:uiPriority w:val="99"/>
    <w:rsid w:val="00C9757F"/>
    <w:pPr>
      <w:widowControl/>
      <w:autoSpaceDE/>
      <w:autoSpaceDN/>
      <w:ind w:left="720"/>
      <w:contextualSpacing/>
    </w:pPr>
    <w:rPr>
      <w:sz w:val="20"/>
      <w:szCs w:val="20"/>
      <w:lang w:eastAsia="ru-RU"/>
    </w:rPr>
  </w:style>
  <w:style w:type="paragraph" w:customStyle="1" w:styleId="31">
    <w:name w:val="Абзац списка3"/>
    <w:basedOn w:val="a"/>
    <w:uiPriority w:val="99"/>
    <w:rsid w:val="00C9757F"/>
    <w:pPr>
      <w:widowControl/>
      <w:autoSpaceDE/>
      <w:autoSpaceDN/>
      <w:ind w:left="720"/>
      <w:contextualSpacing/>
    </w:pPr>
    <w:rPr>
      <w:sz w:val="20"/>
      <w:szCs w:val="20"/>
      <w:lang w:eastAsia="ru-RU"/>
    </w:rPr>
  </w:style>
  <w:style w:type="paragraph" w:customStyle="1" w:styleId="32">
    <w:name w:val="Без интервала3"/>
    <w:uiPriority w:val="99"/>
    <w:rsid w:val="00C975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styleId="afa">
    <w:name w:val="Revision"/>
    <w:hidden/>
    <w:uiPriority w:val="99"/>
    <w:semiHidden/>
    <w:rsid w:val="00C9757F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4">
    <w:name w:val="Абзац списка4"/>
    <w:basedOn w:val="a"/>
    <w:uiPriority w:val="99"/>
    <w:rsid w:val="00C9757F"/>
    <w:pPr>
      <w:widowControl/>
      <w:autoSpaceDE/>
      <w:autoSpaceDN/>
      <w:ind w:left="720"/>
      <w:contextualSpacing/>
    </w:pPr>
    <w:rPr>
      <w:sz w:val="20"/>
      <w:szCs w:val="20"/>
      <w:lang w:eastAsia="ru-RU"/>
    </w:rPr>
  </w:style>
  <w:style w:type="paragraph" w:customStyle="1" w:styleId="40">
    <w:name w:val="Без интервала4"/>
    <w:uiPriority w:val="99"/>
    <w:rsid w:val="00C9757F"/>
    <w:pPr>
      <w:widowControl/>
      <w:autoSpaceDE/>
      <w:autoSpaceDN/>
    </w:pPr>
    <w:rPr>
      <w:rFonts w:ascii="Calibri" w:eastAsia="Times New Roman" w:hAnsi="Calibri" w:cs="Times New Roman"/>
      <w:lang w:val="ru-RU" w:eastAsia="ru-RU"/>
    </w:rPr>
  </w:style>
  <w:style w:type="paragraph" w:customStyle="1" w:styleId="Default">
    <w:name w:val="Default"/>
    <w:uiPriority w:val="99"/>
    <w:rsid w:val="00C9757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fb">
    <w:name w:val="annotation reference"/>
    <w:unhideWhenUsed/>
    <w:rsid w:val="00C9757F"/>
    <w:rPr>
      <w:sz w:val="16"/>
      <w:szCs w:val="16"/>
    </w:rPr>
  </w:style>
  <w:style w:type="paragraph" w:styleId="afc">
    <w:name w:val="annotation text"/>
    <w:basedOn w:val="a"/>
    <w:link w:val="afd"/>
    <w:uiPriority w:val="99"/>
    <w:unhideWhenUsed/>
    <w:rsid w:val="00C9757F"/>
    <w:pPr>
      <w:widowControl/>
      <w:autoSpaceDE/>
      <w:autoSpaceDN/>
    </w:pPr>
    <w:rPr>
      <w:sz w:val="20"/>
      <w:szCs w:val="20"/>
      <w:lang w:eastAsia="ru-RU"/>
    </w:rPr>
  </w:style>
  <w:style w:type="character" w:customStyle="1" w:styleId="afd">
    <w:name w:val="Текст примечания Знак"/>
    <w:basedOn w:val="a0"/>
    <w:link w:val="afc"/>
    <w:uiPriority w:val="99"/>
    <w:rsid w:val="00C9757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e">
    <w:name w:val="annotation subject"/>
    <w:basedOn w:val="afc"/>
    <w:next w:val="afc"/>
    <w:link w:val="aff"/>
    <w:uiPriority w:val="99"/>
    <w:unhideWhenUsed/>
    <w:rsid w:val="00C9757F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rsid w:val="00C9757F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15">
    <w:name w:val="Текст примечания Знак1"/>
    <w:uiPriority w:val="99"/>
    <w:rsid w:val="00C9757F"/>
  </w:style>
  <w:style w:type="character" w:customStyle="1" w:styleId="16">
    <w:name w:val="Название Знак1"/>
    <w:uiPriority w:val="10"/>
    <w:rsid w:val="00C9757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7">
    <w:name w:val="Тема примечания Знак1"/>
    <w:uiPriority w:val="99"/>
    <w:rsid w:val="00C9757F"/>
    <w:rPr>
      <w:b/>
      <w:bCs/>
    </w:rPr>
  </w:style>
  <w:style w:type="character" w:styleId="aff0">
    <w:name w:val="Unresolved Mention"/>
    <w:basedOn w:val="a0"/>
    <w:uiPriority w:val="99"/>
    <w:semiHidden/>
    <w:unhideWhenUsed/>
    <w:rsid w:val="008737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61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rosseti-yuga.ru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ffice@rosseti-yug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ksayland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12F3B8-28BB-4F35-A706-A7DC534D6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13</Pages>
  <Words>1601</Words>
  <Characters>9128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 А</cp:lastModifiedBy>
  <cp:revision>45</cp:revision>
  <dcterms:created xsi:type="dcterms:W3CDTF">2024-08-15T12:21:00Z</dcterms:created>
  <dcterms:modified xsi:type="dcterms:W3CDTF">2024-10-28T11:26:00Z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</Properties>
</file>