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A8" w:rsidRDefault="009D69FB" w:rsidP="00300FA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07648457">
            <wp:extent cx="511810" cy="84137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0FA8" w:rsidRDefault="00300FA8" w:rsidP="00300F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FA8" w:rsidRDefault="00300FA8" w:rsidP="00300F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300FA8" w:rsidRDefault="00300FA8" w:rsidP="00300FA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ИСТОМИНСКОГО СЕЛЬСКОГО ПОСЕЛЕНИЯ АКСАЙСКОГО РАЙОНА</w:t>
      </w:r>
    </w:p>
    <w:p w:rsidR="00300FA8" w:rsidRDefault="00300FA8" w:rsidP="00300FA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РОСТОВСКОЙ ОБЛАСТИ</w:t>
      </w:r>
    </w:p>
    <w:p w:rsidR="00300FA8" w:rsidRDefault="00300FA8" w:rsidP="00300F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0FA8" w:rsidRDefault="00300FA8" w:rsidP="00300F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FA8" w:rsidRDefault="00300FA8" w:rsidP="00300FA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300FA8" w:rsidRDefault="00300FA8" w:rsidP="00300FA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8442D">
        <w:rPr>
          <w:rFonts w:ascii="Times New Roman" w:eastAsia="Times New Roman" w:hAnsi="Times New Roman"/>
          <w:sz w:val="28"/>
          <w:szCs w:val="28"/>
          <w:lang w:eastAsia="ru-RU"/>
        </w:rPr>
        <w:t>22.06.2022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1A64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="007C7C4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712E9">
        <w:rPr>
          <w:rFonts w:ascii="Times New Roman" w:eastAsia="Times New Roman" w:hAnsi="Times New Roman"/>
          <w:sz w:val="28"/>
          <w:szCs w:val="28"/>
          <w:lang w:eastAsia="ru-RU"/>
        </w:rPr>
        <w:t xml:space="preserve"> №  </w:t>
      </w:r>
      <w:r w:rsidR="002549B0">
        <w:rPr>
          <w:rFonts w:ascii="Times New Roman" w:eastAsia="Times New Roman" w:hAnsi="Times New Roman"/>
          <w:sz w:val="28"/>
          <w:szCs w:val="28"/>
          <w:lang w:eastAsia="ru-RU"/>
        </w:rPr>
        <w:t>138</w:t>
      </w:r>
    </w:p>
    <w:p w:rsidR="00300FA8" w:rsidRDefault="00300FA8" w:rsidP="00300FA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х. Островского</w:t>
      </w:r>
    </w:p>
    <w:p w:rsidR="00300FA8" w:rsidRDefault="00300FA8" w:rsidP="00300FA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</w:t>
      </w:r>
    </w:p>
    <w:p w:rsidR="00300FA8" w:rsidRDefault="00300FA8" w:rsidP="00300FA8">
      <w:pPr>
        <w:tabs>
          <w:tab w:val="center" w:pos="483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утверждении схемы теплоснабжения</w:t>
      </w:r>
    </w:p>
    <w:p w:rsidR="00300FA8" w:rsidRDefault="00300FA8" w:rsidP="00300FA8">
      <w:pPr>
        <w:tabs>
          <w:tab w:val="center" w:pos="483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«Истоминское</w:t>
      </w:r>
    </w:p>
    <w:p w:rsidR="00300FA8" w:rsidRDefault="00300FA8" w:rsidP="00300FA8">
      <w:pPr>
        <w:tabs>
          <w:tab w:val="center" w:pos="483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поселение» до 2030 года</w:t>
      </w:r>
    </w:p>
    <w:p w:rsidR="00FC58E8" w:rsidRDefault="00FC58E8" w:rsidP="00300FA8">
      <w:pPr>
        <w:tabs>
          <w:tab w:val="center" w:pos="483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Актуализация на 2023 год</w:t>
      </w:r>
    </w:p>
    <w:p w:rsidR="00300FA8" w:rsidRDefault="00300FA8" w:rsidP="00300FA8">
      <w:pPr>
        <w:tabs>
          <w:tab w:val="center" w:pos="483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324D" w:rsidRPr="00F042B6" w:rsidRDefault="00300FA8" w:rsidP="00F042B6">
      <w:pPr>
        <w:pStyle w:val="20"/>
        <w:shd w:val="clear" w:color="auto" w:fill="auto"/>
        <w:spacing w:after="304" w:line="340" w:lineRule="exact"/>
        <w:ind w:firstLine="720"/>
        <w:jc w:val="both"/>
        <w:rPr>
          <w:color w:val="000000"/>
          <w:sz w:val="28"/>
          <w:szCs w:val="28"/>
          <w:lang w:eastAsia="ru-RU" w:bidi="ru-RU"/>
        </w:rPr>
      </w:pPr>
      <w:r>
        <w:rPr>
          <w:bCs/>
          <w:sz w:val="28"/>
          <w:szCs w:val="28"/>
          <w:lang w:eastAsia="ru-RU"/>
        </w:rPr>
        <w:t xml:space="preserve">В соответствии </w:t>
      </w:r>
      <w:r>
        <w:rPr>
          <w:sz w:val="28"/>
          <w:szCs w:val="28"/>
          <w:lang w:eastAsia="ru-RU"/>
        </w:rPr>
        <w:t xml:space="preserve">с </w:t>
      </w:r>
      <w:r>
        <w:rPr>
          <w:bCs/>
          <w:sz w:val="28"/>
          <w:szCs w:val="28"/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Федерации», от 27 июля 2010 года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</w:t>
      </w:r>
      <w:r w:rsidR="00F042B6" w:rsidRPr="00F042B6">
        <w:rPr>
          <w:color w:val="000000"/>
          <w:lang w:eastAsia="ru-RU" w:bidi="ru-RU"/>
        </w:rPr>
        <w:t xml:space="preserve"> </w:t>
      </w:r>
      <w:r w:rsidR="00F042B6" w:rsidRPr="00F042B6">
        <w:rPr>
          <w:color w:val="000000"/>
          <w:sz w:val="28"/>
          <w:szCs w:val="28"/>
          <w:lang w:eastAsia="ru-RU" w:bidi="ru-RU"/>
        </w:rPr>
        <w:t xml:space="preserve">и в целях актуализации схемы теплоснабжения </w:t>
      </w:r>
      <w:r w:rsidR="00177982">
        <w:rPr>
          <w:color w:val="000000"/>
          <w:sz w:val="28"/>
          <w:szCs w:val="28"/>
          <w:lang w:eastAsia="ru-RU" w:bidi="ru-RU"/>
        </w:rPr>
        <w:t>Истоминского</w:t>
      </w:r>
      <w:r w:rsidR="00F042B6">
        <w:rPr>
          <w:color w:val="000000"/>
          <w:sz w:val="28"/>
          <w:szCs w:val="28"/>
          <w:lang w:eastAsia="ru-RU" w:bidi="ru-RU"/>
        </w:rPr>
        <w:t xml:space="preserve"> сельского поселения</w:t>
      </w:r>
      <w:r>
        <w:rPr>
          <w:bCs/>
          <w:sz w:val="28"/>
          <w:szCs w:val="28"/>
          <w:lang w:eastAsia="ru-RU"/>
        </w:rPr>
        <w:t>,-</w:t>
      </w:r>
    </w:p>
    <w:p w:rsidR="00C6324D" w:rsidRDefault="00300FA8" w:rsidP="00FC58E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ПОСТАНОВЛЯЮ:</w:t>
      </w:r>
    </w:p>
    <w:p w:rsidR="00853875" w:rsidRPr="002549B0" w:rsidRDefault="00853875" w:rsidP="002549B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875">
        <w:rPr>
          <w:rFonts w:ascii="Times New Roman" w:eastAsia="Times New Roman" w:hAnsi="Times New Roman"/>
          <w:sz w:val="28"/>
          <w:szCs w:val="28"/>
          <w:lang w:eastAsia="ru-RU"/>
        </w:rPr>
        <w:t>Дополнить раздел 4 пунктом 4.</w:t>
      </w:r>
      <w:r w:rsidR="0077286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53875">
        <w:rPr>
          <w:rFonts w:ascii="Times New Roman" w:eastAsia="Times New Roman" w:hAnsi="Times New Roman"/>
          <w:sz w:val="28"/>
          <w:szCs w:val="28"/>
          <w:lang w:eastAsia="ru-RU"/>
        </w:rPr>
        <w:t xml:space="preserve"> «Сценарий развития аварий в системах теплоснабжения с моделированием гидравлических режимов таких систем, в том числе при отказе элементов тепловых сетей и при аварийных режимах работы систем теплоснабжения связанных с прекращением подачи тепловой энергии»</w:t>
      </w:r>
      <w:r w:rsidR="002549B0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к настоящему постановлению</w:t>
      </w:r>
      <w:r w:rsidRPr="008538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0FA8" w:rsidRDefault="00300FA8" w:rsidP="0085387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схему теплоснабжения муниципального образования «Истоминское сельское поселение» до</w:t>
      </w:r>
      <w:r w:rsidR="00B712E9">
        <w:rPr>
          <w:rFonts w:ascii="Times New Roman" w:eastAsia="Times New Roman" w:hAnsi="Times New Roman"/>
          <w:sz w:val="28"/>
          <w:szCs w:val="28"/>
          <w:lang w:eastAsia="ru-RU"/>
        </w:rPr>
        <w:t xml:space="preserve"> 2030 года. Актуализация на 202</w:t>
      </w:r>
      <w:r w:rsidR="00FC58E8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 согласно приложения к настоящему постановлению.</w:t>
      </w:r>
    </w:p>
    <w:p w:rsidR="00FC58E8" w:rsidRPr="00FC58E8" w:rsidRDefault="00FC58E8" w:rsidP="00853875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от 16.06.2021 № 98 «</w:t>
      </w:r>
      <w:r w:rsidR="00304BD5">
        <w:rPr>
          <w:rFonts w:ascii="Times New Roman" w:eastAsia="Times New Roman" w:hAnsi="Times New Roman"/>
          <w:sz w:val="28"/>
          <w:szCs w:val="28"/>
          <w:lang w:eastAsia="ru-RU"/>
        </w:rPr>
        <w:t xml:space="preserve">О утверждении схемы </w:t>
      </w:r>
      <w:r w:rsidRPr="00FC58E8">
        <w:rPr>
          <w:rFonts w:ascii="Times New Roman" w:eastAsia="Times New Roman" w:hAnsi="Times New Roman"/>
          <w:sz w:val="28"/>
          <w:szCs w:val="28"/>
          <w:lang w:eastAsia="ru-RU"/>
        </w:rPr>
        <w:t>теплоснабжения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8E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«Истоминское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8E8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поселение» до 2030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Актуализация на 2022</w:t>
      </w:r>
      <w:r w:rsidRPr="00FC58E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считать утратившим силу.</w:t>
      </w:r>
    </w:p>
    <w:p w:rsidR="00300FA8" w:rsidRDefault="00B32082" w:rsidP="0085387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082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подлежит размещению на официальном сайте поселения, и опубликованию в периодическом печатном издании Истоминского сельского поселения «Вестник».</w:t>
      </w:r>
    </w:p>
    <w:p w:rsidR="00300FA8" w:rsidRDefault="00300FA8" w:rsidP="00300FA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Контроль за исполнением постановления возложить на заместителя Главы администрации Истоминского сельского поселения Кудовба Д.А.</w:t>
      </w:r>
    </w:p>
    <w:p w:rsidR="00300FA8" w:rsidRDefault="00300FA8" w:rsidP="00300F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FA8" w:rsidRDefault="00FC58E8" w:rsidP="00300F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300FA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Истоминского </w:t>
      </w:r>
    </w:p>
    <w:p w:rsidR="00FC58E8" w:rsidRDefault="00300FA8" w:rsidP="00FC58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</w:t>
      </w:r>
      <w:r w:rsidR="007C7C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FC58E8">
        <w:rPr>
          <w:rFonts w:ascii="Times New Roman" w:eastAsia="Times New Roman" w:hAnsi="Times New Roman"/>
          <w:sz w:val="28"/>
          <w:szCs w:val="28"/>
          <w:lang w:eastAsia="ru-RU"/>
        </w:rPr>
        <w:t xml:space="preserve">    Д.А. Кудовба</w:t>
      </w:r>
    </w:p>
    <w:p w:rsidR="00FC58E8" w:rsidRDefault="00FC58E8" w:rsidP="00FC58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8E8" w:rsidRDefault="00FC58E8" w:rsidP="00FC58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9B0" w:rsidRDefault="002549B0" w:rsidP="00FC58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9B0" w:rsidRDefault="002549B0" w:rsidP="00FC58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9B0" w:rsidRDefault="002549B0" w:rsidP="00FC58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9B0" w:rsidRDefault="002549B0" w:rsidP="00FC58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9B0" w:rsidRDefault="002549B0" w:rsidP="00FC58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9B0" w:rsidRDefault="002549B0" w:rsidP="00FC58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9B0" w:rsidRDefault="002549B0" w:rsidP="00FC58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9B0" w:rsidRDefault="002549B0" w:rsidP="00FC58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9B0" w:rsidRDefault="002549B0" w:rsidP="00FC58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9B0" w:rsidRDefault="002549B0" w:rsidP="00FC58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9B0" w:rsidRDefault="002549B0" w:rsidP="00FC58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9B0" w:rsidRDefault="002549B0" w:rsidP="00FC58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9B0" w:rsidRDefault="002549B0" w:rsidP="00FC58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9B0" w:rsidRDefault="002549B0" w:rsidP="00FC58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9B0" w:rsidRDefault="002549B0" w:rsidP="00FC58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9B0" w:rsidRDefault="002549B0" w:rsidP="00FC58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9B0" w:rsidRDefault="002549B0" w:rsidP="00FC58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9B0" w:rsidRDefault="002549B0" w:rsidP="00FC58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9B0" w:rsidRDefault="002549B0" w:rsidP="00FC58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9B0" w:rsidRDefault="002549B0" w:rsidP="00FC58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9B0" w:rsidRDefault="002549B0" w:rsidP="00FC58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9B0" w:rsidRDefault="002549B0" w:rsidP="00FC58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9B0" w:rsidRDefault="002549B0" w:rsidP="00FC58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9B0" w:rsidRDefault="002549B0" w:rsidP="00FC58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9B0" w:rsidRDefault="002549B0" w:rsidP="00FC58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9B0" w:rsidRDefault="002549B0" w:rsidP="00FC58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9B0" w:rsidRDefault="002549B0" w:rsidP="00FC58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9B0" w:rsidRDefault="002549B0" w:rsidP="00FC58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9B0" w:rsidRDefault="002549B0" w:rsidP="00FC58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9B0" w:rsidRDefault="002549B0" w:rsidP="00FC58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9B0" w:rsidRDefault="002549B0" w:rsidP="00FC58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9B0" w:rsidRDefault="002549B0" w:rsidP="00FC58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9B0" w:rsidRDefault="002549B0" w:rsidP="00FC58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9B0" w:rsidRPr="00FC58E8" w:rsidRDefault="002549B0" w:rsidP="00FC58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FA8" w:rsidRDefault="00300FA8" w:rsidP="00300FA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вносит отдел по</w:t>
      </w:r>
    </w:p>
    <w:p w:rsidR="00300FA8" w:rsidRDefault="00300FA8" w:rsidP="00300FA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имущественным и земельным </w:t>
      </w:r>
    </w:p>
    <w:p w:rsidR="00300FA8" w:rsidRDefault="00300FA8" w:rsidP="00300FA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отношениям, ЖКХ, благоустройству,</w:t>
      </w:r>
    </w:p>
    <w:p w:rsidR="00853875" w:rsidRPr="002549B0" w:rsidRDefault="00300FA8" w:rsidP="002549B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архитектуре и предпринимательству</w:t>
      </w:r>
    </w:p>
    <w:p w:rsidR="00853875" w:rsidRDefault="00853875" w:rsidP="00E802C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802CE" w:rsidRPr="00E802CE" w:rsidRDefault="00E802CE" w:rsidP="00E802C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802CE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E802CE" w:rsidRDefault="009C496B" w:rsidP="00E802C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2549B0">
        <w:rPr>
          <w:rFonts w:ascii="Times New Roman" w:hAnsi="Times New Roman"/>
          <w:sz w:val="28"/>
          <w:szCs w:val="28"/>
        </w:rPr>
        <w:t>138</w:t>
      </w:r>
      <w:r w:rsidR="007C27EF">
        <w:rPr>
          <w:rFonts w:ascii="Times New Roman" w:hAnsi="Times New Roman"/>
          <w:sz w:val="28"/>
          <w:szCs w:val="28"/>
        </w:rPr>
        <w:t xml:space="preserve"> </w:t>
      </w:r>
      <w:r w:rsidR="00E802CE" w:rsidRPr="00E802CE">
        <w:rPr>
          <w:rFonts w:ascii="Times New Roman" w:hAnsi="Times New Roman"/>
          <w:sz w:val="28"/>
          <w:szCs w:val="28"/>
        </w:rPr>
        <w:t xml:space="preserve">от </w:t>
      </w:r>
      <w:r w:rsidR="005C7597">
        <w:rPr>
          <w:rFonts w:ascii="Times New Roman" w:hAnsi="Times New Roman"/>
          <w:sz w:val="28"/>
          <w:szCs w:val="28"/>
        </w:rPr>
        <w:t>22.06.2022</w:t>
      </w:r>
    </w:p>
    <w:p w:rsidR="00E802CE" w:rsidRDefault="00E802CE" w:rsidP="00E802C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C7597" w:rsidRPr="005C7597" w:rsidRDefault="0004519C" w:rsidP="005C7597">
      <w:pPr>
        <w:widowControl w:val="0"/>
        <w:spacing w:after="120" w:line="308" w:lineRule="exact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  <w:t>4.5</w:t>
      </w:r>
      <w:r w:rsidR="005C7597" w:rsidRPr="005C759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  <w:t>. Сценарий развития аварий в системах теплоснабжения с моделированием гидравлических режимов таких систем, в том числе при отказе элементов тепловых сетей и при аварийных режимах работы систем теплоснабжения связанных с прекращением подачи тепловой энергии:</w:t>
      </w:r>
    </w:p>
    <w:p w:rsidR="005C7597" w:rsidRPr="005C7597" w:rsidRDefault="005C7597" w:rsidP="005C7597">
      <w:pPr>
        <w:widowControl w:val="0"/>
        <w:numPr>
          <w:ilvl w:val="0"/>
          <w:numId w:val="2"/>
        </w:numPr>
        <w:tabs>
          <w:tab w:val="left" w:pos="708"/>
        </w:tabs>
        <w:spacing w:after="124" w:line="308" w:lineRule="exact"/>
        <w:ind w:left="700" w:hanging="3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5C7597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В случае массового нарушения снабжения электрической энергией объектов (котельных) на неопределенный период предусмотрены резервные источники электроснабжения- передвижные дизельные электростанции, предоставляемые МБУАР «УПЧС» по соответствующему договору.</w:t>
      </w:r>
    </w:p>
    <w:p w:rsidR="005C7597" w:rsidRPr="005C7597" w:rsidRDefault="005C7597" w:rsidP="005C7597">
      <w:pPr>
        <w:widowControl w:val="0"/>
        <w:numPr>
          <w:ilvl w:val="0"/>
          <w:numId w:val="2"/>
        </w:numPr>
        <w:tabs>
          <w:tab w:val="left" w:pos="708"/>
        </w:tabs>
        <w:spacing w:after="124" w:line="304" w:lineRule="exact"/>
        <w:ind w:left="700" w:hanging="3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5C7597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В случае аварии (порыва) на тепловой сети возможно отключение поврежденного участка для выполнения ремонтно-восстановительных работ. При этом режим работы котельной и ее температурный график не меняется.</w:t>
      </w:r>
    </w:p>
    <w:p w:rsidR="005C7597" w:rsidRPr="005C7597" w:rsidRDefault="005C7597" w:rsidP="005C7597">
      <w:pPr>
        <w:widowControl w:val="0"/>
        <w:numPr>
          <w:ilvl w:val="0"/>
          <w:numId w:val="2"/>
        </w:numPr>
        <w:tabs>
          <w:tab w:val="left" w:pos="708"/>
        </w:tabs>
        <w:spacing w:after="120" w:line="299" w:lineRule="exact"/>
        <w:ind w:left="700" w:hanging="3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5C7597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На большинстве котельных предприятий установлены резервные котлы, позволяющие, а случае возникновения аварийной ситуации на рабочем котле, поддерживать бесперебойный режим работы котельной с соблюдением температурного графика.</w:t>
      </w:r>
    </w:p>
    <w:p w:rsidR="005C7597" w:rsidRPr="005C7597" w:rsidRDefault="005C7597" w:rsidP="005C7597">
      <w:pPr>
        <w:widowControl w:val="0"/>
        <w:numPr>
          <w:ilvl w:val="0"/>
          <w:numId w:val="2"/>
        </w:numPr>
        <w:tabs>
          <w:tab w:val="left" w:pos="708"/>
        </w:tabs>
        <w:spacing w:after="124" w:line="299" w:lineRule="exact"/>
        <w:ind w:left="700" w:hanging="3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5C7597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На случай непродолжительного отключения централизованного водоснабжения на котельных предприятия имеются баки запаса холодной (</w:t>
      </w:r>
      <w:proofErr w:type="spellStart"/>
      <w:r w:rsidRPr="005C7597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химочищенной</w:t>
      </w:r>
      <w:proofErr w:type="spellEnd"/>
      <w:r w:rsidRPr="005C7597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) воды.</w:t>
      </w:r>
    </w:p>
    <w:p w:rsidR="005C7597" w:rsidRPr="005C7597" w:rsidRDefault="005C7597" w:rsidP="005C7597">
      <w:pPr>
        <w:widowControl w:val="0"/>
        <w:numPr>
          <w:ilvl w:val="0"/>
          <w:numId w:val="2"/>
        </w:numPr>
        <w:tabs>
          <w:tab w:val="left" w:pos="708"/>
        </w:tabs>
        <w:spacing w:after="116" w:line="294" w:lineRule="exact"/>
        <w:ind w:left="700" w:hanging="3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5C7597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В случае аварийного прекращения поставки природного газа работа котлов будет остановлена, так как резервный вид топлива отсутствует. Однако возможно поддерживание циркуляции теплоносителя в тепловой сети до его полного остывания.</w:t>
      </w:r>
    </w:p>
    <w:p w:rsidR="00E802CE" w:rsidRPr="005C7597" w:rsidRDefault="005C7597" w:rsidP="005C7597">
      <w:pPr>
        <w:pStyle w:val="a3"/>
        <w:rPr>
          <w:rFonts w:ascii="Times New Roman" w:hAnsi="Times New Roman"/>
          <w:sz w:val="28"/>
          <w:szCs w:val="28"/>
        </w:rPr>
      </w:pPr>
      <w:r w:rsidRPr="005C759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Кроме того предприятие регулярно поддерживает аварийный запас материалов для производства ремонтных работ различного характера</w:t>
      </w:r>
    </w:p>
    <w:sectPr w:rsidR="00E802CE" w:rsidRPr="005C7597" w:rsidSect="007C7C45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34AF"/>
    <w:multiLevelType w:val="multilevel"/>
    <w:tmpl w:val="98186C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E42386"/>
    <w:multiLevelType w:val="hybridMultilevel"/>
    <w:tmpl w:val="44D29C00"/>
    <w:lvl w:ilvl="0" w:tplc="26EEF5AA">
      <w:start w:val="1"/>
      <w:numFmt w:val="decimal"/>
      <w:lvlText w:val="%1."/>
      <w:lvlJc w:val="left"/>
      <w:pPr>
        <w:ind w:left="709" w:hanging="360"/>
      </w:p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49" w:hanging="180"/>
      </w:pPr>
    </w:lvl>
    <w:lvl w:ilvl="3" w:tplc="0419000F">
      <w:start w:val="1"/>
      <w:numFmt w:val="decimal"/>
      <w:lvlText w:val="%4."/>
      <w:lvlJc w:val="left"/>
      <w:pPr>
        <w:ind w:left="2869" w:hanging="360"/>
      </w:pPr>
    </w:lvl>
    <w:lvl w:ilvl="4" w:tplc="04190019">
      <w:start w:val="1"/>
      <w:numFmt w:val="lowerLetter"/>
      <w:lvlText w:val="%5."/>
      <w:lvlJc w:val="left"/>
      <w:pPr>
        <w:ind w:left="3589" w:hanging="360"/>
      </w:pPr>
    </w:lvl>
    <w:lvl w:ilvl="5" w:tplc="0419001B">
      <w:start w:val="1"/>
      <w:numFmt w:val="lowerRoman"/>
      <w:lvlText w:val="%6."/>
      <w:lvlJc w:val="right"/>
      <w:pPr>
        <w:ind w:left="4309" w:hanging="180"/>
      </w:pPr>
    </w:lvl>
    <w:lvl w:ilvl="6" w:tplc="0419000F">
      <w:start w:val="1"/>
      <w:numFmt w:val="decimal"/>
      <w:lvlText w:val="%7."/>
      <w:lvlJc w:val="left"/>
      <w:pPr>
        <w:ind w:left="5029" w:hanging="360"/>
      </w:pPr>
    </w:lvl>
    <w:lvl w:ilvl="7" w:tplc="04190019">
      <w:start w:val="1"/>
      <w:numFmt w:val="lowerLetter"/>
      <w:lvlText w:val="%8."/>
      <w:lvlJc w:val="left"/>
      <w:pPr>
        <w:ind w:left="5749" w:hanging="360"/>
      </w:pPr>
    </w:lvl>
    <w:lvl w:ilvl="8" w:tplc="0419001B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DB"/>
    <w:rsid w:val="0004519C"/>
    <w:rsid w:val="00050CEE"/>
    <w:rsid w:val="0008442D"/>
    <w:rsid w:val="000E4C4A"/>
    <w:rsid w:val="00177982"/>
    <w:rsid w:val="001A641D"/>
    <w:rsid w:val="002430DB"/>
    <w:rsid w:val="002549B0"/>
    <w:rsid w:val="00300FA8"/>
    <w:rsid w:val="00304BD5"/>
    <w:rsid w:val="005C7597"/>
    <w:rsid w:val="006023F7"/>
    <w:rsid w:val="00772860"/>
    <w:rsid w:val="007C27EF"/>
    <w:rsid w:val="007C7C45"/>
    <w:rsid w:val="00853875"/>
    <w:rsid w:val="008B474C"/>
    <w:rsid w:val="00964553"/>
    <w:rsid w:val="009C496B"/>
    <w:rsid w:val="009D69FB"/>
    <w:rsid w:val="00B32082"/>
    <w:rsid w:val="00B712E9"/>
    <w:rsid w:val="00C6324D"/>
    <w:rsid w:val="00E802CE"/>
    <w:rsid w:val="00F042B6"/>
    <w:rsid w:val="00FC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A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0FA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00FA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042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42B6"/>
    <w:pPr>
      <w:widowControl w:val="0"/>
      <w:shd w:val="clear" w:color="auto" w:fill="FFFFFF"/>
      <w:spacing w:after="360" w:line="0" w:lineRule="atLeast"/>
      <w:ind w:hanging="320"/>
      <w:jc w:val="center"/>
    </w:pPr>
    <w:rPr>
      <w:rFonts w:ascii="Times New Roman" w:eastAsia="Times New Roman" w:hAnsi="Times New Roman"/>
      <w:sz w:val="26"/>
      <w:szCs w:val="26"/>
    </w:rPr>
  </w:style>
  <w:style w:type="character" w:styleId="a5">
    <w:name w:val="Hyperlink"/>
    <w:basedOn w:val="a0"/>
    <w:rsid w:val="005C7597"/>
    <w:rPr>
      <w:color w:val="0066CC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4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A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0FA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00FA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042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42B6"/>
    <w:pPr>
      <w:widowControl w:val="0"/>
      <w:shd w:val="clear" w:color="auto" w:fill="FFFFFF"/>
      <w:spacing w:after="360" w:line="0" w:lineRule="atLeast"/>
      <w:ind w:hanging="320"/>
      <w:jc w:val="center"/>
    </w:pPr>
    <w:rPr>
      <w:rFonts w:ascii="Times New Roman" w:eastAsia="Times New Roman" w:hAnsi="Times New Roman"/>
      <w:sz w:val="26"/>
      <w:szCs w:val="26"/>
    </w:rPr>
  </w:style>
  <w:style w:type="character" w:styleId="a5">
    <w:name w:val="Hyperlink"/>
    <w:basedOn w:val="a0"/>
    <w:rsid w:val="005C7597"/>
    <w:rPr>
      <w:color w:val="0066CC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4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ZamAISP</cp:lastModifiedBy>
  <cp:revision>32</cp:revision>
  <cp:lastPrinted>2022-06-23T07:32:00Z</cp:lastPrinted>
  <dcterms:created xsi:type="dcterms:W3CDTF">2019-12-19T13:08:00Z</dcterms:created>
  <dcterms:modified xsi:type="dcterms:W3CDTF">2022-06-23T07:33:00Z</dcterms:modified>
</cp:coreProperties>
</file>