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F0" w:rsidRDefault="00FB56E8">
      <w:pPr>
        <w:pStyle w:val="21"/>
        <w:shd w:val="clear" w:color="auto" w:fill="auto"/>
        <w:spacing w:after="0"/>
        <w:rPr>
          <w:color w:val="auto"/>
          <w:sz w:val="28"/>
        </w:rPr>
      </w:pPr>
      <w:r>
        <w:rPr>
          <w:color w:val="auto"/>
          <w:sz w:val="28"/>
        </w:rPr>
        <w:t>Отчет Главы Администрации Истоминского сельского поселения</w:t>
      </w:r>
    </w:p>
    <w:p w:rsidR="008470F0" w:rsidRDefault="00FB56E8">
      <w:pPr>
        <w:pStyle w:val="21"/>
        <w:shd w:val="clear" w:color="auto" w:fill="auto"/>
        <w:spacing w:after="0"/>
        <w:rPr>
          <w:color w:val="auto"/>
          <w:sz w:val="28"/>
        </w:rPr>
      </w:pPr>
      <w:r>
        <w:rPr>
          <w:color w:val="auto"/>
          <w:sz w:val="28"/>
        </w:rPr>
        <w:t>о проделанной работе за 2 полугодие 2021 года.</w:t>
      </w:r>
    </w:p>
    <w:p w:rsidR="008470F0" w:rsidRDefault="008470F0">
      <w:pPr>
        <w:pStyle w:val="21"/>
        <w:shd w:val="clear" w:color="auto" w:fill="auto"/>
        <w:spacing w:after="0"/>
        <w:jc w:val="both"/>
        <w:rPr>
          <w:color w:val="auto"/>
          <w:sz w:val="28"/>
        </w:rPr>
      </w:pPr>
    </w:p>
    <w:p w:rsidR="008470F0" w:rsidRDefault="00FB56E8">
      <w:pPr>
        <w:pStyle w:val="21"/>
        <w:shd w:val="clear" w:color="auto" w:fill="auto"/>
        <w:spacing w:after="0" w:line="300" w:lineRule="exact"/>
        <w:ind w:firstLine="700"/>
        <w:rPr>
          <w:color w:val="auto"/>
          <w:sz w:val="28"/>
        </w:rPr>
      </w:pPr>
      <w:r>
        <w:rPr>
          <w:color w:val="auto"/>
          <w:sz w:val="28"/>
        </w:rPr>
        <w:t>Уважаемые жители Истоминского сельского поселения!</w:t>
      </w:r>
    </w:p>
    <w:p w:rsidR="008470F0" w:rsidRDefault="00FB56E8">
      <w:pPr>
        <w:pStyle w:val="4"/>
        <w:shd w:val="clear" w:color="auto" w:fill="auto"/>
        <w:spacing w:before="0" w:after="0"/>
        <w:ind w:firstLine="540"/>
        <w:jc w:val="both"/>
        <w:rPr>
          <w:color w:val="auto"/>
          <w:sz w:val="28"/>
        </w:rPr>
      </w:pPr>
      <w:r>
        <w:rPr>
          <w:color w:val="auto"/>
          <w:sz w:val="28"/>
        </w:rPr>
        <w:t>Сегодня я представлю Вам отчет о проделанной работе за 2 полугодие 2021 года.</w:t>
      </w:r>
    </w:p>
    <w:p w:rsidR="008470F0" w:rsidRDefault="00FB56E8">
      <w:pPr>
        <w:pStyle w:val="4"/>
        <w:shd w:val="clear" w:color="auto" w:fill="auto"/>
        <w:tabs>
          <w:tab w:val="center" w:pos="3290"/>
          <w:tab w:val="right" w:pos="4274"/>
          <w:tab w:val="center" w:pos="4749"/>
          <w:tab w:val="center" w:pos="5661"/>
          <w:tab w:val="left" w:pos="6294"/>
        </w:tabs>
        <w:spacing w:before="0" w:after="0"/>
        <w:ind w:firstLine="700"/>
        <w:jc w:val="both"/>
        <w:rPr>
          <w:color w:val="auto"/>
          <w:sz w:val="28"/>
        </w:rPr>
      </w:pPr>
      <w:r>
        <w:rPr>
          <w:color w:val="auto"/>
          <w:sz w:val="28"/>
        </w:rPr>
        <w:t>Деятельность Администрации Истоминского сельского поселения в минувшем периоде строилась в соответствии с федеральным и областным законодательством, Уставом сельского поселения. Вся работа Главы Администрации поселения и сельской администрации направлена н</w:t>
      </w:r>
      <w:r>
        <w:rPr>
          <w:color w:val="auto"/>
          <w:sz w:val="28"/>
        </w:rPr>
        <w:t xml:space="preserve">а решение вопросов местного значения в соответствии с требованиями 131 ФЗ от 06.10.2003г. «Об общих </w:t>
      </w:r>
      <w:r>
        <w:rPr>
          <w:color w:val="auto"/>
          <w:sz w:val="28"/>
        </w:rPr>
        <w:tab/>
        <w:t>принципах организации местного самоуправления в РФ».</w:t>
      </w:r>
    </w:p>
    <w:p w:rsidR="008470F0" w:rsidRDefault="00FB56E8">
      <w:pPr>
        <w:pStyle w:val="4"/>
        <w:shd w:val="clear" w:color="auto" w:fill="auto"/>
        <w:spacing w:before="0" w:after="0"/>
        <w:ind w:firstLine="700"/>
        <w:jc w:val="both"/>
        <w:rPr>
          <w:color w:val="auto"/>
          <w:sz w:val="28"/>
        </w:rPr>
      </w:pPr>
      <w:r>
        <w:rPr>
          <w:color w:val="auto"/>
          <w:sz w:val="28"/>
        </w:rPr>
        <w:t>Для информации населения о деятельности Администрации поселения используется официальный сайт Админист</w:t>
      </w:r>
      <w:r>
        <w:rPr>
          <w:color w:val="auto"/>
          <w:sz w:val="28"/>
        </w:rPr>
        <w:t>рации, где размещаются нормативные документы. Сайт администрации всегда поддерживается в актуальном состоянии. Для обнародования нормативных правовых актов используются информационные стенды и информационные бюллетени.</w:t>
      </w:r>
    </w:p>
    <w:p w:rsidR="008470F0" w:rsidRDefault="008470F0">
      <w:pPr>
        <w:pStyle w:val="21"/>
        <w:shd w:val="clear" w:color="auto" w:fill="auto"/>
        <w:spacing w:after="0" w:line="300" w:lineRule="exact"/>
        <w:jc w:val="both"/>
        <w:rPr>
          <w:rStyle w:val="20"/>
          <w:b/>
          <w:color w:val="auto"/>
          <w:sz w:val="28"/>
        </w:rPr>
      </w:pPr>
    </w:p>
    <w:p w:rsidR="008470F0" w:rsidRDefault="00FB56E8">
      <w:pPr>
        <w:pStyle w:val="21"/>
        <w:shd w:val="clear" w:color="auto" w:fill="auto"/>
        <w:spacing w:after="0" w:line="300" w:lineRule="exact"/>
        <w:rPr>
          <w:rStyle w:val="20"/>
          <w:b/>
          <w:color w:val="auto"/>
          <w:sz w:val="28"/>
        </w:rPr>
      </w:pPr>
      <w:r>
        <w:rPr>
          <w:rStyle w:val="20"/>
          <w:b/>
          <w:color w:val="auto"/>
          <w:sz w:val="28"/>
        </w:rPr>
        <w:t>Общая информация.</w:t>
      </w:r>
    </w:p>
    <w:p w:rsidR="008470F0" w:rsidRDefault="008470F0">
      <w:pPr>
        <w:pStyle w:val="21"/>
        <w:shd w:val="clear" w:color="auto" w:fill="auto"/>
        <w:spacing w:after="0" w:line="300" w:lineRule="exact"/>
        <w:jc w:val="both"/>
        <w:rPr>
          <w:rStyle w:val="20"/>
          <w:b/>
          <w:color w:val="auto"/>
          <w:sz w:val="28"/>
          <w:u w:val="none"/>
        </w:rPr>
      </w:pPr>
    </w:p>
    <w:p w:rsidR="008470F0" w:rsidRDefault="00FB56E8">
      <w:pPr>
        <w:pStyle w:val="4"/>
        <w:shd w:val="clear" w:color="auto" w:fill="auto"/>
        <w:spacing w:before="0" w:after="0" w:line="422" w:lineRule="exact"/>
        <w:ind w:firstLine="72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Численность населения по </w:t>
      </w:r>
      <w:proofErr w:type="spellStart"/>
      <w:r>
        <w:rPr>
          <w:color w:val="auto"/>
          <w:sz w:val="28"/>
        </w:rPr>
        <w:t>Истоминскому</w:t>
      </w:r>
      <w:proofErr w:type="spellEnd"/>
      <w:r>
        <w:rPr>
          <w:color w:val="auto"/>
          <w:sz w:val="28"/>
        </w:rPr>
        <w:t xml:space="preserve"> сельскому поселению составляет 5292 чел. </w:t>
      </w:r>
    </w:p>
    <w:p w:rsidR="008470F0" w:rsidRDefault="00FB56E8">
      <w:pPr>
        <w:pStyle w:val="4"/>
        <w:shd w:val="clear" w:color="auto" w:fill="auto"/>
        <w:spacing w:before="0" w:after="0" w:line="422" w:lineRule="exact"/>
        <w:ind w:firstLine="72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п. </w:t>
      </w:r>
      <w:proofErr w:type="gramStart"/>
      <w:r>
        <w:rPr>
          <w:color w:val="auto"/>
          <w:sz w:val="28"/>
        </w:rPr>
        <w:t>Дивный</w:t>
      </w:r>
      <w:proofErr w:type="gramEnd"/>
      <w:r>
        <w:rPr>
          <w:color w:val="auto"/>
          <w:sz w:val="28"/>
        </w:rPr>
        <w:t xml:space="preserve"> - 1249 чел.</w:t>
      </w:r>
    </w:p>
    <w:p w:rsidR="008470F0" w:rsidRDefault="00FB56E8">
      <w:pPr>
        <w:pStyle w:val="4"/>
        <w:shd w:val="clear" w:color="auto" w:fill="auto"/>
        <w:spacing w:before="0" w:after="0" w:line="422" w:lineRule="exact"/>
        <w:ind w:firstLine="720"/>
        <w:jc w:val="both"/>
        <w:rPr>
          <w:color w:val="auto"/>
          <w:sz w:val="28"/>
        </w:rPr>
      </w:pPr>
      <w:r>
        <w:rPr>
          <w:color w:val="auto"/>
          <w:sz w:val="28"/>
        </w:rPr>
        <w:t>п. Дорожный (СНТ Речник) - 1408 чел.</w:t>
      </w:r>
    </w:p>
    <w:p w:rsidR="008470F0" w:rsidRDefault="00FB56E8">
      <w:pPr>
        <w:pStyle w:val="4"/>
        <w:shd w:val="clear" w:color="auto" w:fill="auto"/>
        <w:spacing w:before="0" w:after="0" w:line="422" w:lineRule="exact"/>
        <w:ind w:firstLine="720"/>
        <w:jc w:val="both"/>
        <w:rPr>
          <w:color w:val="auto"/>
          <w:sz w:val="28"/>
        </w:rPr>
      </w:pPr>
      <w:r>
        <w:rPr>
          <w:color w:val="auto"/>
          <w:sz w:val="28"/>
        </w:rPr>
        <w:t>х. Островского - 1329 чел.</w:t>
      </w:r>
    </w:p>
    <w:p w:rsidR="008470F0" w:rsidRDefault="00FB56E8">
      <w:pPr>
        <w:pStyle w:val="4"/>
        <w:shd w:val="clear" w:color="auto" w:fill="auto"/>
        <w:spacing w:before="0" w:after="0" w:line="422" w:lineRule="exact"/>
        <w:ind w:firstLine="72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х. Истомино (СНТ Лазурный, Природа, Садко, Железнодорожник) - 1316 чел. </w:t>
      </w:r>
    </w:p>
    <w:p w:rsidR="008470F0" w:rsidRDefault="00FB56E8">
      <w:pPr>
        <w:pStyle w:val="4"/>
        <w:shd w:val="clear" w:color="auto" w:fill="auto"/>
        <w:spacing w:before="0" w:after="0" w:line="300" w:lineRule="exact"/>
        <w:ind w:firstLine="708"/>
        <w:jc w:val="both"/>
        <w:rPr>
          <w:sz w:val="28"/>
        </w:rPr>
      </w:pPr>
      <w:r>
        <w:rPr>
          <w:sz w:val="28"/>
        </w:rPr>
        <w:t>В сентябре 2021 г</w:t>
      </w:r>
      <w:r>
        <w:rPr>
          <w:sz w:val="28"/>
        </w:rPr>
        <w:t xml:space="preserve">ода избраны 10 депутатов в новый пятый состав Собрания депутатов Истоминского сельского поселения, который будет действовать в течение 5 лет. По итогам конкурсного отбора 30 сентября 2021 года Собранием депутатов Истоминского сельского поселения утвержден </w:t>
      </w:r>
      <w:r>
        <w:rPr>
          <w:sz w:val="28"/>
        </w:rPr>
        <w:t>на должность Главы администрации Истоминского сельского поселения Кудовба Дмитрий Анатольевич.</w:t>
      </w:r>
    </w:p>
    <w:p w:rsidR="008470F0" w:rsidRDefault="00FB56E8">
      <w:pPr>
        <w:pStyle w:val="4"/>
        <w:shd w:val="clear" w:color="auto" w:fill="auto"/>
        <w:spacing w:before="0" w:after="0" w:line="422" w:lineRule="exact"/>
        <w:ind w:firstLine="720"/>
        <w:jc w:val="center"/>
        <w:rPr>
          <w:b/>
          <w:color w:val="auto"/>
          <w:sz w:val="28"/>
          <w:u w:val="single"/>
        </w:rPr>
      </w:pPr>
      <w:r>
        <w:rPr>
          <w:b/>
          <w:color w:val="auto"/>
          <w:sz w:val="28"/>
          <w:u w:val="single"/>
        </w:rPr>
        <w:t>Бюджет</w:t>
      </w:r>
    </w:p>
    <w:p w:rsidR="008470F0" w:rsidRDefault="008470F0">
      <w:pPr>
        <w:pStyle w:val="4"/>
        <w:shd w:val="clear" w:color="auto" w:fill="auto"/>
        <w:spacing w:before="0" w:after="0" w:line="422" w:lineRule="exact"/>
        <w:ind w:firstLine="720"/>
        <w:jc w:val="both"/>
        <w:rPr>
          <w:color w:val="auto"/>
          <w:sz w:val="28"/>
        </w:rPr>
      </w:pPr>
      <w:bookmarkStart w:id="0" w:name="bookmark1"/>
    </w:p>
    <w:p w:rsidR="008470F0" w:rsidRDefault="00FB56E8">
      <w:pPr>
        <w:widowControl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Бюджет поселения на 2021 год запланирован:</w:t>
      </w:r>
    </w:p>
    <w:p w:rsidR="008470F0" w:rsidRDefault="00FB56E8">
      <w:pPr>
        <w:widowControl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- по доходам в сумме 25 873,2 тыс. рублей, </w:t>
      </w:r>
    </w:p>
    <w:p w:rsidR="008470F0" w:rsidRDefault="00FB56E8">
      <w:pPr>
        <w:widowControl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- по расходам в сумме – 29 863,5 тыс. рублей, </w:t>
      </w:r>
    </w:p>
    <w:p w:rsidR="008470F0" w:rsidRDefault="00FB56E8">
      <w:pPr>
        <w:widowControl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- дефицит4110,4 т</w:t>
      </w:r>
      <w:r>
        <w:rPr>
          <w:rFonts w:ascii="Times New Roman" w:hAnsi="Times New Roman"/>
          <w:color w:val="auto"/>
          <w:sz w:val="28"/>
        </w:rPr>
        <w:t>ыс. рублей.</w:t>
      </w:r>
    </w:p>
    <w:p w:rsidR="008470F0" w:rsidRDefault="00FB56E8">
      <w:pPr>
        <w:widowControl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   Доходов в бюджет поселения получено за  2021 года   - 28641,8 тыс. руб., что составило 110,7 процентов исполнения годового плана. </w:t>
      </w:r>
    </w:p>
    <w:p w:rsidR="008470F0" w:rsidRDefault="00FB56E8">
      <w:pPr>
        <w:widowControl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  Налоговых и неналоговых   доходов в бюджет за 2021 года получили 13411,8 тыс. руб., что составили 126,0 </w:t>
      </w:r>
      <w:r>
        <w:rPr>
          <w:rFonts w:ascii="Times New Roman" w:hAnsi="Times New Roman"/>
          <w:color w:val="auto"/>
          <w:sz w:val="28"/>
        </w:rPr>
        <w:t xml:space="preserve">процента исполнения годового плана. </w:t>
      </w:r>
    </w:p>
    <w:p w:rsidR="008470F0" w:rsidRDefault="00FB56E8">
      <w:pPr>
        <w:widowControl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lastRenderedPageBreak/>
        <w:t xml:space="preserve">     В общем объеме поступивших налоговых и неналоговых доходов наибольший удельный вес составляют:</w:t>
      </w:r>
    </w:p>
    <w:p w:rsidR="008470F0" w:rsidRDefault="00FB56E8">
      <w:pPr>
        <w:widowControl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 - налог на доходы физических лиц – 1 356,8 тыс. руб., что составило 154,8 процентов исполнения годового плана;</w:t>
      </w:r>
    </w:p>
    <w:p w:rsidR="008470F0" w:rsidRDefault="00FB56E8">
      <w:pPr>
        <w:widowControl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 - </w:t>
      </w:r>
      <w:r>
        <w:rPr>
          <w:rFonts w:ascii="Times New Roman" w:hAnsi="Times New Roman"/>
          <w:color w:val="auto"/>
          <w:sz w:val="28"/>
        </w:rPr>
        <w:t>единый сельскохозяйственный налог – 1535,3 тыс. руб., что составило 104,0 процентов исполнения годового плана;</w:t>
      </w:r>
    </w:p>
    <w:p w:rsidR="008470F0" w:rsidRDefault="00FB56E8">
      <w:pPr>
        <w:widowControl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 - земельный налог – 2411,1 тыс. руб., что составило 129,7 процентов исполнения годового плана;</w:t>
      </w:r>
    </w:p>
    <w:p w:rsidR="008470F0" w:rsidRDefault="00FB56E8">
      <w:pPr>
        <w:widowControl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 Безвозмездные поступления в бюджет поселения</w:t>
      </w:r>
      <w:r>
        <w:rPr>
          <w:rFonts w:ascii="Times New Roman" w:hAnsi="Times New Roman"/>
          <w:color w:val="auto"/>
          <w:sz w:val="28"/>
        </w:rPr>
        <w:t xml:space="preserve"> составили 15230,0 тыс. руб. что составили 100,0 процентов  исполнения годового плана.</w:t>
      </w:r>
    </w:p>
    <w:p w:rsidR="008470F0" w:rsidRDefault="00FB56E8">
      <w:pPr>
        <w:widowControl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 Дотация бюджету поселения на выравнивание бюджетной обеспеченности из областного бюджета составили 8990,2 тыс. рублей. </w:t>
      </w:r>
    </w:p>
    <w:p w:rsidR="008470F0" w:rsidRDefault="00FB56E8">
      <w:pPr>
        <w:widowControl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 Субвенции на осуществление первичного воинского учета из областного бюджета составили 240,2 тыс. руб.</w:t>
      </w:r>
    </w:p>
    <w:p w:rsidR="008470F0" w:rsidRDefault="00FB56E8">
      <w:pPr>
        <w:widowControl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 Прочие межбюджетные трансферты из бюджета района                                                                        составили    3230,4 тыс. </w:t>
      </w:r>
      <w:proofErr w:type="gramStart"/>
      <w:r>
        <w:rPr>
          <w:rFonts w:ascii="Times New Roman" w:hAnsi="Times New Roman"/>
          <w:color w:val="auto"/>
          <w:sz w:val="28"/>
        </w:rPr>
        <w:t>рублей</w:t>
      </w:r>
      <w:proofErr w:type="gramEnd"/>
      <w:r>
        <w:rPr>
          <w:rFonts w:ascii="Times New Roman" w:hAnsi="Times New Roman"/>
          <w:color w:val="auto"/>
          <w:sz w:val="28"/>
        </w:rPr>
        <w:t xml:space="preserve"> в том числе на содержание дорог поселения 2213,0 тыс. руб.</w:t>
      </w:r>
    </w:p>
    <w:p w:rsidR="008470F0" w:rsidRDefault="00FB56E8">
      <w:pPr>
        <w:widowControl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 Расходы бюджета поселения за 2021 года </w:t>
      </w:r>
      <w:r>
        <w:rPr>
          <w:rFonts w:ascii="Times New Roman" w:hAnsi="Times New Roman"/>
          <w:color w:val="auto"/>
          <w:sz w:val="28"/>
        </w:rPr>
        <w:t xml:space="preserve">составили 29 568,2 тыс. руб. что составило 98,6 процентов исполнения годового плана. </w:t>
      </w:r>
    </w:p>
    <w:p w:rsidR="008470F0" w:rsidRDefault="00FB56E8">
      <w:pPr>
        <w:widowControl/>
        <w:jc w:val="both"/>
        <w:rPr>
          <w:rFonts w:ascii="Times New Roman" w:hAnsi="Times New Roman"/>
          <w:i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color w:val="auto"/>
          <w:sz w:val="28"/>
        </w:rPr>
        <w:t xml:space="preserve">На реализацию 11 муниципальных программ поселения израсходовано 20034,0 тыс. рублей, что составило 67,7 процентов всех расходов, произведённых за 2021 года. </w:t>
      </w:r>
    </w:p>
    <w:p w:rsidR="008470F0" w:rsidRDefault="00FB56E8">
      <w:pPr>
        <w:widowControl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 В рамка</w:t>
      </w:r>
      <w:r>
        <w:rPr>
          <w:rFonts w:ascii="Times New Roman" w:hAnsi="Times New Roman"/>
          <w:color w:val="auto"/>
          <w:sz w:val="28"/>
        </w:rPr>
        <w:t>х исполнения муниципальной программы «Защита населения и территории от чрезвычайных ситуаций, обеспечение пожарной безопасности и людей на воде» израсходовано – 1137,5 тыс. руб.  в том числе:</w:t>
      </w:r>
    </w:p>
    <w:p w:rsidR="008470F0" w:rsidRDefault="00FB56E8">
      <w:pPr>
        <w:widowControl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00B050"/>
          <w:sz w:val="28"/>
        </w:rPr>
        <w:t xml:space="preserve">   </w:t>
      </w:r>
      <w:r>
        <w:rPr>
          <w:rFonts w:ascii="Times New Roman" w:hAnsi="Times New Roman"/>
          <w:color w:val="auto"/>
          <w:sz w:val="28"/>
        </w:rPr>
        <w:t xml:space="preserve">- передано </w:t>
      </w:r>
      <w:proofErr w:type="gramStart"/>
      <w:r>
        <w:rPr>
          <w:rFonts w:ascii="Times New Roman" w:hAnsi="Times New Roman"/>
          <w:color w:val="auto"/>
          <w:sz w:val="28"/>
        </w:rPr>
        <w:t xml:space="preserve">в район на выполнение полномочий </w:t>
      </w:r>
      <w:r>
        <w:rPr>
          <w:rFonts w:ascii="Times New Roman" w:hAnsi="Times New Roman"/>
          <w:sz w:val="28"/>
        </w:rPr>
        <w:t>по обеспечению пе</w:t>
      </w:r>
      <w:r>
        <w:rPr>
          <w:rFonts w:ascii="Times New Roman" w:hAnsi="Times New Roman"/>
          <w:sz w:val="28"/>
        </w:rPr>
        <w:t>рвичных мер пожарной безопасности в границах населенных пунктов поселения в части</w:t>
      </w:r>
      <w:proofErr w:type="gramEnd"/>
      <w:r>
        <w:rPr>
          <w:rFonts w:ascii="Times New Roman" w:hAnsi="Times New Roman"/>
          <w:sz w:val="28"/>
        </w:rPr>
        <w:t xml:space="preserve">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</w:t>
      </w:r>
      <w:r>
        <w:rPr>
          <w:rFonts w:ascii="Times New Roman" w:hAnsi="Times New Roman"/>
          <w:color w:val="auto"/>
          <w:sz w:val="28"/>
        </w:rPr>
        <w:t xml:space="preserve">- 1137,5 тыс. руб.  </w:t>
      </w:r>
    </w:p>
    <w:p w:rsidR="008470F0" w:rsidRDefault="00FB56E8">
      <w:pPr>
        <w:widowControl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       В рамках исполнения муниципальной программы «Управление имуществом» израсходовано 75,5 тыс. руб.</w:t>
      </w:r>
    </w:p>
    <w:p w:rsidR="008470F0" w:rsidRDefault="00FB56E8">
      <w:pPr>
        <w:widowControl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       В рамках исполнения муниципальной программы «Развити</w:t>
      </w:r>
      <w:r>
        <w:rPr>
          <w:rFonts w:ascii="Times New Roman" w:hAnsi="Times New Roman"/>
          <w:color w:val="auto"/>
          <w:sz w:val="28"/>
        </w:rPr>
        <w:t>е транспортной системы» израсходовано 3642,1 тыс. руб. на содержание дорог.</w:t>
      </w:r>
    </w:p>
    <w:p w:rsidR="008470F0" w:rsidRDefault="00FB56E8">
      <w:pPr>
        <w:widowControl/>
        <w:jc w:val="both"/>
        <w:rPr>
          <w:rFonts w:ascii="Times New Roman" w:hAnsi="Times New Roman"/>
          <w:i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       В рамках исполнения муниципальной программы «Комплексное благоустройство территории» израсходовано всего 2559,9 тыс. руб. </w:t>
      </w:r>
    </w:p>
    <w:p w:rsidR="008470F0" w:rsidRDefault="00FB56E8">
      <w:pPr>
        <w:widowControl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       В рамках исполнения муниципальной прогр</w:t>
      </w:r>
      <w:r>
        <w:rPr>
          <w:rFonts w:ascii="Times New Roman" w:hAnsi="Times New Roman"/>
          <w:color w:val="auto"/>
          <w:sz w:val="28"/>
        </w:rPr>
        <w:t xml:space="preserve">аммы «Культура» израсходовано – 7827,9тыс. руб. в том числе: </w:t>
      </w:r>
    </w:p>
    <w:p w:rsidR="008470F0" w:rsidRDefault="00FB56E8">
      <w:pPr>
        <w:widowControl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 - на выполнение муниципального задания домами культуры 6747,9 тыс. руб. </w:t>
      </w:r>
    </w:p>
    <w:p w:rsidR="008470F0" w:rsidRDefault="00FB56E8">
      <w:pPr>
        <w:widowControl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       </w:t>
      </w:r>
    </w:p>
    <w:p w:rsidR="008470F0" w:rsidRDefault="00FB56E8">
      <w:pPr>
        <w:widowControl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      В рамках исполнения муниципальной программы «Обеспечение качественными жилищными услугами населения </w:t>
      </w:r>
      <w:r>
        <w:rPr>
          <w:rFonts w:ascii="Times New Roman" w:hAnsi="Times New Roman"/>
          <w:color w:val="auto"/>
          <w:sz w:val="28"/>
        </w:rPr>
        <w:t>Истоминского сельского поселения» израсходовано 461,2 тыс. руб.</w:t>
      </w:r>
    </w:p>
    <w:p w:rsidR="008470F0" w:rsidRDefault="00FB56E8">
      <w:pPr>
        <w:widowControl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                В рамках исполнения муниципальной программы "Региональная политика" – 8,6 тыс. руб. на обучение сотрудников администрации.</w:t>
      </w:r>
    </w:p>
    <w:p w:rsidR="008470F0" w:rsidRDefault="00FB56E8">
      <w:pPr>
        <w:widowControl/>
        <w:ind w:firstLine="708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lastRenderedPageBreak/>
        <w:t>В рамках исполнения муниципальной программы "Информ</w:t>
      </w:r>
      <w:r>
        <w:rPr>
          <w:rFonts w:ascii="Times New Roman" w:hAnsi="Times New Roman"/>
          <w:color w:val="auto"/>
          <w:sz w:val="28"/>
        </w:rPr>
        <w:t>ационное сообщество" – 427,4 тыс. руб. на содержание автоматизированных рабочих мест, обновление и сопровождение программ, ремонт оргтехники.</w:t>
      </w:r>
    </w:p>
    <w:p w:rsidR="008470F0" w:rsidRDefault="00FB56E8">
      <w:pPr>
        <w:widowControl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            В рамках исполнения муниципальной программы "Охрана окружающей среды и рационального природопользова</w:t>
      </w:r>
      <w:r>
        <w:rPr>
          <w:rFonts w:ascii="Times New Roman" w:hAnsi="Times New Roman"/>
          <w:color w:val="auto"/>
          <w:sz w:val="28"/>
        </w:rPr>
        <w:t xml:space="preserve">ния" – 2,5 тыс. руб. </w:t>
      </w:r>
    </w:p>
    <w:p w:rsidR="008470F0" w:rsidRDefault="00FB56E8">
      <w:pPr>
        <w:widowControl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            В рамках исполнения муниципальной программы "Социальная поддержка граждан" – 170,5 тыс. руб.</w:t>
      </w:r>
    </w:p>
    <w:p w:rsidR="008470F0" w:rsidRDefault="00FB56E8">
      <w:pPr>
        <w:widowControl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            В рамках исполнения муниципальной программы муниципальной программы "Развитие физической культуры и спорта"- 2757</w:t>
      </w:r>
      <w:r>
        <w:rPr>
          <w:rFonts w:ascii="Times New Roman" w:hAnsi="Times New Roman"/>
          <w:color w:val="auto"/>
          <w:sz w:val="28"/>
        </w:rPr>
        <w:t>,2 тыс. руб.</w:t>
      </w:r>
    </w:p>
    <w:p w:rsidR="008470F0" w:rsidRDefault="00FB56E8">
      <w:pPr>
        <w:widowControl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       На осуществление воинского учета израсходовано – 240,2 тыс. руб.</w:t>
      </w:r>
    </w:p>
    <w:p w:rsidR="008470F0" w:rsidRDefault="00FB56E8">
      <w:pPr>
        <w:widowControl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       Объем расходов на финансовое обеспечение выполнения функций руководства и управление органов местного самоуправления составили 8810,2 тыс. рублей.</w:t>
      </w:r>
    </w:p>
    <w:p w:rsidR="008470F0" w:rsidRDefault="00FB56E8">
      <w:pPr>
        <w:widowControl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        Ост</w:t>
      </w:r>
      <w:r>
        <w:rPr>
          <w:rFonts w:ascii="Times New Roman" w:hAnsi="Times New Roman"/>
          <w:color w:val="auto"/>
          <w:sz w:val="28"/>
        </w:rPr>
        <w:t xml:space="preserve">атки на счете поселения на 01.01.2022 составляют 3185,9 тыс. руб. </w:t>
      </w:r>
    </w:p>
    <w:p w:rsidR="008470F0" w:rsidRDefault="008470F0">
      <w:pPr>
        <w:pStyle w:val="4"/>
        <w:shd w:val="clear" w:color="auto" w:fill="auto"/>
        <w:spacing w:before="0" w:after="0" w:line="422" w:lineRule="exact"/>
        <w:ind w:firstLine="720"/>
        <w:jc w:val="both"/>
        <w:rPr>
          <w:color w:val="auto"/>
          <w:sz w:val="28"/>
        </w:rPr>
      </w:pPr>
    </w:p>
    <w:p w:rsidR="008470F0" w:rsidRDefault="00FB56E8">
      <w:pPr>
        <w:pStyle w:val="4"/>
        <w:shd w:val="clear" w:color="auto" w:fill="auto"/>
        <w:spacing w:before="0" w:after="0" w:line="422" w:lineRule="exac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Ремонт дорог на территории Истоминского сельского поселения.</w:t>
      </w:r>
    </w:p>
    <w:p w:rsidR="008470F0" w:rsidRDefault="008470F0">
      <w:pPr>
        <w:pStyle w:val="4"/>
        <w:shd w:val="clear" w:color="auto" w:fill="auto"/>
        <w:spacing w:before="0" w:after="0" w:line="422" w:lineRule="exact"/>
        <w:jc w:val="both"/>
        <w:rPr>
          <w:b/>
          <w:color w:val="auto"/>
          <w:sz w:val="28"/>
          <w:u w:val="single"/>
        </w:rPr>
      </w:pPr>
    </w:p>
    <w:p w:rsidR="008470F0" w:rsidRDefault="00FB56E8">
      <w:pPr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 2021 году проведены следующие работы по содержанию и ремонту автомобильных дорог общего пользования местного значения:</w:t>
      </w:r>
    </w:p>
    <w:p w:rsidR="008470F0" w:rsidRDefault="00FB56E8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ул. </w:t>
      </w:r>
      <w:proofErr w:type="gramStart"/>
      <w:r>
        <w:rPr>
          <w:rFonts w:ascii="Times New Roman" w:hAnsi="Times New Roman"/>
          <w:sz w:val="28"/>
        </w:rPr>
        <w:t>Октябрьская</w:t>
      </w:r>
      <w:proofErr w:type="gramEnd"/>
      <w:r>
        <w:rPr>
          <w:rFonts w:ascii="Times New Roman" w:hAnsi="Times New Roman"/>
          <w:sz w:val="28"/>
        </w:rPr>
        <w:t xml:space="preserve"> в х. Истомино - исправление профиля с добавлением нового материала (щебень).</w:t>
      </w:r>
    </w:p>
    <w:p w:rsidR="008470F0" w:rsidRDefault="00FB56E8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ул. Мира, часть ул. Истомина в х. Истомино - исправление профиля с добавлением нового материала (щебень).</w:t>
      </w:r>
    </w:p>
    <w:p w:rsidR="008470F0" w:rsidRDefault="00FB56E8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ул. </w:t>
      </w:r>
      <w:proofErr w:type="gramStart"/>
      <w:r>
        <w:rPr>
          <w:rFonts w:ascii="Times New Roman" w:hAnsi="Times New Roman"/>
          <w:sz w:val="28"/>
        </w:rPr>
        <w:t>Молдавская</w:t>
      </w:r>
      <w:proofErr w:type="gramEnd"/>
      <w:r>
        <w:rPr>
          <w:rFonts w:ascii="Times New Roman" w:hAnsi="Times New Roman"/>
          <w:sz w:val="28"/>
        </w:rPr>
        <w:t xml:space="preserve">, ул. Школьная - исправление профиля с </w:t>
      </w:r>
      <w:r>
        <w:rPr>
          <w:rFonts w:ascii="Times New Roman" w:hAnsi="Times New Roman"/>
          <w:sz w:val="28"/>
        </w:rPr>
        <w:t>добавлением нового материала (щебень).</w:t>
      </w:r>
    </w:p>
    <w:p w:rsidR="008470F0" w:rsidRDefault="00FB56E8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ул. </w:t>
      </w:r>
      <w:proofErr w:type="gramStart"/>
      <w:r>
        <w:rPr>
          <w:rFonts w:ascii="Times New Roman" w:hAnsi="Times New Roman"/>
          <w:sz w:val="28"/>
        </w:rPr>
        <w:t>Широкая</w:t>
      </w:r>
      <w:proofErr w:type="gramEnd"/>
      <w:r>
        <w:rPr>
          <w:rFonts w:ascii="Times New Roman" w:hAnsi="Times New Roman"/>
          <w:sz w:val="28"/>
        </w:rPr>
        <w:t>, ул. Первомайская в п. Дорожный - ямочный ремонт асфальтобетонного покрытия.</w:t>
      </w:r>
    </w:p>
    <w:p w:rsidR="008470F0" w:rsidRDefault="00FB56E8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ул. Степная, ул. Кирова в х. Островского - ямочный ремонт асфальтобетонного покрытия.</w:t>
      </w:r>
    </w:p>
    <w:p w:rsidR="008470F0" w:rsidRDefault="00FB56E8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ул. </w:t>
      </w:r>
      <w:proofErr w:type="gramStart"/>
      <w:r>
        <w:rPr>
          <w:rFonts w:ascii="Times New Roman" w:hAnsi="Times New Roman"/>
          <w:sz w:val="28"/>
        </w:rPr>
        <w:t>Степная</w:t>
      </w:r>
      <w:proofErr w:type="gramEnd"/>
      <w:r>
        <w:rPr>
          <w:rFonts w:ascii="Times New Roman" w:hAnsi="Times New Roman"/>
          <w:sz w:val="28"/>
        </w:rPr>
        <w:t xml:space="preserve"> в х. Островского - исправление</w:t>
      </w:r>
      <w:r>
        <w:rPr>
          <w:rFonts w:ascii="Times New Roman" w:hAnsi="Times New Roman"/>
          <w:sz w:val="28"/>
        </w:rPr>
        <w:t xml:space="preserve"> профиля с добавлением нового материала (щебень).</w:t>
      </w:r>
    </w:p>
    <w:p w:rsidR="008470F0" w:rsidRDefault="00FB56E8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ул. </w:t>
      </w:r>
      <w:proofErr w:type="gramStart"/>
      <w:r>
        <w:rPr>
          <w:rFonts w:ascii="Times New Roman" w:hAnsi="Times New Roman"/>
          <w:sz w:val="28"/>
        </w:rPr>
        <w:t>Южная</w:t>
      </w:r>
      <w:proofErr w:type="gramEnd"/>
      <w:r>
        <w:rPr>
          <w:rFonts w:ascii="Times New Roman" w:hAnsi="Times New Roman"/>
          <w:sz w:val="28"/>
        </w:rPr>
        <w:t xml:space="preserve"> в п. Дорожный - исправление профиля с добавлением нового материала (щебень).</w:t>
      </w:r>
    </w:p>
    <w:p w:rsidR="008470F0" w:rsidRDefault="00FB56E8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ул. </w:t>
      </w:r>
      <w:proofErr w:type="gramStart"/>
      <w:r>
        <w:rPr>
          <w:rFonts w:ascii="Times New Roman" w:hAnsi="Times New Roman"/>
          <w:sz w:val="28"/>
        </w:rPr>
        <w:t>Конечная</w:t>
      </w:r>
      <w:proofErr w:type="gramEnd"/>
      <w:r>
        <w:rPr>
          <w:rFonts w:ascii="Times New Roman" w:hAnsi="Times New Roman"/>
          <w:sz w:val="28"/>
        </w:rPr>
        <w:t xml:space="preserve"> в х. Островского - исправление профиля с добавлением нового материала (щебень).</w:t>
      </w:r>
    </w:p>
    <w:p w:rsidR="008470F0" w:rsidRDefault="00FB56E8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ул. Привольная в п. </w:t>
      </w:r>
      <w:proofErr w:type="gramStart"/>
      <w:r>
        <w:rPr>
          <w:rFonts w:ascii="Times New Roman" w:hAnsi="Times New Roman"/>
          <w:sz w:val="28"/>
        </w:rPr>
        <w:t>Дивный</w:t>
      </w:r>
      <w:proofErr w:type="gramEnd"/>
      <w:r>
        <w:rPr>
          <w:rFonts w:ascii="Times New Roman" w:hAnsi="Times New Roman"/>
          <w:sz w:val="28"/>
        </w:rPr>
        <w:t xml:space="preserve"> - отсыпка фалом участка дороги из бетонных плит.</w:t>
      </w:r>
    </w:p>
    <w:p w:rsidR="008470F0" w:rsidRDefault="00FB56E8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ул. </w:t>
      </w:r>
      <w:proofErr w:type="gramStart"/>
      <w:r>
        <w:rPr>
          <w:rFonts w:ascii="Times New Roman" w:hAnsi="Times New Roman"/>
          <w:sz w:val="28"/>
        </w:rPr>
        <w:t>Крестьянская</w:t>
      </w:r>
      <w:proofErr w:type="gramEnd"/>
      <w:r>
        <w:rPr>
          <w:rFonts w:ascii="Times New Roman" w:hAnsi="Times New Roman"/>
          <w:sz w:val="28"/>
        </w:rPr>
        <w:t xml:space="preserve"> в х. Островского - исправление профиля с добавлением нового материала (щебень).</w:t>
      </w:r>
    </w:p>
    <w:p w:rsidR="008470F0" w:rsidRDefault="00FB56E8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пер. Школьный, пер. Западный в п. Дивный - ямочный ремонт асфальтобетонного покрытия.</w:t>
      </w:r>
    </w:p>
    <w:p w:rsidR="008470F0" w:rsidRDefault="00FB56E8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ул. Советская, ул. Пушк</w:t>
      </w:r>
      <w:r>
        <w:rPr>
          <w:rFonts w:ascii="Times New Roman" w:hAnsi="Times New Roman"/>
          <w:sz w:val="28"/>
        </w:rPr>
        <w:t>ина в х. Островског</w:t>
      </w:r>
      <w:proofErr w:type="gramStart"/>
      <w:r>
        <w:rPr>
          <w:rFonts w:ascii="Times New Roman" w:hAnsi="Times New Roman"/>
          <w:sz w:val="28"/>
        </w:rPr>
        <w:t>о-</w:t>
      </w:r>
      <w:proofErr w:type="gramEnd"/>
      <w:r>
        <w:rPr>
          <w:rFonts w:ascii="Times New Roman" w:hAnsi="Times New Roman"/>
          <w:sz w:val="28"/>
        </w:rPr>
        <w:t xml:space="preserve"> ямочный ремонт асфальтобетонного покрытия.</w:t>
      </w:r>
    </w:p>
    <w:p w:rsidR="008470F0" w:rsidRDefault="00FB56E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 всех населенных пунктах в зимний период проводились работы по содержанию дорог: уборка снега и посыпка </w:t>
      </w:r>
      <w:proofErr w:type="spellStart"/>
      <w:r>
        <w:rPr>
          <w:rFonts w:ascii="Times New Roman" w:hAnsi="Times New Roman"/>
          <w:sz w:val="28"/>
        </w:rPr>
        <w:t>противогололедными</w:t>
      </w:r>
      <w:proofErr w:type="spellEnd"/>
      <w:r>
        <w:rPr>
          <w:rFonts w:ascii="Times New Roman" w:hAnsi="Times New Roman"/>
          <w:sz w:val="28"/>
        </w:rPr>
        <w:t xml:space="preserve"> материалами. </w:t>
      </w:r>
    </w:p>
    <w:p w:rsidR="008470F0" w:rsidRDefault="00FB56E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были проведены работы по нанесению разметки и </w:t>
      </w:r>
      <w:r>
        <w:rPr>
          <w:rFonts w:ascii="Times New Roman" w:hAnsi="Times New Roman"/>
          <w:sz w:val="28"/>
        </w:rPr>
        <w:t xml:space="preserve">установке недостающих дорожных знаков на пешеходных переходах вблизи образовательных учреждений в п. </w:t>
      </w:r>
      <w:proofErr w:type="gramStart"/>
      <w:r>
        <w:rPr>
          <w:rFonts w:ascii="Times New Roman" w:hAnsi="Times New Roman"/>
          <w:sz w:val="28"/>
        </w:rPr>
        <w:t>Дорожный</w:t>
      </w:r>
      <w:proofErr w:type="gramEnd"/>
      <w:r>
        <w:rPr>
          <w:rFonts w:ascii="Times New Roman" w:hAnsi="Times New Roman"/>
          <w:sz w:val="28"/>
        </w:rPr>
        <w:t xml:space="preserve"> и х. Островского. </w:t>
      </w:r>
    </w:p>
    <w:p w:rsidR="008470F0" w:rsidRDefault="00FB56E8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Благоустройство.</w:t>
      </w:r>
    </w:p>
    <w:p w:rsidR="008470F0" w:rsidRDefault="00FB56E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течение отчетного периода проводились работы по содержанию и уборке территории всех населенных пунктов посе</w:t>
      </w:r>
      <w:r>
        <w:rPr>
          <w:rFonts w:ascii="Times New Roman" w:hAnsi="Times New Roman"/>
          <w:sz w:val="28"/>
        </w:rPr>
        <w:t xml:space="preserve">ления. Проводится уборка случайного мусора в местах общего пользования, проводился покос травы в общественных местах поселения (парки, скверы, спортивные, детские площадки и футбольные поля) Истоминского сельского поселения. </w:t>
      </w:r>
    </w:p>
    <w:p w:rsidR="008470F0" w:rsidRDefault="00FB56E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осеннего месячника </w:t>
      </w:r>
      <w:r>
        <w:rPr>
          <w:rFonts w:ascii="Times New Roman" w:hAnsi="Times New Roman"/>
          <w:sz w:val="28"/>
        </w:rPr>
        <w:t>чистоты Администрацией поселения организованы и проведены субботники по уборке общественных территорий (парки, скверы, кладбища). Проведена обрезка деревьев, очистка земель от листьев и мусора, посадка деревьев и кустарников.</w:t>
      </w:r>
    </w:p>
    <w:p w:rsidR="008470F0" w:rsidRDefault="00FB56E8">
      <w:pPr>
        <w:widowControl/>
        <w:spacing w:after="160" w:line="259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В рамках реализации Федерально</w:t>
      </w:r>
      <w:r>
        <w:rPr>
          <w:rFonts w:ascii="Times New Roman" w:hAnsi="Times New Roman"/>
          <w:color w:val="auto"/>
          <w:sz w:val="28"/>
        </w:rPr>
        <w:t xml:space="preserve">й программы «Увековечивание памяти погибшим при защите Отечества на 2019-2024 год» в п. </w:t>
      </w:r>
      <w:proofErr w:type="gramStart"/>
      <w:r>
        <w:rPr>
          <w:rFonts w:ascii="Times New Roman" w:hAnsi="Times New Roman"/>
          <w:color w:val="auto"/>
          <w:sz w:val="28"/>
        </w:rPr>
        <w:t>Дорожном</w:t>
      </w:r>
      <w:proofErr w:type="gramEnd"/>
      <w:r>
        <w:rPr>
          <w:rFonts w:ascii="Times New Roman" w:hAnsi="Times New Roman"/>
          <w:color w:val="auto"/>
          <w:sz w:val="28"/>
        </w:rPr>
        <w:t xml:space="preserve"> проведен ремонт памятника войнам, погибшим в ВОВ. В рамках контракта  заменена скульптура  солдата на </w:t>
      </w:r>
      <w:proofErr w:type="gramStart"/>
      <w:r>
        <w:rPr>
          <w:rFonts w:ascii="Times New Roman" w:hAnsi="Times New Roman"/>
          <w:color w:val="auto"/>
          <w:sz w:val="28"/>
        </w:rPr>
        <w:t>аналогичную</w:t>
      </w:r>
      <w:proofErr w:type="gramEnd"/>
      <w:r>
        <w:rPr>
          <w:rFonts w:ascii="Times New Roman" w:hAnsi="Times New Roman"/>
          <w:color w:val="auto"/>
          <w:sz w:val="28"/>
        </w:rPr>
        <w:t>, но, с другого более крепкого  материала, про</w:t>
      </w:r>
      <w:r>
        <w:rPr>
          <w:rFonts w:ascii="Times New Roman" w:hAnsi="Times New Roman"/>
          <w:color w:val="auto"/>
          <w:sz w:val="28"/>
        </w:rPr>
        <w:t>веден ремонт постамента памятника, выполнено  новое  мощение плиткой,  добавлены памятные доски с фамилиями бойцов, погибших на территории Аксайского района в 1941-1943 годах и захороненных, по сведениям поисковиков.</w:t>
      </w:r>
    </w:p>
    <w:p w:rsidR="008470F0" w:rsidRDefault="00FB56E8">
      <w:pPr>
        <w:widowControl/>
        <w:spacing w:after="160" w:line="259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proofErr w:type="gramStart"/>
      <w:r>
        <w:rPr>
          <w:rFonts w:ascii="Times New Roman" w:hAnsi="Times New Roman"/>
          <w:color w:val="auto"/>
          <w:sz w:val="28"/>
        </w:rPr>
        <w:t>Муниципальный контракт заключен с ООО «</w:t>
      </w:r>
      <w:r>
        <w:rPr>
          <w:rFonts w:ascii="Times New Roman" w:hAnsi="Times New Roman"/>
          <w:color w:val="auto"/>
          <w:sz w:val="28"/>
        </w:rPr>
        <w:t>Левша» общую на сумму 935598,93 руб., из них средства федерального бюджета в размере – 650023,73 руб., средства областного бюджета 97130,1 руб. и средства местного бюджета – 188445,1 руб.</w:t>
      </w:r>
      <w:proofErr w:type="gramEnd"/>
    </w:p>
    <w:p w:rsidR="008470F0" w:rsidRDefault="00FB56E8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п. Дивный проведен ремонт памятника </w:t>
      </w:r>
      <w:proofErr w:type="gramStart"/>
      <w:r>
        <w:rPr>
          <w:rFonts w:ascii="Times New Roman" w:hAnsi="Times New Roman"/>
          <w:sz w:val="28"/>
        </w:rPr>
        <w:t>воинам</w:t>
      </w:r>
      <w:proofErr w:type="gramEnd"/>
      <w:r>
        <w:rPr>
          <w:rFonts w:ascii="Times New Roman" w:hAnsi="Times New Roman"/>
          <w:sz w:val="28"/>
        </w:rPr>
        <w:t xml:space="preserve"> погибшим в ВОВ за счет </w:t>
      </w:r>
      <w:r>
        <w:rPr>
          <w:rFonts w:ascii="Times New Roman" w:hAnsi="Times New Roman"/>
          <w:sz w:val="28"/>
        </w:rPr>
        <w:t xml:space="preserve">средств депутата Законодательного собрания Ростовской области </w:t>
      </w:r>
      <w:proofErr w:type="spellStart"/>
      <w:r>
        <w:rPr>
          <w:rFonts w:ascii="Times New Roman" w:hAnsi="Times New Roman"/>
          <w:sz w:val="28"/>
        </w:rPr>
        <w:t>Гогоряна</w:t>
      </w:r>
      <w:proofErr w:type="spellEnd"/>
      <w:r>
        <w:rPr>
          <w:rFonts w:ascii="Times New Roman" w:hAnsi="Times New Roman"/>
          <w:sz w:val="28"/>
        </w:rPr>
        <w:t xml:space="preserve"> Саркиса Леонидовича. Произведен ремонт Стеллы, реставрация мемориальных плит и замена плитки на прилегающей территории, асфальтировано парковочное место. Работы проводил ИП </w:t>
      </w:r>
      <w:proofErr w:type="spellStart"/>
      <w:r>
        <w:rPr>
          <w:rFonts w:ascii="Times New Roman" w:hAnsi="Times New Roman"/>
          <w:sz w:val="28"/>
        </w:rPr>
        <w:t>Куцепалов</w:t>
      </w:r>
      <w:proofErr w:type="spellEnd"/>
      <w:r>
        <w:rPr>
          <w:rFonts w:ascii="Times New Roman" w:hAnsi="Times New Roman"/>
          <w:sz w:val="28"/>
        </w:rPr>
        <w:t xml:space="preserve"> А.</w:t>
      </w:r>
      <w:r>
        <w:rPr>
          <w:rFonts w:ascii="Times New Roman" w:hAnsi="Times New Roman"/>
          <w:sz w:val="28"/>
        </w:rPr>
        <w:t>В.</w:t>
      </w:r>
    </w:p>
    <w:p w:rsidR="008470F0" w:rsidRDefault="00FB56E8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 рамках реализации Федеральной программы «Увековечивание памяти погибшим при защите Отечества на 2019-2024 год» в х. Истомино в 2022 году будет проведен капитальный ремонт памятника </w:t>
      </w:r>
      <w:proofErr w:type="gramStart"/>
      <w:r>
        <w:rPr>
          <w:rFonts w:ascii="Times New Roman" w:hAnsi="Times New Roman"/>
          <w:sz w:val="28"/>
        </w:rPr>
        <w:t>войнам</w:t>
      </w:r>
      <w:proofErr w:type="gramEnd"/>
      <w:r>
        <w:rPr>
          <w:rFonts w:ascii="Times New Roman" w:hAnsi="Times New Roman"/>
          <w:sz w:val="28"/>
        </w:rPr>
        <w:t xml:space="preserve"> погибшим в ВОВ.</w:t>
      </w:r>
    </w:p>
    <w:p w:rsidR="008470F0" w:rsidRDefault="00FB56E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Завезен песок на кладбища к празднику Пасхи. Пр</w:t>
      </w:r>
      <w:r>
        <w:rPr>
          <w:rFonts w:ascii="Times New Roman" w:hAnsi="Times New Roman"/>
          <w:sz w:val="28"/>
        </w:rPr>
        <w:t xml:space="preserve">оведена двукратная противоклещевая обработка на территории кладбищ, парков, скверов, детских и спортивных площадок поселения. </w:t>
      </w:r>
    </w:p>
    <w:p w:rsidR="008470F0" w:rsidRDefault="008470F0">
      <w:pPr>
        <w:ind w:firstLine="708"/>
        <w:jc w:val="both"/>
        <w:rPr>
          <w:rFonts w:ascii="Times New Roman" w:hAnsi="Times New Roman"/>
          <w:sz w:val="28"/>
        </w:rPr>
      </w:pPr>
    </w:p>
    <w:p w:rsidR="008470F0" w:rsidRDefault="00FB56E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сфере благоустройства также проводились работы по содержанию и ремонту уличного освещения (замена ламп, ремонт и установка све</w:t>
      </w:r>
      <w:r>
        <w:rPr>
          <w:rFonts w:ascii="Times New Roman" w:hAnsi="Times New Roman"/>
          <w:sz w:val="28"/>
        </w:rPr>
        <w:t xml:space="preserve">тильников) в населенных пунктах поселения. По ул. </w:t>
      </w:r>
      <w:proofErr w:type="gramStart"/>
      <w:r>
        <w:rPr>
          <w:rFonts w:ascii="Times New Roman" w:hAnsi="Times New Roman"/>
          <w:sz w:val="28"/>
        </w:rPr>
        <w:t>Крестьянская</w:t>
      </w:r>
      <w:proofErr w:type="gramEnd"/>
      <w:r>
        <w:rPr>
          <w:rFonts w:ascii="Times New Roman" w:hAnsi="Times New Roman"/>
          <w:sz w:val="28"/>
        </w:rPr>
        <w:t xml:space="preserve"> в х. Островского установлены светодиодные светильники. </w:t>
      </w:r>
    </w:p>
    <w:p w:rsidR="008470F0" w:rsidRDefault="008470F0">
      <w:pPr>
        <w:ind w:firstLine="708"/>
        <w:jc w:val="center"/>
        <w:rPr>
          <w:rFonts w:ascii="Times New Roman" w:hAnsi="Times New Roman"/>
          <w:sz w:val="28"/>
        </w:rPr>
      </w:pPr>
    </w:p>
    <w:p w:rsidR="008470F0" w:rsidRDefault="00FB56E8">
      <w:pPr>
        <w:ind w:firstLine="708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   Жилищно-коммунальное хозяйство.</w:t>
      </w:r>
    </w:p>
    <w:p w:rsidR="008470F0" w:rsidRDefault="008470F0">
      <w:pPr>
        <w:ind w:firstLine="708"/>
        <w:jc w:val="center"/>
        <w:rPr>
          <w:rFonts w:ascii="Times New Roman" w:hAnsi="Times New Roman"/>
          <w:sz w:val="28"/>
        </w:rPr>
      </w:pPr>
    </w:p>
    <w:p w:rsidR="008470F0" w:rsidRDefault="00FB56E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втором полугодии 2022 Администрацией района были выделены средства на обустройство контейнерных п</w:t>
      </w:r>
      <w:r>
        <w:rPr>
          <w:rFonts w:ascii="Times New Roman" w:hAnsi="Times New Roman"/>
          <w:sz w:val="28"/>
        </w:rPr>
        <w:t>лощадок в размере 960 тыс. руб. Обустроено 12 контейнерных площадок и установлено 35 контейнеров объемом 1,1 м. куб. в пос. Дивном и х. Островского.  В п. Дорожный и х. Истомино контейнерный сбор мусора организован в 2019 году.</w:t>
      </w:r>
    </w:p>
    <w:p w:rsidR="008470F0" w:rsidRDefault="008470F0">
      <w:pPr>
        <w:ind w:firstLine="708"/>
        <w:jc w:val="center"/>
        <w:rPr>
          <w:rFonts w:ascii="Times New Roman" w:hAnsi="Times New Roman"/>
          <w:sz w:val="28"/>
        </w:rPr>
      </w:pPr>
    </w:p>
    <w:p w:rsidR="008470F0" w:rsidRDefault="008470F0">
      <w:pPr>
        <w:ind w:firstLine="708"/>
        <w:jc w:val="center"/>
        <w:rPr>
          <w:rFonts w:ascii="Times New Roman" w:hAnsi="Times New Roman"/>
          <w:sz w:val="28"/>
        </w:rPr>
      </w:pPr>
    </w:p>
    <w:p w:rsidR="008470F0" w:rsidRDefault="00FB56E8">
      <w:pPr>
        <w:ind w:firstLine="708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Инициативное бюджетировани</w:t>
      </w:r>
      <w:r>
        <w:rPr>
          <w:rFonts w:ascii="Times New Roman" w:hAnsi="Times New Roman"/>
          <w:b/>
          <w:sz w:val="28"/>
          <w:u w:val="single"/>
        </w:rPr>
        <w:t xml:space="preserve">е </w:t>
      </w:r>
    </w:p>
    <w:p w:rsidR="008470F0" w:rsidRDefault="008470F0">
      <w:pPr>
        <w:ind w:firstLine="708"/>
        <w:jc w:val="center"/>
        <w:rPr>
          <w:rFonts w:ascii="Times New Roman" w:hAnsi="Times New Roman"/>
          <w:b/>
          <w:sz w:val="28"/>
          <w:u w:val="single"/>
        </w:rPr>
      </w:pPr>
    </w:p>
    <w:p w:rsidR="008470F0" w:rsidRDefault="00FB56E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2021 году в х. Островского проведен капитальный ремонт спортивной площадки по ул. Гагарина, 38а в рамках реализации проекта инициативного бюджетирования, а именно замена ограждения, устройство бесшовного резинового покрытия, установка уличных спортив</w:t>
      </w:r>
      <w:r>
        <w:rPr>
          <w:rFonts w:ascii="Times New Roman" w:hAnsi="Times New Roman"/>
          <w:sz w:val="28"/>
        </w:rPr>
        <w:t>ных тренажеров, детских игровых комплексов и МАФ. Одним из обязательных условий участия в губернаторском проекте «Сделаем вместе» является привлечение денежных средств физических и юридических лиц, трудовое участие жителей и нефинансовая помощь. Внебюджетн</w:t>
      </w:r>
      <w:r>
        <w:rPr>
          <w:rFonts w:ascii="Times New Roman" w:hAnsi="Times New Roman"/>
          <w:sz w:val="28"/>
        </w:rPr>
        <w:t>ые средства были выделены в количестве 250,0 тыс. руб. следующими юридическими лицами и индивидуальными предпринимателями:</w:t>
      </w:r>
    </w:p>
    <w:p w:rsidR="008470F0" w:rsidRDefault="00FB56E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-ИП Цыганков В.Ю., ООО «Колхоз «Зерновой», ООО «РИТМ», ООО «АДВА».</w:t>
      </w:r>
    </w:p>
    <w:p w:rsidR="008470F0" w:rsidRDefault="00FB56E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Нефинансовая помощь оказана также ООО «Колхоз «Зерновой», ИП Цыган</w:t>
      </w:r>
      <w:r>
        <w:rPr>
          <w:rFonts w:ascii="Times New Roman" w:hAnsi="Times New Roman"/>
          <w:sz w:val="28"/>
        </w:rPr>
        <w:t>ков В.Ю.</w:t>
      </w:r>
    </w:p>
    <w:p w:rsidR="008470F0" w:rsidRDefault="00FB56E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Инициативная группа жителей также активно оказывала трудовое участие в реализации проекта.</w:t>
      </w:r>
    </w:p>
    <w:p w:rsidR="008470F0" w:rsidRDefault="00FB56E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Благодарим всех за участие в реализации данного проекта! </w:t>
      </w:r>
    </w:p>
    <w:p w:rsidR="008470F0" w:rsidRDefault="008470F0">
      <w:pPr>
        <w:ind w:firstLine="567"/>
        <w:jc w:val="both"/>
        <w:rPr>
          <w:rFonts w:ascii="Times New Roman" w:hAnsi="Times New Roman"/>
          <w:sz w:val="28"/>
        </w:rPr>
      </w:pPr>
    </w:p>
    <w:p w:rsidR="008470F0" w:rsidRDefault="00FB56E8">
      <w:pPr>
        <w:widowControl/>
        <w:tabs>
          <w:tab w:val="left" w:pos="1230"/>
        </w:tabs>
        <w:spacing w:after="160" w:line="259" w:lineRule="auto"/>
        <w:ind w:firstLine="567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В 2022 году на территории Истоминского сельского поселения будет реализовано еще 2 проекта </w:t>
      </w:r>
      <w:r>
        <w:rPr>
          <w:rFonts w:ascii="Times New Roman" w:hAnsi="Times New Roman"/>
          <w:color w:val="auto"/>
          <w:sz w:val="28"/>
        </w:rPr>
        <w:t>инициативного бюджетирования:</w:t>
      </w:r>
    </w:p>
    <w:p w:rsidR="008470F0" w:rsidRDefault="00FB56E8">
      <w:pPr>
        <w:widowControl/>
        <w:tabs>
          <w:tab w:val="left" w:pos="1230"/>
        </w:tabs>
        <w:spacing w:after="160" w:line="259" w:lineRule="auto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lastRenderedPageBreak/>
        <w:t>1. Устройство футбольного поля по адресу: 346705, Ростовская область,  Аксайский район, х. Островского, ул. Гагарина, 38а</w:t>
      </w:r>
    </w:p>
    <w:p w:rsidR="008470F0" w:rsidRDefault="00FB56E8">
      <w:pPr>
        <w:widowControl/>
        <w:tabs>
          <w:tab w:val="left" w:pos="1230"/>
        </w:tabs>
        <w:spacing w:after="160" w:line="259" w:lineRule="auto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2. Капитальный ремонт спортивной площадки, расположенной по адресу: Ростовская область, Аксайский район,</w:t>
      </w:r>
      <w:r>
        <w:rPr>
          <w:rFonts w:ascii="Times New Roman" w:hAnsi="Times New Roman"/>
          <w:color w:val="auto"/>
          <w:sz w:val="28"/>
        </w:rPr>
        <w:t xml:space="preserve"> х. Истомино, ул. Истомина, д. 53-а.</w:t>
      </w:r>
    </w:p>
    <w:p w:rsidR="008470F0" w:rsidRDefault="00FB56E8">
      <w:pPr>
        <w:widowControl/>
        <w:spacing w:after="160" w:line="259" w:lineRule="auto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ab/>
      </w:r>
    </w:p>
    <w:p w:rsidR="008470F0" w:rsidRDefault="008470F0">
      <w:pPr>
        <w:ind w:firstLine="708"/>
        <w:jc w:val="both"/>
        <w:rPr>
          <w:rFonts w:ascii="Times New Roman" w:hAnsi="Times New Roman"/>
          <w:color w:val="FF0000"/>
          <w:sz w:val="28"/>
        </w:rPr>
      </w:pPr>
    </w:p>
    <w:p w:rsidR="008470F0" w:rsidRDefault="00FB56E8">
      <w:pPr>
        <w:ind w:firstLine="708"/>
        <w:jc w:val="center"/>
        <w:rPr>
          <w:rFonts w:ascii="Times New Roman" w:hAnsi="Times New Roman"/>
          <w:b/>
          <w:color w:val="auto"/>
          <w:sz w:val="28"/>
          <w:u w:val="single"/>
        </w:rPr>
      </w:pPr>
      <w:r>
        <w:rPr>
          <w:rFonts w:ascii="Times New Roman" w:hAnsi="Times New Roman"/>
          <w:b/>
          <w:color w:val="auto"/>
          <w:sz w:val="28"/>
          <w:u w:val="single"/>
        </w:rPr>
        <w:t>Муниципальный земельный контроль</w:t>
      </w:r>
    </w:p>
    <w:p w:rsidR="008470F0" w:rsidRDefault="008470F0">
      <w:pPr>
        <w:ind w:firstLine="708"/>
        <w:jc w:val="center"/>
        <w:rPr>
          <w:rFonts w:ascii="Times New Roman" w:hAnsi="Times New Roman"/>
          <w:b/>
          <w:sz w:val="28"/>
          <w:u w:val="single"/>
        </w:rPr>
      </w:pPr>
    </w:p>
    <w:p w:rsidR="008470F0" w:rsidRDefault="00FB56E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территории Истоминского сельского поселения проводится Муниципальный земельный контроль, в рамках которого специалисты проводят объезды по санитарному порядку и сорной растительности. С начала года составлено 40 протоколов из них: по статье 6.3, 28 и по</w:t>
      </w:r>
      <w:r>
        <w:rPr>
          <w:rFonts w:ascii="Times New Roman" w:hAnsi="Times New Roman"/>
          <w:sz w:val="28"/>
        </w:rPr>
        <w:t xml:space="preserve"> 12 статье 5.1 Областного закона от 25.10.2002 года № 273-ЗС «Об административных правонарушениях» -  Протоколы об административных правонарушениях, составленные Управлением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 – 5 шт.  </w:t>
      </w:r>
    </w:p>
    <w:p w:rsidR="008470F0" w:rsidRDefault="008470F0">
      <w:pPr>
        <w:ind w:firstLine="708"/>
        <w:jc w:val="center"/>
        <w:rPr>
          <w:rFonts w:ascii="Times New Roman" w:hAnsi="Times New Roman"/>
          <w:b/>
          <w:sz w:val="28"/>
          <w:u w:val="single"/>
        </w:rPr>
      </w:pPr>
    </w:p>
    <w:p w:rsidR="008470F0" w:rsidRDefault="00FB56E8">
      <w:pPr>
        <w:ind w:firstLine="708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Архитектура</w:t>
      </w:r>
    </w:p>
    <w:p w:rsidR="008470F0" w:rsidRDefault="008470F0">
      <w:pPr>
        <w:ind w:firstLine="708"/>
        <w:jc w:val="center"/>
        <w:rPr>
          <w:rFonts w:ascii="Times New Roman" w:hAnsi="Times New Roman"/>
          <w:b/>
          <w:sz w:val="28"/>
          <w:u w:val="single"/>
        </w:rPr>
      </w:pPr>
    </w:p>
    <w:p w:rsidR="008470F0" w:rsidRDefault="00FB56E8">
      <w:pPr>
        <w:pStyle w:val="ConsCell"/>
        <w:spacing w:after="240"/>
        <w:ind w:right="0" w:firstLine="708"/>
        <w:jc w:val="both"/>
        <w:rPr>
          <w:sz w:val="28"/>
        </w:rPr>
      </w:pPr>
      <w:r>
        <w:rPr>
          <w:sz w:val="28"/>
        </w:rPr>
        <w:t xml:space="preserve">За прошедший период Администрацией </w:t>
      </w:r>
      <w:proofErr w:type="gramStart"/>
      <w:r>
        <w:rPr>
          <w:sz w:val="28"/>
        </w:rPr>
        <w:t>подготовлены</w:t>
      </w:r>
      <w:proofErr w:type="gramEnd"/>
      <w:r>
        <w:rPr>
          <w:sz w:val="28"/>
        </w:rPr>
        <w:t xml:space="preserve"> и выданы гражданам и юридическим лицам:</w:t>
      </w:r>
    </w:p>
    <w:p w:rsidR="008470F0" w:rsidRDefault="00FB56E8">
      <w:pPr>
        <w:pStyle w:val="ConsCell"/>
        <w:ind w:right="0"/>
        <w:jc w:val="both"/>
        <w:rPr>
          <w:sz w:val="28"/>
        </w:rPr>
      </w:pPr>
      <w:r>
        <w:rPr>
          <w:sz w:val="28"/>
        </w:rPr>
        <w:t xml:space="preserve">- 13 разрешений на строительство, в том </w:t>
      </w:r>
      <w:proofErr w:type="gramStart"/>
      <w:r>
        <w:rPr>
          <w:sz w:val="28"/>
        </w:rPr>
        <w:t>числе</w:t>
      </w:r>
      <w:proofErr w:type="gramEnd"/>
      <w:r>
        <w:rPr>
          <w:sz w:val="28"/>
        </w:rPr>
        <w:t xml:space="preserve"> на строительство храма в п. Дорожный по адресу:</w:t>
      </w:r>
      <w:r>
        <w:t xml:space="preserve"> </w:t>
      </w:r>
      <w:proofErr w:type="gramStart"/>
      <w:r>
        <w:rPr>
          <w:sz w:val="28"/>
        </w:rPr>
        <w:t>Ростовская область, Аксайский р-н, п. Дорожный, ул. Зеленая, 12а; магазина в СНТ «Железнодорожник» по адресу:</w:t>
      </w:r>
      <w:proofErr w:type="gramEnd"/>
      <w:r>
        <w:rPr>
          <w:sz w:val="28"/>
        </w:rPr>
        <w:t xml:space="preserve"> Ростовская </w:t>
      </w:r>
      <w:r>
        <w:rPr>
          <w:sz w:val="28"/>
        </w:rPr>
        <w:t xml:space="preserve">область, Аксайский район, х. Истомино, СНТ «Железнодорожник», 1223/1225; </w:t>
      </w:r>
    </w:p>
    <w:p w:rsidR="008470F0" w:rsidRDefault="00FB56E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- 10 разрешений на ввод в эксплуатацию, в том числе Здание общественного питания в поселке Дорожный, Аксайского р-он, Ростовской области.</w:t>
      </w:r>
    </w:p>
    <w:p w:rsidR="008470F0" w:rsidRDefault="00FB56E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- 34 уведомлений о соответствии указанных в </w:t>
      </w:r>
      <w:r>
        <w:rPr>
          <w:rFonts w:ascii="Times New Roman" w:hAnsi="Times New Roman"/>
          <w:sz w:val="28"/>
        </w:rPr>
        <w:t>уведомлении о планируемом строительстве или реконструкции объекта индивидуального жилищного строительства.</w:t>
      </w:r>
    </w:p>
    <w:p w:rsidR="008470F0" w:rsidRDefault="00FB56E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- 18 уведомлений о соответствии построенных или реконструированных объекта индивидуального жилищного строительства.</w:t>
      </w:r>
    </w:p>
    <w:p w:rsidR="008470F0" w:rsidRDefault="00FB56E8">
      <w:pPr>
        <w:pStyle w:val="ConsCell"/>
        <w:ind w:right="0"/>
        <w:jc w:val="both"/>
        <w:rPr>
          <w:sz w:val="28"/>
        </w:rPr>
      </w:pPr>
      <w:r>
        <w:rPr>
          <w:sz w:val="28"/>
        </w:rPr>
        <w:tab/>
        <w:t>Проводимая работа была направлен</w:t>
      </w:r>
      <w:r>
        <w:rPr>
          <w:sz w:val="28"/>
        </w:rPr>
        <w:t>а, в первую очередь, на увеличение наполняемости местного бюджета налогами, повышения уровня строительства и благоустройство территории поселков.</w:t>
      </w:r>
    </w:p>
    <w:p w:rsidR="008470F0" w:rsidRDefault="008470F0">
      <w:pPr>
        <w:ind w:firstLine="708"/>
        <w:jc w:val="both"/>
        <w:rPr>
          <w:rFonts w:ascii="Times New Roman" w:hAnsi="Times New Roman"/>
          <w:sz w:val="28"/>
        </w:rPr>
      </w:pPr>
    </w:p>
    <w:p w:rsidR="008470F0" w:rsidRDefault="00FB56E8">
      <w:pPr>
        <w:ind w:firstLine="708"/>
        <w:jc w:val="both"/>
        <w:rPr>
          <w:rFonts w:ascii="Times New Roman" w:hAnsi="Times New Roman"/>
          <w:b/>
          <w:color w:val="auto"/>
          <w:sz w:val="28"/>
          <w:u w:val="single"/>
        </w:rPr>
      </w:pPr>
      <w:r>
        <w:rPr>
          <w:rFonts w:ascii="Times New Roman" w:hAnsi="Times New Roman"/>
          <w:b/>
          <w:color w:val="auto"/>
          <w:sz w:val="28"/>
          <w:u w:val="single"/>
        </w:rPr>
        <w:t>Мероприятия по профилактике новой коронавирусной инфекции</w:t>
      </w:r>
    </w:p>
    <w:p w:rsidR="008470F0" w:rsidRDefault="008470F0">
      <w:pPr>
        <w:ind w:firstLine="708"/>
        <w:jc w:val="both"/>
        <w:rPr>
          <w:rFonts w:ascii="Times New Roman" w:hAnsi="Times New Roman"/>
          <w:b/>
          <w:color w:val="FF0000"/>
          <w:sz w:val="28"/>
        </w:rPr>
      </w:pPr>
    </w:p>
    <w:p w:rsidR="008470F0" w:rsidRDefault="00FB56E8">
      <w:pPr>
        <w:spacing w:before="50" w:after="240"/>
        <w:ind w:firstLine="855"/>
        <w:jc w:val="both"/>
        <w:rPr>
          <w:rFonts w:ascii="Times New Roman" w:hAnsi="Times New Roman"/>
          <w:sz w:val="28"/>
          <w:shd w:val="clear" w:color="auto" w:fill="FFFFFF"/>
        </w:rPr>
      </w:pPr>
      <w:bookmarkStart w:id="1" w:name="_dx_frag_StartFragment"/>
      <w:bookmarkEnd w:id="1"/>
      <w:r>
        <w:rPr>
          <w:rFonts w:ascii="Times New Roman" w:hAnsi="Times New Roman"/>
          <w:sz w:val="28"/>
          <w:shd w:val="clear" w:color="auto" w:fill="FFFFFF"/>
        </w:rPr>
        <w:t xml:space="preserve">Вирус Covid-19 передается воздушно-капельным </w:t>
      </w:r>
      <w:r>
        <w:rPr>
          <w:rFonts w:ascii="Times New Roman" w:hAnsi="Times New Roman"/>
          <w:sz w:val="28"/>
          <w:shd w:val="clear" w:color="auto" w:fill="FFFFFF"/>
        </w:rPr>
        <w:t xml:space="preserve">путем. Послужить распространению вируса может кашель, чихание и даже обычное дыхание зараженного человека. Вирус способен </w:t>
      </w:r>
      <w:proofErr w:type="gramStart"/>
      <w:r>
        <w:rPr>
          <w:rFonts w:ascii="Times New Roman" w:hAnsi="Times New Roman"/>
          <w:sz w:val="28"/>
          <w:shd w:val="clear" w:color="auto" w:fill="FFFFFF"/>
        </w:rPr>
        <w:t>вызвать дыхательную недостаточность и особенно опасен</w:t>
      </w:r>
      <w:proofErr w:type="gramEnd"/>
      <w:r>
        <w:rPr>
          <w:rFonts w:ascii="Times New Roman" w:hAnsi="Times New Roman"/>
          <w:sz w:val="28"/>
          <w:shd w:val="clear" w:color="auto" w:fill="FFFFFF"/>
        </w:rPr>
        <w:t xml:space="preserve"> для людей старшего возраста и тех, кто входит в группу риска. Заразиться вирусом</w:t>
      </w:r>
      <w:r>
        <w:rPr>
          <w:rFonts w:ascii="Times New Roman" w:hAnsi="Times New Roman"/>
          <w:sz w:val="28"/>
          <w:shd w:val="clear" w:color="auto" w:fill="FFFFFF"/>
        </w:rPr>
        <w:t xml:space="preserve"> легко – достаточно оказаться рядом </w:t>
      </w:r>
      <w:proofErr w:type="gramStart"/>
      <w:r>
        <w:rPr>
          <w:rFonts w:ascii="Times New Roman" w:hAnsi="Times New Roman"/>
          <w:sz w:val="28"/>
          <w:shd w:val="clear" w:color="auto" w:fill="FFFFFF"/>
        </w:rPr>
        <w:t>с</w:t>
      </w:r>
      <w:proofErr w:type="gramEnd"/>
      <w:r>
        <w:rPr>
          <w:rFonts w:ascii="Times New Roman" w:hAnsi="Times New Roman"/>
          <w:sz w:val="28"/>
          <w:shd w:val="clear" w:color="auto" w:fill="FFFFFF"/>
        </w:rPr>
        <w:t xml:space="preserve"> заболевшим. Поэтому и </w:t>
      </w:r>
      <w:r>
        <w:rPr>
          <w:rFonts w:ascii="Times New Roman" w:hAnsi="Times New Roman"/>
          <w:sz w:val="28"/>
          <w:shd w:val="clear" w:color="auto" w:fill="FFFFFF"/>
        </w:rPr>
        <w:lastRenderedPageBreak/>
        <w:t>необходимо соблюдение мер безопасности, среди которых одна из самых эффективных – это вакцинация. В свое время вакцинация помогла человечеству избавиться от некоторых инфекций и справиться с бушую</w:t>
      </w:r>
      <w:r>
        <w:rPr>
          <w:rFonts w:ascii="Times New Roman" w:hAnsi="Times New Roman"/>
          <w:sz w:val="28"/>
          <w:shd w:val="clear" w:color="auto" w:fill="FFFFFF"/>
        </w:rPr>
        <w:t>щими эпидемиями. Благодаря тому, что большинство граждан прививаются от столбняка, полиомиелита, краснухи – они практически уничтожены. Например, именно из-за вакцинации снизилась заболеваемость гриппом.</w:t>
      </w:r>
    </w:p>
    <w:p w:rsidR="008470F0" w:rsidRDefault="00FB56E8">
      <w:pPr>
        <w:spacing w:before="50" w:after="24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         Организм реагирует на прививание от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коронав</w:t>
      </w:r>
      <w:r>
        <w:rPr>
          <w:rFonts w:ascii="Times New Roman" w:hAnsi="Times New Roman"/>
          <w:sz w:val="28"/>
          <w:shd w:val="clear" w:color="auto" w:fill="FFFFFF"/>
        </w:rPr>
        <w:t>ируса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точно </w:t>
      </w:r>
      <w:proofErr w:type="gramStart"/>
      <w:r>
        <w:rPr>
          <w:rFonts w:ascii="Times New Roman" w:hAnsi="Times New Roman"/>
          <w:sz w:val="28"/>
          <w:shd w:val="clear" w:color="auto" w:fill="FFFFFF"/>
        </w:rPr>
        <w:t>также, как</w:t>
      </w:r>
      <w:proofErr w:type="gramEnd"/>
      <w:r>
        <w:rPr>
          <w:rFonts w:ascii="Times New Roman" w:hAnsi="Times New Roman"/>
          <w:sz w:val="28"/>
          <w:shd w:val="clear" w:color="auto" w:fill="FFFFFF"/>
        </w:rPr>
        <w:t xml:space="preserve"> и на другие прививки. Возможно, что после вакцинации повысится температура, возникнут головные боли, пациент будет испытывать дискомфорт в месте укола. Такая реакция организма абсолютно естественна, и она не продлится больше пары дне</w:t>
      </w:r>
      <w:r>
        <w:rPr>
          <w:rFonts w:ascii="Times New Roman" w:hAnsi="Times New Roman"/>
          <w:sz w:val="28"/>
          <w:shd w:val="clear" w:color="auto" w:fill="FFFFFF"/>
        </w:rPr>
        <w:t>й.</w:t>
      </w:r>
    </w:p>
    <w:p w:rsidR="008470F0" w:rsidRDefault="00FB56E8">
      <w:pPr>
        <w:ind w:firstLine="708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Кроме того, вакцинация необходима людям, для которых заражение коронавирусной инфекцией исключительно опасно - лица с хроническими заболеваниями, в том числе с заболеваниями </w:t>
      </w:r>
      <w:proofErr w:type="spellStart"/>
      <w:r>
        <w:rPr>
          <w:rFonts w:ascii="Times New Roman" w:hAnsi="Times New Roman"/>
          <w:color w:val="auto"/>
          <w:sz w:val="28"/>
        </w:rPr>
        <w:t>бронхо</w:t>
      </w:r>
      <w:proofErr w:type="spellEnd"/>
      <w:r>
        <w:rPr>
          <w:rFonts w:ascii="Times New Roman" w:hAnsi="Times New Roman"/>
          <w:color w:val="auto"/>
          <w:sz w:val="28"/>
        </w:rPr>
        <w:t xml:space="preserve"> - легочной системы, </w:t>
      </w:r>
      <w:proofErr w:type="gramStart"/>
      <w:r>
        <w:rPr>
          <w:rFonts w:ascii="Times New Roman" w:hAnsi="Times New Roman"/>
          <w:color w:val="auto"/>
          <w:sz w:val="28"/>
        </w:rPr>
        <w:t>сердечно-сосудистыми</w:t>
      </w:r>
      <w:proofErr w:type="gramEnd"/>
      <w:r>
        <w:rPr>
          <w:rFonts w:ascii="Times New Roman" w:hAnsi="Times New Roman"/>
          <w:color w:val="auto"/>
          <w:sz w:val="28"/>
        </w:rPr>
        <w:t xml:space="preserve"> заболеваниями, сахарным диабето</w:t>
      </w:r>
      <w:r>
        <w:rPr>
          <w:rFonts w:ascii="Times New Roman" w:hAnsi="Times New Roman"/>
          <w:color w:val="auto"/>
          <w:sz w:val="28"/>
        </w:rPr>
        <w:t xml:space="preserve">м и ожирением. В настоящее время вакцина доступ для каждого желающего. </w:t>
      </w:r>
    </w:p>
    <w:p w:rsidR="008470F0" w:rsidRDefault="00FB56E8">
      <w:pPr>
        <w:ind w:firstLine="708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Известно, что вакцинация - самый эффективный способ защиты от инфекционных заболеваний. </w:t>
      </w:r>
      <w:r>
        <w:rPr>
          <w:rFonts w:ascii="Times New Roman" w:hAnsi="Times New Roman"/>
          <w:color w:val="auto"/>
          <w:sz w:val="28"/>
        </w:rPr>
        <w:t xml:space="preserve"> Эксперты уверены: проведение вакцинации не менее 70% населения позволит создать коллективный иммунитет и победить пандемию COVID-19.</w:t>
      </w:r>
    </w:p>
    <w:p w:rsidR="008470F0" w:rsidRDefault="00FB56E8">
      <w:pPr>
        <w:ind w:firstLine="708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Прививка от COVID-19 делается в два этапа. Записаться нужно только на первую вакцинацию, на вторую вас запишут автоматичес</w:t>
      </w:r>
      <w:r>
        <w:rPr>
          <w:rFonts w:ascii="Times New Roman" w:hAnsi="Times New Roman"/>
          <w:color w:val="auto"/>
          <w:sz w:val="28"/>
        </w:rPr>
        <w:t>ки. Сама процедура занимает менее часа и состоит из предварительного осмотра, подготовки препарата, введения вакцины и наблюдения за состоянием вакцинированного в течение 30 минут после вакцинации. После процедуры выдаётся прививочный сертификат, подтвержд</w:t>
      </w:r>
      <w:r>
        <w:rPr>
          <w:rFonts w:ascii="Times New Roman" w:hAnsi="Times New Roman"/>
          <w:color w:val="auto"/>
          <w:sz w:val="28"/>
        </w:rPr>
        <w:t>ающий факт прохождения вакцинации против COVID-19. Обратите внимание, что в нем должны быть отметки о двух полученных прививках, а также дата вакцинации, название вакцины, подпись врача и печать.</w:t>
      </w:r>
    </w:p>
    <w:p w:rsidR="008470F0" w:rsidRDefault="00FB56E8">
      <w:pPr>
        <w:ind w:firstLine="708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В условиях неблагоприятной эпидемиологической ситуации еще р</w:t>
      </w:r>
      <w:r>
        <w:rPr>
          <w:rFonts w:ascii="Times New Roman" w:hAnsi="Times New Roman"/>
          <w:color w:val="auto"/>
          <w:sz w:val="28"/>
        </w:rPr>
        <w:t xml:space="preserve">аз нужно вакцинироваться через шесть месяцев после предыдущей вакцинации. Вы можете это сделать в амбулатории х. Островского, </w:t>
      </w:r>
      <w:proofErr w:type="spellStart"/>
      <w:r>
        <w:rPr>
          <w:rFonts w:ascii="Times New Roman" w:hAnsi="Times New Roman"/>
          <w:color w:val="auto"/>
          <w:sz w:val="28"/>
        </w:rPr>
        <w:t>ФАПах</w:t>
      </w:r>
      <w:proofErr w:type="spellEnd"/>
      <w:r>
        <w:rPr>
          <w:rFonts w:ascii="Times New Roman" w:hAnsi="Times New Roman"/>
          <w:color w:val="auto"/>
          <w:sz w:val="28"/>
        </w:rPr>
        <w:t xml:space="preserve"> п. Дивный, п. Дорожный и х. Истомино, а также в других пунктах вакцинации на территории г. Аксая и Аксайского района.</w:t>
      </w:r>
    </w:p>
    <w:p w:rsidR="008470F0" w:rsidRDefault="00FB56E8">
      <w:pPr>
        <w:ind w:firstLine="708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Способ</w:t>
      </w:r>
      <w:r>
        <w:rPr>
          <w:rFonts w:ascii="Times New Roman" w:hAnsi="Times New Roman"/>
          <w:color w:val="auto"/>
          <w:sz w:val="28"/>
        </w:rPr>
        <w:t>ы записи на вакцинацию против новой коронавирусной инфекции (COVID-19)</w:t>
      </w:r>
    </w:p>
    <w:p w:rsidR="008470F0" w:rsidRDefault="00FB56E8">
      <w:pPr>
        <w:ind w:firstLine="708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С официальной информацией о </w:t>
      </w:r>
      <w:proofErr w:type="spellStart"/>
      <w:r>
        <w:rPr>
          <w:rFonts w:ascii="Times New Roman" w:hAnsi="Times New Roman"/>
          <w:color w:val="auto"/>
          <w:sz w:val="28"/>
        </w:rPr>
        <w:t>коронавирусе</w:t>
      </w:r>
      <w:proofErr w:type="spellEnd"/>
      <w:r>
        <w:rPr>
          <w:rFonts w:ascii="Times New Roman" w:hAnsi="Times New Roman"/>
          <w:color w:val="auto"/>
          <w:sz w:val="28"/>
        </w:rPr>
        <w:t xml:space="preserve"> в России можно ознакомится на сайте - </w:t>
      </w:r>
      <w:proofErr w:type="spellStart"/>
      <w:r>
        <w:rPr>
          <w:rFonts w:ascii="Times New Roman" w:hAnsi="Times New Roman"/>
          <w:color w:val="auto"/>
          <w:sz w:val="28"/>
        </w:rPr>
        <w:t>стопкоронавирус</w:t>
      </w:r>
      <w:proofErr w:type="gramStart"/>
      <w:r>
        <w:rPr>
          <w:rFonts w:ascii="Times New Roman" w:hAnsi="Times New Roman"/>
          <w:color w:val="auto"/>
          <w:sz w:val="28"/>
        </w:rPr>
        <w:t>.р</w:t>
      </w:r>
      <w:proofErr w:type="gramEnd"/>
      <w:r>
        <w:rPr>
          <w:rFonts w:ascii="Times New Roman" w:hAnsi="Times New Roman"/>
          <w:color w:val="auto"/>
          <w:sz w:val="28"/>
        </w:rPr>
        <w:t>ф</w:t>
      </w:r>
      <w:proofErr w:type="spellEnd"/>
    </w:p>
    <w:p w:rsidR="008470F0" w:rsidRDefault="00FB56E8">
      <w:pPr>
        <w:ind w:firstLine="708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1. Официальный интернет-портал государственных услуг (https://www.gosuslugi.ru/);</w:t>
      </w:r>
    </w:p>
    <w:p w:rsidR="008470F0" w:rsidRDefault="00FB56E8">
      <w:pPr>
        <w:ind w:firstLine="708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2. Ре</w:t>
      </w:r>
      <w:r>
        <w:rPr>
          <w:rFonts w:ascii="Times New Roman" w:hAnsi="Times New Roman"/>
          <w:color w:val="auto"/>
          <w:sz w:val="28"/>
        </w:rPr>
        <w:t>гистратура медицинского учреждения (личное присутствие/звонок в регистратуру).</w:t>
      </w:r>
    </w:p>
    <w:p w:rsidR="008470F0" w:rsidRDefault="00FB56E8">
      <w:pPr>
        <w:spacing w:line="300" w:lineRule="exact"/>
        <w:jc w:val="center"/>
        <w:rPr>
          <w:rFonts w:ascii="Times New Roman" w:hAnsi="Times New Roman"/>
          <w:b/>
          <w:color w:val="auto"/>
          <w:sz w:val="28"/>
          <w:u w:val="single"/>
        </w:rPr>
      </w:pPr>
      <w:r>
        <w:rPr>
          <w:rFonts w:ascii="Times New Roman" w:hAnsi="Times New Roman"/>
          <w:b/>
          <w:color w:val="auto"/>
          <w:sz w:val="28"/>
          <w:u w:val="single"/>
        </w:rPr>
        <w:t>Культура</w:t>
      </w:r>
    </w:p>
    <w:p w:rsidR="008470F0" w:rsidRDefault="008470F0">
      <w:pPr>
        <w:pStyle w:val="13"/>
        <w:rPr>
          <w:rFonts w:ascii="Times New Roman" w:hAnsi="Times New Roman"/>
          <w:sz w:val="28"/>
        </w:rPr>
      </w:pPr>
    </w:p>
    <w:p w:rsidR="008470F0" w:rsidRDefault="00FB56E8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lastRenderedPageBreak/>
        <w:t>Одним из направлений в деятельности СДК является патриотическое и гражданское воспитание граждан, пропаганда истории и воинской славы России с целью всестороннего разв</w:t>
      </w:r>
      <w:r>
        <w:rPr>
          <w:rFonts w:ascii="Times New Roman" w:hAnsi="Times New Roman"/>
          <w:color w:val="auto"/>
          <w:sz w:val="28"/>
        </w:rPr>
        <w:t>ития личности.</w:t>
      </w:r>
    </w:p>
    <w:p w:rsidR="008470F0" w:rsidRDefault="00FB56E8">
      <w:pPr>
        <w:widowControl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         Идея духовно-нравственного и патриотического воспитания подрастающего поколения реализуется через цикл тематических мероприятий, где значительная часть аудитории -  ветераны и инвалиды Великой Отечественной Войны, дети-инвалиды, дет</w:t>
      </w:r>
      <w:r>
        <w:rPr>
          <w:rFonts w:ascii="Times New Roman" w:hAnsi="Times New Roman"/>
          <w:color w:val="auto"/>
          <w:sz w:val="28"/>
        </w:rPr>
        <w:t>и-сироты, дети из многодетных и малообеспеченных семей. </w:t>
      </w:r>
    </w:p>
    <w:p w:rsidR="008470F0" w:rsidRDefault="00FB56E8">
      <w:pPr>
        <w:widowControl/>
        <w:ind w:firstLine="708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В 2021 году всего в клубах действовало 46 клубных формирований. </w:t>
      </w:r>
      <w:r>
        <w:rPr>
          <w:rFonts w:ascii="Times New Roman" w:hAnsi="Times New Roman"/>
          <w:sz w:val="28"/>
        </w:rPr>
        <w:t>Из них 30  коллективов самодеятельного народного творчества, в них занимается 372 человек, 25 из которых старшего поколения и 16</w:t>
      </w:r>
      <w:r>
        <w:rPr>
          <w:rFonts w:ascii="Times New Roman" w:hAnsi="Times New Roman"/>
          <w:i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клубов</w:t>
      </w:r>
      <w:r>
        <w:rPr>
          <w:rFonts w:ascii="Times New Roman" w:hAnsi="Times New Roman"/>
          <w:color w:val="auto"/>
          <w:sz w:val="28"/>
        </w:rPr>
        <w:t xml:space="preserve"> любительского объединения, в них занимаются 336 человек.</w:t>
      </w:r>
    </w:p>
    <w:p w:rsidR="008470F0" w:rsidRDefault="00FB56E8">
      <w:pPr>
        <w:widowControl/>
        <w:ind w:firstLine="708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За 2 полугодие 2021 года проведено: 299 мероприятий, всего 19705 участников. Для детей до 14 лет проведено 55 мероприятий, для молодежи 8.</w:t>
      </w:r>
    </w:p>
    <w:p w:rsidR="008470F0" w:rsidRDefault="00FB56E8">
      <w:pPr>
        <w:widowControl/>
        <w:spacing w:after="200" w:line="276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Во втором полугодии МБУК </w:t>
      </w:r>
      <w:proofErr w:type="gramStart"/>
      <w:r>
        <w:rPr>
          <w:rFonts w:ascii="Times New Roman" w:hAnsi="Times New Roman"/>
          <w:color w:val="auto"/>
          <w:sz w:val="28"/>
        </w:rPr>
        <w:t>ИСП</w:t>
      </w:r>
      <w:proofErr w:type="gramEnd"/>
      <w:r>
        <w:rPr>
          <w:rFonts w:ascii="Times New Roman" w:hAnsi="Times New Roman"/>
          <w:color w:val="auto"/>
          <w:sz w:val="28"/>
        </w:rPr>
        <w:t xml:space="preserve"> «Дорожный СДК» работал согласн</w:t>
      </w:r>
      <w:r>
        <w:rPr>
          <w:rFonts w:ascii="Times New Roman" w:hAnsi="Times New Roman"/>
          <w:color w:val="auto"/>
          <w:sz w:val="28"/>
        </w:rPr>
        <w:t>о годовому плану на 2021 год. Соблюдая ограничения из-за COVID, мероприятия были в онлайн формате, такие как: «День семьи любви и верности», «День Военно-Морского флота», «День ВДВ», «День флага России», «День знаний», а также концерты посвященные мероприя</w:t>
      </w:r>
      <w:r>
        <w:rPr>
          <w:rFonts w:ascii="Times New Roman" w:hAnsi="Times New Roman"/>
          <w:color w:val="auto"/>
          <w:sz w:val="28"/>
        </w:rPr>
        <w:t xml:space="preserve">тию «День пожилого человека», «День народного единства» и новогодние мероприятия, которые просмотрели более 2000 человек. Для каждого праздника с участниками клубных формирований готовились музыкальные номера, театральные инсценировки, проводились акции, </w:t>
      </w:r>
      <w:proofErr w:type="spellStart"/>
      <w:r>
        <w:rPr>
          <w:rFonts w:ascii="Times New Roman" w:hAnsi="Times New Roman"/>
          <w:color w:val="auto"/>
          <w:sz w:val="28"/>
        </w:rPr>
        <w:t>ч</w:t>
      </w:r>
      <w:r>
        <w:rPr>
          <w:rFonts w:ascii="Times New Roman" w:hAnsi="Times New Roman"/>
          <w:color w:val="auto"/>
          <w:sz w:val="28"/>
        </w:rPr>
        <w:t>елленджи</w:t>
      </w:r>
      <w:proofErr w:type="spellEnd"/>
      <w:r>
        <w:rPr>
          <w:rFonts w:ascii="Times New Roman" w:hAnsi="Times New Roman"/>
          <w:color w:val="auto"/>
          <w:sz w:val="28"/>
        </w:rPr>
        <w:t xml:space="preserve"> стихов  и фотографий,  выставки рисунков.  В акциях и </w:t>
      </w:r>
      <w:proofErr w:type="spellStart"/>
      <w:r>
        <w:rPr>
          <w:rFonts w:ascii="Times New Roman" w:hAnsi="Times New Roman"/>
          <w:color w:val="auto"/>
          <w:sz w:val="28"/>
        </w:rPr>
        <w:t>челленд</w:t>
      </w:r>
      <w:r>
        <w:rPr>
          <w:rFonts w:ascii="Times New Roman" w:hAnsi="Times New Roman"/>
          <w:color w:val="auto"/>
          <w:sz w:val="28"/>
        </w:rPr>
        <w:t>жах</w:t>
      </w:r>
      <w:proofErr w:type="spellEnd"/>
      <w:r>
        <w:rPr>
          <w:rFonts w:ascii="Times New Roman" w:hAnsi="Times New Roman"/>
          <w:color w:val="auto"/>
          <w:sz w:val="28"/>
        </w:rPr>
        <w:t xml:space="preserve">  активно участвовали жители нашего поселения. МБУК </w:t>
      </w:r>
      <w:proofErr w:type="gramStart"/>
      <w:r>
        <w:rPr>
          <w:rFonts w:ascii="Times New Roman" w:hAnsi="Times New Roman"/>
          <w:color w:val="auto"/>
          <w:sz w:val="28"/>
        </w:rPr>
        <w:t>ИСП</w:t>
      </w:r>
      <w:proofErr w:type="gramEnd"/>
      <w:r>
        <w:rPr>
          <w:rFonts w:ascii="Times New Roman" w:hAnsi="Times New Roman"/>
          <w:color w:val="auto"/>
          <w:sz w:val="28"/>
        </w:rPr>
        <w:t xml:space="preserve"> «Дорожный СДК» принимал участие в районных онлайн-фестивалях:  «В единстве наша сила», где пре</w:t>
      </w:r>
      <w:bookmarkStart w:id="2" w:name="_GoBack"/>
      <w:bookmarkEnd w:id="2"/>
      <w:r>
        <w:rPr>
          <w:rFonts w:ascii="Times New Roman" w:hAnsi="Times New Roman"/>
          <w:color w:val="auto"/>
          <w:sz w:val="28"/>
        </w:rPr>
        <w:t>дставляли, турецкую культуру. Огр</w:t>
      </w:r>
      <w:r>
        <w:rPr>
          <w:rFonts w:ascii="Times New Roman" w:hAnsi="Times New Roman"/>
          <w:color w:val="auto"/>
          <w:sz w:val="28"/>
        </w:rPr>
        <w:t>омную помощь в организации инсценировки обряда «</w:t>
      </w:r>
      <w:proofErr w:type="spellStart"/>
      <w:r>
        <w:rPr>
          <w:rFonts w:ascii="Times New Roman" w:hAnsi="Times New Roman"/>
          <w:color w:val="auto"/>
          <w:sz w:val="28"/>
        </w:rPr>
        <w:t>Бешек</w:t>
      </w:r>
      <w:proofErr w:type="spellEnd"/>
      <w:r>
        <w:rPr>
          <w:rFonts w:ascii="Times New Roman" w:hAnsi="Times New Roman"/>
          <w:color w:val="auto"/>
          <w:sz w:val="28"/>
        </w:rPr>
        <w:t xml:space="preserve"> той» - празднику колыбели, оказали представители турецкого народа, приняв участие в инсценировке, подобрали атрибуты, костюмы и т.д.; «Дон православный», этот фестиваль был посвящён казачьей культуре. М</w:t>
      </w:r>
      <w:r>
        <w:rPr>
          <w:rFonts w:ascii="Times New Roman" w:hAnsi="Times New Roman"/>
          <w:color w:val="auto"/>
          <w:sz w:val="28"/>
        </w:rPr>
        <w:t xml:space="preserve">БУК </w:t>
      </w:r>
      <w:proofErr w:type="gramStart"/>
      <w:r>
        <w:rPr>
          <w:rFonts w:ascii="Times New Roman" w:hAnsi="Times New Roman"/>
          <w:color w:val="auto"/>
          <w:sz w:val="28"/>
        </w:rPr>
        <w:t>ИСП</w:t>
      </w:r>
      <w:proofErr w:type="gramEnd"/>
      <w:r>
        <w:rPr>
          <w:rFonts w:ascii="Times New Roman" w:hAnsi="Times New Roman"/>
          <w:color w:val="auto"/>
          <w:sz w:val="28"/>
        </w:rPr>
        <w:t xml:space="preserve"> «Дорожный СДК» участвовал в совместной инсценировке «Проводы казака в армию» и готовил «Поздравительную открытку с новым годом».</w:t>
      </w:r>
    </w:p>
    <w:p w:rsidR="008470F0" w:rsidRDefault="00FB56E8">
      <w:pPr>
        <w:widowControl/>
        <w:spacing w:after="200" w:line="276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В период летних каникул работа по патриотическому воспитанию не прекращалась. Так ко Дню России были подготовлены и про</w:t>
      </w:r>
      <w:r>
        <w:rPr>
          <w:rFonts w:ascii="Times New Roman" w:hAnsi="Times New Roman"/>
          <w:color w:val="auto"/>
          <w:sz w:val="28"/>
        </w:rPr>
        <w:t>ведены следующие мероприятия: выставка рисунков на асфальте «природы милый уголок», акции «Окно России», «Читаем Россию», «Поем о России».</w:t>
      </w:r>
    </w:p>
    <w:p w:rsidR="008470F0" w:rsidRDefault="00FB56E8">
      <w:pPr>
        <w:widowControl/>
        <w:spacing w:after="200" w:line="276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Немало мероприятий  проводится по профилактике асоциальных явлений среди детей, подростков и молодежи. Это мероприятия, направленные на профилактику наркомании, алкоголизма, </w:t>
      </w:r>
      <w:proofErr w:type="spellStart"/>
      <w:r>
        <w:rPr>
          <w:rFonts w:ascii="Times New Roman" w:hAnsi="Times New Roman"/>
          <w:color w:val="auto"/>
          <w:sz w:val="28"/>
        </w:rPr>
        <w:t>табакокурения</w:t>
      </w:r>
      <w:proofErr w:type="spellEnd"/>
      <w:r>
        <w:rPr>
          <w:rFonts w:ascii="Times New Roman" w:hAnsi="Times New Roman"/>
          <w:color w:val="auto"/>
          <w:sz w:val="28"/>
        </w:rPr>
        <w:t>. В цикле программ "За здоровый образ жизни" ряд мероприятий был пров</w:t>
      </w:r>
      <w:r>
        <w:rPr>
          <w:rFonts w:ascii="Times New Roman" w:hAnsi="Times New Roman"/>
          <w:color w:val="auto"/>
          <w:sz w:val="28"/>
        </w:rPr>
        <w:t xml:space="preserve">еден и в рамках антинаркотического марафона: лекции, круглые столы, беседы, спортивные марафоны. Цикл устных журналов "Я выбираю жизнь", "Любопытство </w:t>
      </w:r>
      <w:proofErr w:type="gramStart"/>
      <w:r>
        <w:rPr>
          <w:rFonts w:ascii="Times New Roman" w:hAnsi="Times New Roman"/>
          <w:color w:val="auto"/>
          <w:sz w:val="28"/>
        </w:rPr>
        <w:t>ценною</w:t>
      </w:r>
      <w:proofErr w:type="gramEnd"/>
      <w:r>
        <w:rPr>
          <w:rFonts w:ascii="Times New Roman" w:hAnsi="Times New Roman"/>
          <w:color w:val="auto"/>
          <w:sz w:val="28"/>
        </w:rPr>
        <w:t xml:space="preserve"> в </w:t>
      </w:r>
      <w:r>
        <w:rPr>
          <w:rFonts w:ascii="Times New Roman" w:hAnsi="Times New Roman"/>
          <w:color w:val="auto"/>
          <w:sz w:val="28"/>
        </w:rPr>
        <w:lastRenderedPageBreak/>
        <w:t>жизнь", "Алкоголь - коварный враг", "Добровольное сумасшествие". В программе "Добровольное сумасш</w:t>
      </w:r>
      <w:r>
        <w:rPr>
          <w:rFonts w:ascii="Times New Roman" w:hAnsi="Times New Roman"/>
          <w:color w:val="auto"/>
          <w:sz w:val="28"/>
        </w:rPr>
        <w:t xml:space="preserve">ествие", прошедшее в СДК хутора Островского выступали работники медицины, школы, участковый инспектор. В честь празднования дня матери 28 ноября состоялся праздничный концерт «Самой нежной, ласковой, любимой». </w:t>
      </w:r>
      <w:r>
        <w:rPr>
          <w:rFonts w:ascii="Times New Roman" w:hAnsi="Times New Roman"/>
          <w:noProof/>
          <w:color w:val="auto"/>
          <w:sz w:val="28"/>
        </w:rPr>
        <w:t xml:space="preserve">Новогодний утренник «Новогодняя фиерия" в СДК </w:t>
      </w:r>
      <w:r>
        <w:rPr>
          <w:rFonts w:ascii="Times New Roman" w:hAnsi="Times New Roman"/>
          <w:noProof/>
          <w:color w:val="auto"/>
          <w:sz w:val="28"/>
        </w:rPr>
        <w:t>хутора Островского собрал более 50 детей. Дети вместе с мамами, бабушками и сказочными героями водили хороводы, пели песни, читали стихи, участвовали в играх, каждый ребенок помимо сладостей получил от Деда Мороза подарок.</w:t>
      </w:r>
      <w:r>
        <w:rPr>
          <w:rFonts w:ascii="Times New Roman" w:hAnsi="Times New Roman"/>
          <w:color w:val="auto"/>
          <w:sz w:val="28"/>
        </w:rPr>
        <w:t xml:space="preserve"> </w:t>
      </w:r>
    </w:p>
    <w:p w:rsidR="008470F0" w:rsidRDefault="00FB56E8">
      <w:pPr>
        <w:spacing w:line="365" w:lineRule="exact"/>
        <w:ind w:firstLine="760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Привлечение спонсорской помощи</w:t>
      </w:r>
    </w:p>
    <w:p w:rsidR="008470F0" w:rsidRDefault="008470F0">
      <w:pPr>
        <w:spacing w:line="365" w:lineRule="exact"/>
        <w:ind w:firstLine="760"/>
        <w:jc w:val="center"/>
        <w:rPr>
          <w:rFonts w:ascii="Times New Roman" w:hAnsi="Times New Roman"/>
          <w:b/>
          <w:sz w:val="28"/>
          <w:u w:val="single"/>
        </w:rPr>
      </w:pPr>
    </w:p>
    <w:p w:rsidR="008470F0" w:rsidRDefault="00FB56E8">
      <w:pPr>
        <w:shd w:val="clear" w:color="auto" w:fill="FFFFFF"/>
        <w:spacing w:line="365" w:lineRule="exac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 время празднования праздника Пасхи были розданы пасхальные куличи в количестве 120 шт.; </w:t>
      </w:r>
    </w:p>
    <w:p w:rsidR="008470F0" w:rsidRDefault="00FB56E8">
      <w:pPr>
        <w:ind w:firstLine="708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>В преддверии нового года были розданы новогодние подарки многодетным семьям, детям инвалидам, пенсионерам, состоящим на социальном обслуживании в количестве 400 шт.</w:t>
      </w:r>
      <w:r>
        <w:rPr>
          <w:rFonts w:ascii="Times New Roman" w:hAnsi="Times New Roman"/>
          <w:sz w:val="28"/>
        </w:rPr>
        <w:t xml:space="preserve">  </w:t>
      </w:r>
    </w:p>
    <w:p w:rsidR="008470F0" w:rsidRDefault="00FB56E8">
      <w:pPr>
        <w:shd w:val="clear" w:color="auto" w:fill="FFFFFF"/>
        <w:spacing w:line="365" w:lineRule="exac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2022 году силами Депутата Собрания депутатов Законодательного собрания Ростовской области Рожкова С.В.:</w:t>
      </w:r>
    </w:p>
    <w:p w:rsidR="008470F0" w:rsidRDefault="00FB56E8">
      <w:pPr>
        <w:shd w:val="clear" w:color="auto" w:fill="FFFFFF"/>
        <w:spacing w:line="365" w:lineRule="exact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п. </w:t>
      </w:r>
      <w:proofErr w:type="gramStart"/>
      <w:r>
        <w:rPr>
          <w:rFonts w:ascii="Times New Roman" w:hAnsi="Times New Roman"/>
          <w:sz w:val="28"/>
        </w:rPr>
        <w:t>Дивный</w:t>
      </w:r>
      <w:proofErr w:type="gramEnd"/>
      <w:r>
        <w:rPr>
          <w:rFonts w:ascii="Times New Roman" w:hAnsi="Times New Roman"/>
          <w:sz w:val="28"/>
        </w:rPr>
        <w:t xml:space="preserve"> на территории МБДОУ «</w:t>
      </w:r>
      <w:proofErr w:type="spellStart"/>
      <w:r>
        <w:rPr>
          <w:rFonts w:ascii="Times New Roman" w:hAnsi="Times New Roman"/>
          <w:sz w:val="28"/>
        </w:rPr>
        <w:t>Дюймовочка</w:t>
      </w:r>
      <w:proofErr w:type="spellEnd"/>
      <w:r>
        <w:rPr>
          <w:rFonts w:ascii="Times New Roman" w:hAnsi="Times New Roman"/>
          <w:sz w:val="28"/>
        </w:rPr>
        <w:t>» произведены работы по асфальтированию территории детского сада и установлена новая беседка.</w:t>
      </w:r>
    </w:p>
    <w:p w:rsidR="008470F0" w:rsidRDefault="007B4C0E">
      <w:pPr>
        <w:shd w:val="clear" w:color="auto" w:fill="FFFFFF"/>
        <w:spacing w:line="365" w:lineRule="exact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 xml:space="preserve">а счет средств депутата Законодательного собрания Ростовской области </w:t>
      </w:r>
      <w:proofErr w:type="spellStart"/>
      <w:r>
        <w:rPr>
          <w:rFonts w:ascii="Times New Roman" w:hAnsi="Times New Roman"/>
          <w:sz w:val="28"/>
        </w:rPr>
        <w:t>Гогоряна</w:t>
      </w:r>
      <w:proofErr w:type="spellEnd"/>
      <w:r>
        <w:rPr>
          <w:rFonts w:ascii="Times New Roman" w:hAnsi="Times New Roman"/>
          <w:sz w:val="28"/>
        </w:rPr>
        <w:t xml:space="preserve"> Саркиса Леонидовича</w:t>
      </w:r>
      <w:r w:rsidRPr="007B4C0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п. Дивный проведен ремонт памятника воинам, погибшим в ВОВ.</w:t>
      </w:r>
    </w:p>
    <w:p w:rsidR="007B4C0E" w:rsidRDefault="007B4C0E">
      <w:pPr>
        <w:shd w:val="clear" w:color="auto" w:fill="FFFFFF"/>
        <w:spacing w:line="365" w:lineRule="exact"/>
        <w:ind w:firstLine="851"/>
        <w:jc w:val="both"/>
        <w:rPr>
          <w:rFonts w:ascii="Times New Roman" w:hAnsi="Times New Roman"/>
          <w:sz w:val="28"/>
        </w:rPr>
      </w:pPr>
    </w:p>
    <w:p w:rsidR="008470F0" w:rsidRDefault="00FB56E8">
      <w:pPr>
        <w:pStyle w:val="11"/>
        <w:keepNext/>
        <w:keepLines/>
        <w:shd w:val="clear" w:color="auto" w:fill="auto"/>
        <w:spacing w:before="0" w:line="365" w:lineRule="exact"/>
        <w:jc w:val="center"/>
        <w:rPr>
          <w:color w:val="auto"/>
          <w:sz w:val="28"/>
        </w:rPr>
      </w:pPr>
      <w:r>
        <w:rPr>
          <w:color w:val="auto"/>
          <w:sz w:val="28"/>
        </w:rPr>
        <w:t>Уважаемые</w:t>
      </w:r>
      <w:r>
        <w:rPr>
          <w:color w:val="auto"/>
          <w:sz w:val="28"/>
        </w:rPr>
        <w:t xml:space="preserve"> жители Истоминского сельского поселения!</w:t>
      </w:r>
      <w:bookmarkEnd w:id="0"/>
    </w:p>
    <w:p w:rsidR="008470F0" w:rsidRDefault="008470F0">
      <w:pPr>
        <w:pStyle w:val="11"/>
        <w:keepNext/>
        <w:keepLines/>
        <w:shd w:val="clear" w:color="auto" w:fill="auto"/>
        <w:spacing w:before="0" w:line="365" w:lineRule="exact"/>
        <w:jc w:val="center"/>
        <w:rPr>
          <w:color w:val="auto"/>
          <w:sz w:val="28"/>
        </w:rPr>
      </w:pPr>
    </w:p>
    <w:p w:rsidR="008470F0" w:rsidRDefault="00FB56E8">
      <w:pPr>
        <w:pStyle w:val="4"/>
        <w:shd w:val="clear" w:color="auto" w:fill="auto"/>
        <w:spacing w:before="0" w:after="0"/>
        <w:jc w:val="center"/>
        <w:rPr>
          <w:i/>
          <w:color w:val="auto"/>
          <w:sz w:val="28"/>
        </w:rPr>
      </w:pPr>
      <w:r>
        <w:rPr>
          <w:rStyle w:val="Sylfaen"/>
          <w:rFonts w:ascii="Times New Roman" w:hAnsi="Times New Roman"/>
          <w:color w:val="auto"/>
          <w:sz w:val="28"/>
        </w:rPr>
        <w:t>Я</w:t>
      </w:r>
      <w:r>
        <w:rPr>
          <w:i/>
          <w:color w:val="auto"/>
          <w:sz w:val="28"/>
        </w:rPr>
        <w:t xml:space="preserve"> очень благодарен за вашу поддержку, инициативность и неравнодушие, за ваши советы и предложения. </w:t>
      </w:r>
    </w:p>
    <w:p w:rsidR="008470F0" w:rsidRDefault="008470F0">
      <w:pPr>
        <w:pStyle w:val="4"/>
        <w:shd w:val="clear" w:color="auto" w:fill="auto"/>
        <w:spacing w:before="0" w:after="0"/>
        <w:jc w:val="center"/>
        <w:rPr>
          <w:i/>
          <w:color w:val="auto"/>
          <w:sz w:val="28"/>
        </w:rPr>
      </w:pPr>
    </w:p>
    <w:p w:rsidR="008470F0" w:rsidRDefault="00FB56E8">
      <w:pPr>
        <w:pStyle w:val="4"/>
        <w:shd w:val="clear" w:color="auto" w:fill="auto"/>
        <w:spacing w:before="0" w:after="0"/>
        <w:jc w:val="center"/>
        <w:rPr>
          <w:i/>
          <w:color w:val="auto"/>
          <w:sz w:val="28"/>
        </w:rPr>
      </w:pPr>
      <w:r>
        <w:rPr>
          <w:i/>
          <w:color w:val="auto"/>
          <w:sz w:val="28"/>
        </w:rPr>
        <w:t>Желаю Вам здоровья и благополучия!</w:t>
      </w:r>
    </w:p>
    <w:sectPr w:rsidR="008470F0">
      <w:footerReference w:type="default" r:id="rId8"/>
      <w:type w:val="continuous"/>
      <w:pgSz w:w="11909" w:h="16838" w:code="9"/>
      <w:pgMar w:top="1134" w:right="567" w:bottom="993" w:left="1134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B56E8">
      <w:r>
        <w:separator/>
      </w:r>
    </w:p>
  </w:endnote>
  <w:endnote w:type="continuationSeparator" w:id="0">
    <w:p w:rsidR="00000000" w:rsidRDefault="00FB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F0" w:rsidRDefault="00FB56E8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470F0" w:rsidRDefault="008470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B56E8">
      <w:r>
        <w:separator/>
      </w:r>
    </w:p>
  </w:footnote>
  <w:footnote w:type="continuationSeparator" w:id="0">
    <w:p w:rsidR="00000000" w:rsidRDefault="00FB5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324"/>
    <w:multiLevelType w:val="hybridMultilevel"/>
    <w:tmpl w:val="6C9C3C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1A086D99"/>
    <w:multiLevelType w:val="hybridMultilevel"/>
    <w:tmpl w:val="75222E3A"/>
    <w:lvl w:ilvl="0" w:tplc="3E9C41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FD095D"/>
    <w:multiLevelType w:val="hybridMultilevel"/>
    <w:tmpl w:val="2D0ED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5E030D5"/>
    <w:multiLevelType w:val="hybridMultilevel"/>
    <w:tmpl w:val="8D3E2BD8"/>
    <w:lvl w:ilvl="0" w:tplc="6FD4977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124C408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D4D81CF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2B4A195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CB86770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02666CA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C0F627D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FEF8F85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4F4C81B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5D316D27"/>
    <w:multiLevelType w:val="multilevel"/>
    <w:tmpl w:val="F5BAAB7C"/>
    <w:lvl w:ilvl="0">
      <w:start w:val="2"/>
      <w:numFmt w:val="decimal"/>
      <w:lvlText w:val="824,%1"/>
      <w:lvlJc w:val="left"/>
      <w:rPr>
        <w:rFonts w:ascii="Times New Roman" w:hAnsi="Times New Roman"/>
        <w:b w:val="0"/>
        <w:i w:val="0"/>
        <w:strike w:val="0"/>
        <w:color w:val="000000"/>
        <w:sz w:val="30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">
    <w:nsid w:val="63324474"/>
    <w:multiLevelType w:val="hybridMultilevel"/>
    <w:tmpl w:val="38DCC5FA"/>
    <w:lvl w:ilvl="0" w:tplc="8C46C758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30"/>
        <w:u w:val="none"/>
      </w:rPr>
    </w:lvl>
    <w:lvl w:ilvl="1" w:tplc="18A83998">
      <w:start w:val="1"/>
      <w:numFmt w:val="decimal"/>
      <w:lvlText w:val=""/>
      <w:lvlJc w:val="left"/>
    </w:lvl>
    <w:lvl w:ilvl="2" w:tplc="E87435BA">
      <w:start w:val="1"/>
      <w:numFmt w:val="decimal"/>
      <w:lvlText w:val=""/>
      <w:lvlJc w:val="left"/>
    </w:lvl>
    <w:lvl w:ilvl="3" w:tplc="919C6FA4">
      <w:start w:val="1"/>
      <w:numFmt w:val="decimal"/>
      <w:lvlText w:val=""/>
      <w:lvlJc w:val="left"/>
    </w:lvl>
    <w:lvl w:ilvl="4" w:tplc="53B6CC58">
      <w:start w:val="1"/>
      <w:numFmt w:val="decimal"/>
      <w:lvlText w:val=""/>
      <w:lvlJc w:val="left"/>
    </w:lvl>
    <w:lvl w:ilvl="5" w:tplc="F72E594E">
      <w:start w:val="1"/>
      <w:numFmt w:val="decimal"/>
      <w:lvlText w:val=""/>
      <w:lvlJc w:val="left"/>
    </w:lvl>
    <w:lvl w:ilvl="6" w:tplc="60A62A20">
      <w:start w:val="1"/>
      <w:numFmt w:val="decimal"/>
      <w:lvlText w:val=""/>
      <w:lvlJc w:val="left"/>
    </w:lvl>
    <w:lvl w:ilvl="7" w:tplc="6CAA4A0E">
      <w:start w:val="1"/>
      <w:numFmt w:val="decimal"/>
      <w:lvlText w:val=""/>
      <w:lvlJc w:val="left"/>
    </w:lvl>
    <w:lvl w:ilvl="8" w:tplc="8014F974">
      <w:start w:val="1"/>
      <w:numFmt w:val="decimal"/>
      <w:lvlText w:val=""/>
      <w:lvlJc w:val="left"/>
    </w:lvl>
  </w:abstractNum>
  <w:abstractNum w:abstractNumId="6">
    <w:nsid w:val="6EE63FAC"/>
    <w:multiLevelType w:val="multilevel"/>
    <w:tmpl w:val="7ED07EA4"/>
    <w:lvl w:ilvl="0">
      <w:start w:val="1"/>
      <w:numFmt w:val="decimal"/>
      <w:lvlText w:val="172,%1"/>
      <w:lvlJc w:val="left"/>
      <w:rPr>
        <w:rFonts w:ascii="Times New Roman" w:hAnsi="Times New Roman"/>
        <w:b w:val="0"/>
        <w:i w:val="0"/>
        <w:strike w:val="0"/>
        <w:color w:val="000000"/>
        <w:sz w:val="30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0F0"/>
    <w:rsid w:val="007B4C0E"/>
    <w:rsid w:val="008470F0"/>
    <w:rsid w:val="00FB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</w:rPr>
  </w:style>
  <w:style w:type="paragraph" w:styleId="1">
    <w:name w:val="heading 1"/>
    <w:basedOn w:val="a"/>
    <w:link w:val="10"/>
    <w:qFormat/>
    <w:pPr>
      <w:widowControl/>
      <w:spacing w:before="100" w:beforeAutospacing="1" w:after="100" w:afterAutospacing="1"/>
      <w:outlineLvl w:val="0"/>
    </w:pPr>
    <w:rPr>
      <w:rFonts w:ascii="Times New Roman" w:hAnsi="Times New Roman"/>
      <w:b/>
      <w:color w:val="auto"/>
      <w:sz w:val="48"/>
    </w:rPr>
  </w:style>
  <w:style w:type="paragraph" w:styleId="3">
    <w:name w:val="heading 3"/>
    <w:basedOn w:val="a"/>
    <w:next w:val="a"/>
    <w:link w:val="30"/>
    <w:semiHidden/>
    <w:qFormat/>
    <w:pPr>
      <w:keepNext/>
      <w:keepLines/>
      <w:spacing w:before="40"/>
      <w:outlineLvl w:val="2"/>
    </w:pPr>
    <w:rPr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(2)1"/>
    <w:basedOn w:val="a"/>
    <w:link w:val="2"/>
    <w:pPr>
      <w:shd w:val="clear" w:color="auto" w:fill="FFFFFF"/>
      <w:spacing w:after="360" w:line="370" w:lineRule="exact"/>
      <w:jc w:val="center"/>
    </w:pPr>
    <w:rPr>
      <w:rFonts w:ascii="Times New Roman" w:hAnsi="Times New Roman"/>
      <w:b/>
      <w:sz w:val="30"/>
    </w:rPr>
  </w:style>
  <w:style w:type="paragraph" w:customStyle="1" w:styleId="4">
    <w:name w:val="Основной текст4"/>
    <w:basedOn w:val="a"/>
    <w:link w:val="a3"/>
    <w:pPr>
      <w:shd w:val="clear" w:color="auto" w:fill="FFFFFF"/>
      <w:spacing w:before="180" w:after="60" w:line="365" w:lineRule="exact"/>
    </w:pPr>
    <w:rPr>
      <w:rFonts w:ascii="Times New Roman" w:hAnsi="Times New Roman"/>
      <w:sz w:val="30"/>
    </w:rPr>
  </w:style>
  <w:style w:type="paragraph" w:customStyle="1" w:styleId="a4">
    <w:name w:val="Подпись к таблице"/>
    <w:basedOn w:val="a"/>
    <w:link w:val="a5"/>
    <w:pPr>
      <w:shd w:val="clear" w:color="auto" w:fill="FFFFFF"/>
      <w:spacing w:line="240" w:lineRule="atLeast"/>
    </w:pPr>
    <w:rPr>
      <w:rFonts w:ascii="Times New Roman" w:hAnsi="Times New Roman"/>
      <w:sz w:val="30"/>
    </w:rPr>
  </w:style>
  <w:style w:type="paragraph" w:customStyle="1" w:styleId="11">
    <w:name w:val="Заголовок №1"/>
    <w:basedOn w:val="a"/>
    <w:link w:val="12"/>
    <w:pPr>
      <w:shd w:val="clear" w:color="auto" w:fill="FFFFFF"/>
      <w:spacing w:before="240" w:line="653" w:lineRule="exact"/>
      <w:outlineLvl w:val="0"/>
    </w:pPr>
    <w:rPr>
      <w:rFonts w:ascii="Times New Roman" w:hAnsi="Times New Roman"/>
      <w:b/>
      <w:sz w:val="30"/>
    </w:rPr>
  </w:style>
  <w:style w:type="paragraph" w:styleId="a6">
    <w:name w:val="Balloon Text"/>
    <w:basedOn w:val="a"/>
    <w:link w:val="a7"/>
    <w:semiHidden/>
    <w:rPr>
      <w:rFonts w:ascii="Tahoma" w:hAnsi="Tahoma"/>
      <w:sz w:val="16"/>
    </w:rPr>
  </w:style>
  <w:style w:type="paragraph" w:styleId="a8">
    <w:name w:val="header"/>
    <w:basedOn w:val="a"/>
    <w:link w:val="a9"/>
    <w:semiHidden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 Знак Знак Знак"/>
    <w:basedOn w:val="a"/>
    <w:pPr>
      <w:spacing w:after="160" w:line="240" w:lineRule="exact"/>
      <w:jc w:val="right"/>
    </w:pPr>
    <w:rPr>
      <w:rFonts w:ascii="Times New Roman" w:hAnsi="Times New Roman"/>
      <w:color w:val="auto"/>
      <w:sz w:val="20"/>
    </w:rPr>
  </w:style>
  <w:style w:type="paragraph" w:styleId="ad">
    <w:name w:val="List Paragraph"/>
    <w:basedOn w:val="a"/>
    <w:qFormat/>
    <w:pPr>
      <w:widowControl/>
      <w:spacing w:after="200" w:line="276" w:lineRule="auto"/>
      <w:ind w:left="720"/>
      <w:contextualSpacing/>
    </w:pPr>
    <w:rPr>
      <w:rFonts w:ascii="Calibri" w:hAnsi="Calibri"/>
      <w:color w:val="auto"/>
      <w:sz w:val="22"/>
    </w:rPr>
  </w:style>
  <w:style w:type="paragraph" w:styleId="ae">
    <w:name w:val="Normal (Web)"/>
    <w:basedOn w:val="a"/>
    <w:pPr>
      <w:widowControl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styleId="af">
    <w:name w:val="Title"/>
    <w:basedOn w:val="a"/>
    <w:next w:val="a"/>
    <w:link w:val="af0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paragraph" w:customStyle="1" w:styleId="ConsCell">
    <w:name w:val="ConsCell"/>
    <w:pPr>
      <w:ind w:right="19772"/>
    </w:pPr>
    <w:rPr>
      <w:rFonts w:ascii="Times New Roman" w:hAnsi="Times New Roman"/>
    </w:rPr>
  </w:style>
  <w:style w:type="paragraph" w:styleId="af1">
    <w:name w:val="Body Text Indent"/>
    <w:basedOn w:val="a"/>
    <w:link w:val="af2"/>
    <w:pPr>
      <w:widowControl/>
      <w:spacing w:after="120"/>
      <w:ind w:left="283"/>
    </w:pPr>
    <w:rPr>
      <w:rFonts w:ascii="Times New Roman" w:hAnsi="Times New Roman"/>
      <w:color w:val="auto"/>
    </w:rPr>
  </w:style>
  <w:style w:type="paragraph" w:styleId="af3">
    <w:name w:val="No Spacing"/>
    <w:qFormat/>
    <w:rPr>
      <w:rFonts w:ascii="Times New Roman" w:hAnsi="Times New Roman"/>
      <w:sz w:val="28"/>
    </w:rPr>
  </w:style>
  <w:style w:type="paragraph" w:customStyle="1" w:styleId="13">
    <w:name w:val="Без интервала1"/>
    <w:rPr>
      <w:rFonts w:ascii="Calibri" w:hAnsi="Calibri"/>
      <w:sz w:val="22"/>
    </w:rPr>
  </w:style>
  <w:style w:type="character" w:styleId="af4">
    <w:name w:val="line number"/>
    <w:basedOn w:val="a0"/>
    <w:semiHidden/>
  </w:style>
  <w:style w:type="character" w:styleId="af5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1"/>
    <w:rPr>
      <w:rFonts w:ascii="Times New Roman" w:hAnsi="Times New Roman"/>
      <w:b/>
      <w:sz w:val="30"/>
    </w:rPr>
  </w:style>
  <w:style w:type="character" w:customStyle="1" w:styleId="a3">
    <w:name w:val="Основной текст_"/>
    <w:basedOn w:val="a0"/>
    <w:link w:val="4"/>
    <w:rPr>
      <w:rFonts w:ascii="Times New Roman" w:hAnsi="Times New Roman"/>
      <w:sz w:val="30"/>
    </w:rPr>
  </w:style>
  <w:style w:type="character" w:customStyle="1" w:styleId="14">
    <w:name w:val="Основной текст1"/>
    <w:basedOn w:val="a3"/>
    <w:rPr>
      <w:rFonts w:ascii="Times New Roman" w:hAnsi="Times New Roman"/>
      <w:color w:val="000000"/>
      <w:sz w:val="30"/>
      <w:u w:val="none"/>
    </w:rPr>
  </w:style>
  <w:style w:type="character" w:customStyle="1" w:styleId="20">
    <w:name w:val="Основной текст (2)"/>
    <w:basedOn w:val="2"/>
    <w:rPr>
      <w:rFonts w:ascii="Times New Roman" w:hAnsi="Times New Roman"/>
      <w:b/>
      <w:color w:val="000000"/>
      <w:sz w:val="30"/>
      <w:u w:val="single"/>
    </w:rPr>
  </w:style>
  <w:style w:type="character" w:customStyle="1" w:styleId="a5">
    <w:name w:val="Подпись к таблице_"/>
    <w:basedOn w:val="a0"/>
    <w:link w:val="a4"/>
    <w:rPr>
      <w:rFonts w:ascii="Times New Roman" w:hAnsi="Times New Roman"/>
      <w:sz w:val="30"/>
    </w:rPr>
  </w:style>
  <w:style w:type="character" w:customStyle="1" w:styleId="af6">
    <w:name w:val="Основной текст + Полужирный"/>
    <w:basedOn w:val="a3"/>
    <w:rPr>
      <w:rFonts w:ascii="Times New Roman" w:hAnsi="Times New Roman"/>
      <w:b/>
      <w:color w:val="000000"/>
      <w:sz w:val="30"/>
      <w:u w:val="none"/>
    </w:rPr>
  </w:style>
  <w:style w:type="character" w:customStyle="1" w:styleId="22">
    <w:name w:val="Основной текст2"/>
    <w:basedOn w:val="a3"/>
    <w:rPr>
      <w:rFonts w:ascii="Times New Roman" w:hAnsi="Times New Roman"/>
      <w:color w:val="000000"/>
      <w:sz w:val="30"/>
      <w:u w:val="none"/>
    </w:rPr>
  </w:style>
  <w:style w:type="character" w:customStyle="1" w:styleId="12">
    <w:name w:val="Заголовок №1_"/>
    <w:basedOn w:val="a0"/>
    <w:link w:val="11"/>
    <w:rPr>
      <w:rFonts w:ascii="Times New Roman" w:hAnsi="Times New Roman"/>
      <w:b/>
      <w:sz w:val="30"/>
    </w:rPr>
  </w:style>
  <w:style w:type="character" w:customStyle="1" w:styleId="31">
    <w:name w:val="Основной текст3"/>
    <w:basedOn w:val="a3"/>
    <w:rPr>
      <w:rFonts w:ascii="Times New Roman" w:hAnsi="Times New Roman"/>
      <w:color w:val="000000"/>
      <w:sz w:val="30"/>
      <w:u w:val="none"/>
    </w:rPr>
  </w:style>
  <w:style w:type="character" w:customStyle="1" w:styleId="15">
    <w:name w:val="Основной текст + Полужирный1"/>
    <w:basedOn w:val="a3"/>
    <w:rPr>
      <w:rFonts w:ascii="Times New Roman" w:hAnsi="Times New Roman"/>
      <w:b/>
      <w:color w:val="000000"/>
      <w:sz w:val="30"/>
      <w:u w:val="none"/>
    </w:rPr>
  </w:style>
  <w:style w:type="character" w:customStyle="1" w:styleId="220">
    <w:name w:val="Основной текст (2)2"/>
    <w:basedOn w:val="2"/>
    <w:rPr>
      <w:rFonts w:ascii="Times New Roman" w:hAnsi="Times New Roman"/>
      <w:b/>
      <w:color w:val="000000"/>
      <w:sz w:val="30"/>
      <w:u w:val="none"/>
    </w:rPr>
  </w:style>
  <w:style w:type="character" w:customStyle="1" w:styleId="40">
    <w:name w:val="Основной текст + 4"/>
    <w:basedOn w:val="a3"/>
    <w:rPr>
      <w:rFonts w:ascii="Times New Roman" w:hAnsi="Times New Roman"/>
      <w:color w:val="000000"/>
      <w:sz w:val="9"/>
      <w:u w:val="none"/>
    </w:rPr>
  </w:style>
  <w:style w:type="character" w:customStyle="1" w:styleId="Sylfaen">
    <w:name w:val="Основной текст + Sylfaen"/>
    <w:basedOn w:val="a3"/>
    <w:rPr>
      <w:rFonts w:ascii="Sylfaen" w:hAnsi="Sylfaen"/>
      <w:i/>
      <w:color w:val="000000"/>
      <w:sz w:val="30"/>
      <w:u w:val="none"/>
    </w:rPr>
  </w:style>
  <w:style w:type="character" w:customStyle="1" w:styleId="apple-converted-space">
    <w:name w:val="apple-converted-space"/>
    <w:basedOn w:val="a0"/>
  </w:style>
  <w:style w:type="character" w:customStyle="1" w:styleId="a7">
    <w:name w:val="Текст выноски Знак"/>
    <w:basedOn w:val="a0"/>
    <w:link w:val="a6"/>
    <w:semiHidden/>
    <w:rPr>
      <w:rFonts w:ascii="Tahoma" w:hAnsi="Tahoma"/>
      <w:sz w:val="16"/>
    </w:rPr>
  </w:style>
  <w:style w:type="character" w:customStyle="1" w:styleId="a9">
    <w:name w:val="Верхний колонтитул Знак"/>
    <w:basedOn w:val="a0"/>
    <w:link w:val="a8"/>
    <w:semiHidden/>
  </w:style>
  <w:style w:type="character" w:customStyle="1" w:styleId="ab">
    <w:name w:val="Нижний колонтитул Знак"/>
    <w:basedOn w:val="a0"/>
    <w:link w:val="aa"/>
  </w:style>
  <w:style w:type="character" w:customStyle="1" w:styleId="blk">
    <w:name w:val="blk"/>
    <w:basedOn w:val="a0"/>
  </w:style>
  <w:style w:type="character" w:customStyle="1" w:styleId="r">
    <w:name w:val="r"/>
    <w:basedOn w:val="a0"/>
  </w:style>
  <w:style w:type="character" w:styleId="af7">
    <w:name w:val="Strong"/>
    <w:basedOn w:val="a0"/>
    <w:qFormat/>
    <w:rPr>
      <w:b/>
    </w:rPr>
  </w:style>
  <w:style w:type="character" w:customStyle="1" w:styleId="10">
    <w:name w:val="Заголовок 1 Знак"/>
    <w:basedOn w:val="a0"/>
    <w:link w:val="1"/>
    <w:rPr>
      <w:rFonts w:ascii="Times New Roman" w:hAnsi="Times New Roman"/>
      <w:b/>
      <w:color w:val="auto"/>
      <w:sz w:val="48"/>
    </w:rPr>
  </w:style>
  <w:style w:type="character" w:styleId="af8">
    <w:name w:val="Emphasis"/>
    <w:basedOn w:val="a0"/>
    <w:qFormat/>
    <w:rPr>
      <w:i/>
    </w:rPr>
  </w:style>
  <w:style w:type="character" w:customStyle="1" w:styleId="af0">
    <w:name w:val="Название Знак"/>
    <w:basedOn w:val="a0"/>
    <w:link w:val="af"/>
    <w:rPr>
      <w:rFonts w:ascii="Cambria" w:hAnsi="Cambria"/>
      <w:b/>
      <w:sz w:val="32"/>
    </w:rPr>
  </w:style>
  <w:style w:type="character" w:customStyle="1" w:styleId="af2">
    <w:name w:val="Основной текст с отступом Знак"/>
    <w:basedOn w:val="a0"/>
    <w:link w:val="af1"/>
    <w:rPr>
      <w:rFonts w:ascii="Times New Roman" w:hAnsi="Times New Roman"/>
      <w:color w:val="auto"/>
    </w:rPr>
  </w:style>
  <w:style w:type="character" w:customStyle="1" w:styleId="30">
    <w:name w:val="Заголовок 3 Знак"/>
    <w:basedOn w:val="a0"/>
    <w:link w:val="3"/>
    <w:semiHidden/>
    <w:rPr>
      <w:color w:val="243F60"/>
    </w:rPr>
  </w:style>
  <w:style w:type="table" w:styleId="16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2972</Words>
  <Characters>16941</Characters>
  <Application>Microsoft Office Word</Application>
  <DocSecurity>0</DocSecurity>
  <Lines>141</Lines>
  <Paragraphs>39</Paragraphs>
  <ScaleCrop>false</ScaleCrop>
  <Company/>
  <LinksUpToDate>false</LinksUpToDate>
  <CharactersWithSpaces>19874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ZamAISP</cp:lastModifiedBy>
  <cp:revision>3</cp:revision>
  <dcterms:created xsi:type="dcterms:W3CDTF">2022-02-01T08:39:00Z</dcterms:created>
  <dcterms:modified xsi:type="dcterms:W3CDTF">2022-02-01T08:41:00Z</dcterms:modified>
</cp:coreProperties>
</file>