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B5" w:rsidRDefault="006C48A2" w:rsidP="00752045">
      <w:pPr>
        <w:pStyle w:val="ConsTitle"/>
        <w:widowControl/>
        <w:ind w:right="0" w:firstLine="540"/>
        <w:rPr>
          <w:rFonts w:ascii="Times New Roman" w:hAnsi="Times New Roman"/>
          <w:sz w:val="28"/>
          <w:szCs w:val="28"/>
        </w:rPr>
      </w:pPr>
      <w:r>
        <w:rPr>
          <w:rFonts w:ascii="Times New Roman" w:hAnsi="Times New Roman"/>
          <w:sz w:val="28"/>
          <w:szCs w:val="28"/>
        </w:rPr>
        <w:t xml:space="preserve">       </w:t>
      </w:r>
      <w:r w:rsidR="007935B5">
        <w:rPr>
          <w:noProof/>
          <w:lang w:eastAsia="ru-RU"/>
        </w:rPr>
        <w:drawing>
          <wp:anchor distT="0" distB="0" distL="114300" distR="114300" simplePos="0" relativeHeight="251661312" behindDoc="0" locked="0" layoutInCell="1" allowOverlap="1" wp14:anchorId="6A672F70" wp14:editId="1393C171">
            <wp:simplePos x="0" y="0"/>
            <wp:positionH relativeFrom="margin">
              <wp:align>center</wp:align>
            </wp:positionH>
            <wp:positionV relativeFrom="paragraph">
              <wp:posOffset>-154305</wp:posOffset>
            </wp:positionV>
            <wp:extent cx="485775" cy="828675"/>
            <wp:effectExtent l="0" t="0" r="9525" b="9525"/>
            <wp:wrapNone/>
            <wp:docPr id="2" name="Рисунок 2" descr="Описание: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pic:spPr>
                </pic:pic>
              </a:graphicData>
            </a:graphic>
            <wp14:sizeRelH relativeFrom="page">
              <wp14:pctWidth>0</wp14:pctWidth>
            </wp14:sizeRelH>
            <wp14:sizeRelV relativeFrom="page">
              <wp14:pctHeight>0</wp14:pctHeight>
            </wp14:sizeRelV>
          </wp:anchor>
        </w:drawing>
      </w:r>
    </w:p>
    <w:p w:rsidR="00752045" w:rsidRDefault="00752045" w:rsidP="00752045">
      <w:pPr>
        <w:pStyle w:val="ConsTitle"/>
        <w:widowControl/>
        <w:ind w:right="0" w:firstLine="540"/>
        <w:rPr>
          <w:rFonts w:ascii="Times New Roman CYR" w:hAnsi="Times New Roman CYR" w:cs="Times New Roman CYR"/>
          <w:bCs w:val="0"/>
          <w:noProof/>
          <w:lang w:eastAsia="ru-RU"/>
        </w:rPr>
      </w:pPr>
    </w:p>
    <w:p w:rsidR="007935B5" w:rsidRDefault="007935B5" w:rsidP="007935B5">
      <w:pPr>
        <w:widowControl w:val="0"/>
        <w:jc w:val="center"/>
      </w:pPr>
    </w:p>
    <w:p w:rsidR="007935B5" w:rsidRDefault="007935B5" w:rsidP="007935B5">
      <w:pPr>
        <w:pStyle w:val="ConsTitle"/>
        <w:widowControl/>
        <w:ind w:right="0" w:firstLine="540"/>
        <w:rPr>
          <w:rFonts w:ascii="Times New Roman" w:hAnsi="Times New Roman"/>
          <w:sz w:val="28"/>
          <w:szCs w:val="28"/>
        </w:rPr>
      </w:pPr>
      <w:r>
        <w:rPr>
          <w:rFonts w:ascii="Times New Roman" w:hAnsi="Times New Roman"/>
          <w:sz w:val="28"/>
          <w:szCs w:val="28"/>
        </w:rPr>
        <w:t xml:space="preserve">                               </w:t>
      </w:r>
    </w:p>
    <w:p w:rsidR="00293F87" w:rsidRPr="00293F87" w:rsidRDefault="00293F87" w:rsidP="00293F87">
      <w:pPr>
        <w:suppressAutoHyphens/>
        <w:ind w:right="-2"/>
        <w:jc w:val="center"/>
        <w:rPr>
          <w:rFonts w:eastAsia="Times New Roman"/>
          <w:bCs/>
          <w:kern w:val="1"/>
          <w:sz w:val="26"/>
          <w:szCs w:val="26"/>
          <w:lang w:eastAsia="ar-SA"/>
        </w:rPr>
      </w:pPr>
      <w:r w:rsidRPr="00293F87">
        <w:rPr>
          <w:rFonts w:eastAsia="Times New Roman"/>
          <w:bCs/>
          <w:kern w:val="1"/>
          <w:sz w:val="26"/>
          <w:szCs w:val="26"/>
          <w:lang w:eastAsia="ar-SA"/>
        </w:rPr>
        <w:t>РОССИЙСКАЯ ФЕДЕРАЦИЯ РОСТОВСКАЯ ОБЛАСТЬ</w:t>
      </w:r>
    </w:p>
    <w:p w:rsidR="00293F87" w:rsidRPr="00293F87" w:rsidRDefault="00293F87" w:rsidP="00293F87">
      <w:pPr>
        <w:suppressAutoHyphens/>
        <w:ind w:right="-2"/>
        <w:jc w:val="center"/>
        <w:rPr>
          <w:rFonts w:eastAsia="Times New Roman"/>
          <w:bCs/>
          <w:kern w:val="1"/>
          <w:sz w:val="26"/>
          <w:szCs w:val="26"/>
          <w:lang w:eastAsia="ar-SA"/>
        </w:rPr>
      </w:pPr>
      <w:r w:rsidRPr="00293F87">
        <w:rPr>
          <w:rFonts w:eastAsia="Times New Roman"/>
          <w:bCs/>
          <w:kern w:val="1"/>
          <w:sz w:val="26"/>
          <w:szCs w:val="26"/>
          <w:lang w:eastAsia="ar-SA"/>
        </w:rPr>
        <w:t>СОБРАНИЕ ДЕПУТАТОВ ИСТОМИНСКОГО СЕЛЬСКОГО ПОСЕЛЕНИЯ</w:t>
      </w:r>
    </w:p>
    <w:p w:rsidR="00293F87" w:rsidRPr="00293F87" w:rsidRDefault="00293F87" w:rsidP="00293F87">
      <w:pPr>
        <w:suppressAutoHyphens/>
        <w:ind w:right="-2"/>
        <w:jc w:val="center"/>
        <w:rPr>
          <w:rFonts w:eastAsia="Times New Roman"/>
          <w:bCs/>
          <w:kern w:val="1"/>
          <w:sz w:val="26"/>
          <w:szCs w:val="26"/>
          <w:lang w:eastAsia="ar-SA"/>
        </w:rPr>
      </w:pPr>
      <w:r w:rsidRPr="00293F87">
        <w:rPr>
          <w:rFonts w:eastAsia="Times New Roman"/>
          <w:bCs/>
          <w:kern w:val="1"/>
          <w:sz w:val="26"/>
          <w:szCs w:val="26"/>
          <w:lang w:eastAsia="ar-SA"/>
        </w:rPr>
        <w:t>ЧЕТВЕРТОГО СОЗЫВА</w:t>
      </w:r>
    </w:p>
    <w:p w:rsidR="00293F87" w:rsidRPr="00293F87" w:rsidRDefault="00293F87" w:rsidP="00293F87">
      <w:pPr>
        <w:suppressAutoHyphens/>
        <w:ind w:right="-2"/>
        <w:jc w:val="center"/>
        <w:rPr>
          <w:rFonts w:eastAsia="Times New Roman"/>
          <w:b/>
          <w:bCs/>
          <w:iCs/>
          <w:kern w:val="1"/>
          <w:sz w:val="26"/>
          <w:szCs w:val="26"/>
          <w:lang w:eastAsia="ar-SA"/>
        </w:rPr>
      </w:pPr>
    </w:p>
    <w:p w:rsidR="007935B5" w:rsidRDefault="00EC35E3" w:rsidP="007935B5">
      <w:pPr>
        <w:pStyle w:val="ConsTitle"/>
        <w:widowControl/>
        <w:spacing w:line="228" w:lineRule="auto"/>
        <w:ind w:right="0" w:firstLine="540"/>
        <w:jc w:val="center"/>
        <w:rPr>
          <w:rFonts w:ascii="Times New Roman" w:hAnsi="Times New Roman"/>
          <w:sz w:val="28"/>
          <w:szCs w:val="28"/>
        </w:rPr>
      </w:pPr>
      <w:r>
        <w:rPr>
          <w:rFonts w:ascii="Times New Roman" w:hAnsi="Times New Roman"/>
          <w:sz w:val="28"/>
          <w:szCs w:val="28"/>
        </w:rPr>
        <w:t xml:space="preserve">РЕШЕНИЕ </w:t>
      </w:r>
    </w:p>
    <w:p w:rsidR="007935B5" w:rsidRDefault="007935B5" w:rsidP="007935B5">
      <w:pPr>
        <w:pStyle w:val="ConsTitle"/>
        <w:widowControl/>
        <w:spacing w:line="228" w:lineRule="auto"/>
        <w:ind w:right="0" w:firstLine="540"/>
        <w:rPr>
          <w:rFonts w:ascii="Times New Roman" w:hAnsi="Times New Roman"/>
          <w:sz w:val="28"/>
          <w:szCs w:val="28"/>
        </w:rPr>
      </w:pPr>
    </w:p>
    <w:p w:rsidR="007935B5" w:rsidRDefault="007935B5" w:rsidP="007935B5">
      <w:pPr>
        <w:pStyle w:val="ConsTitle"/>
        <w:widowControl/>
        <w:spacing w:line="228" w:lineRule="auto"/>
        <w:ind w:right="0" w:firstLine="540"/>
        <w:rPr>
          <w:rFonts w:ascii="Times New Roman" w:hAnsi="Times New Roman"/>
          <w:sz w:val="28"/>
          <w:szCs w:val="28"/>
        </w:rPr>
      </w:pPr>
    </w:p>
    <w:p w:rsidR="007935B5" w:rsidRPr="00293F87" w:rsidRDefault="007935B5" w:rsidP="007935B5">
      <w:pPr>
        <w:autoSpaceDE w:val="0"/>
        <w:autoSpaceDN w:val="0"/>
        <w:adjustRightInd w:val="0"/>
        <w:jc w:val="left"/>
        <w:rPr>
          <w:sz w:val="26"/>
          <w:szCs w:val="26"/>
        </w:rPr>
      </w:pPr>
    </w:p>
    <w:p w:rsidR="007935B5" w:rsidRPr="00293F87" w:rsidRDefault="006C48A2" w:rsidP="009F5392">
      <w:pPr>
        <w:autoSpaceDE w:val="0"/>
        <w:autoSpaceDN w:val="0"/>
        <w:adjustRightInd w:val="0"/>
        <w:rPr>
          <w:sz w:val="26"/>
          <w:szCs w:val="26"/>
        </w:rPr>
      </w:pPr>
      <w:r w:rsidRPr="00293F87">
        <w:rPr>
          <w:sz w:val="26"/>
          <w:szCs w:val="26"/>
        </w:rPr>
        <w:t>05 июл</w:t>
      </w:r>
      <w:r w:rsidR="00EC35E3" w:rsidRPr="00293F87">
        <w:rPr>
          <w:sz w:val="26"/>
          <w:szCs w:val="26"/>
        </w:rPr>
        <w:t>я</w:t>
      </w:r>
      <w:r w:rsidR="00261F72" w:rsidRPr="00293F87">
        <w:rPr>
          <w:sz w:val="26"/>
          <w:szCs w:val="26"/>
        </w:rPr>
        <w:t xml:space="preserve"> 2019</w:t>
      </w:r>
      <w:r w:rsidR="007935B5" w:rsidRPr="00293F87">
        <w:rPr>
          <w:sz w:val="26"/>
          <w:szCs w:val="26"/>
        </w:rPr>
        <w:t>г.</w:t>
      </w:r>
      <w:r w:rsidR="009F5392" w:rsidRPr="00293F87">
        <w:rPr>
          <w:sz w:val="26"/>
          <w:szCs w:val="26"/>
        </w:rPr>
        <w:t xml:space="preserve">              </w:t>
      </w:r>
      <w:r w:rsidR="007935B5" w:rsidRPr="00293F87">
        <w:rPr>
          <w:sz w:val="26"/>
          <w:szCs w:val="26"/>
        </w:rPr>
        <w:t xml:space="preserve"> </w:t>
      </w:r>
      <w:r w:rsidR="00261F72" w:rsidRPr="00293F87">
        <w:rPr>
          <w:sz w:val="26"/>
          <w:szCs w:val="26"/>
        </w:rPr>
        <w:t xml:space="preserve">               </w:t>
      </w:r>
      <w:r w:rsidR="007935B5" w:rsidRPr="00293F87">
        <w:rPr>
          <w:sz w:val="26"/>
          <w:szCs w:val="26"/>
        </w:rPr>
        <w:t xml:space="preserve">  х. Островского                     </w:t>
      </w:r>
      <w:r w:rsidR="00EC35E3" w:rsidRPr="00293F87">
        <w:rPr>
          <w:sz w:val="26"/>
          <w:szCs w:val="26"/>
        </w:rPr>
        <w:t xml:space="preserve">                 </w:t>
      </w:r>
      <w:r w:rsidR="00261F72" w:rsidRPr="00293F87">
        <w:rPr>
          <w:sz w:val="26"/>
          <w:szCs w:val="26"/>
        </w:rPr>
        <w:t xml:space="preserve"> № </w:t>
      </w:r>
      <w:r w:rsidR="00EC35E3" w:rsidRPr="00293F87">
        <w:rPr>
          <w:sz w:val="26"/>
          <w:szCs w:val="26"/>
        </w:rPr>
        <w:t>169</w:t>
      </w:r>
    </w:p>
    <w:p w:rsidR="007935B5" w:rsidRPr="00293F87" w:rsidRDefault="007935B5" w:rsidP="007935B5">
      <w:pPr>
        <w:autoSpaceDE w:val="0"/>
        <w:autoSpaceDN w:val="0"/>
        <w:adjustRightInd w:val="0"/>
        <w:jc w:val="left"/>
        <w:rPr>
          <w:sz w:val="26"/>
          <w:szCs w:val="26"/>
        </w:rPr>
      </w:pPr>
    </w:p>
    <w:p w:rsidR="007935B5" w:rsidRPr="00293F87" w:rsidRDefault="007935B5" w:rsidP="007935B5">
      <w:pPr>
        <w:jc w:val="center"/>
        <w:rPr>
          <w:sz w:val="26"/>
          <w:szCs w:val="26"/>
        </w:rPr>
      </w:pPr>
      <w:r w:rsidRPr="00293F87">
        <w:rPr>
          <w:sz w:val="26"/>
          <w:szCs w:val="26"/>
        </w:rPr>
        <w:t xml:space="preserve"> О внесении изменений в Решение Собрания депутатов Истоминского</w:t>
      </w:r>
    </w:p>
    <w:p w:rsidR="007935B5" w:rsidRPr="00293F87" w:rsidRDefault="007935B5" w:rsidP="007935B5">
      <w:pPr>
        <w:jc w:val="center"/>
        <w:rPr>
          <w:sz w:val="26"/>
          <w:szCs w:val="26"/>
        </w:rPr>
      </w:pPr>
      <w:r w:rsidRPr="00293F87">
        <w:rPr>
          <w:sz w:val="26"/>
          <w:szCs w:val="26"/>
        </w:rPr>
        <w:t xml:space="preserve">сельского поселения от 27.10.2017 № 69 </w:t>
      </w:r>
      <w:r w:rsidRPr="00293F87">
        <w:rPr>
          <w:bCs/>
          <w:sz w:val="26"/>
          <w:szCs w:val="26"/>
        </w:rPr>
        <w:t>«Об утверждении Правил благоустройства территории муниципального образования «Истоминское сельское поселение</w:t>
      </w:r>
      <w:r w:rsidRPr="00293F87">
        <w:rPr>
          <w:sz w:val="26"/>
          <w:szCs w:val="26"/>
        </w:rPr>
        <w:t>»</w:t>
      </w:r>
    </w:p>
    <w:p w:rsidR="007935B5" w:rsidRPr="00293F87" w:rsidRDefault="007935B5" w:rsidP="007935B5">
      <w:pPr>
        <w:rPr>
          <w:sz w:val="26"/>
          <w:szCs w:val="26"/>
        </w:rPr>
      </w:pPr>
      <w:r w:rsidRPr="00293F87">
        <w:rPr>
          <w:sz w:val="26"/>
          <w:szCs w:val="26"/>
        </w:rPr>
        <w:t xml:space="preserve">                                                       </w:t>
      </w:r>
    </w:p>
    <w:p w:rsidR="007935B5" w:rsidRPr="00293F87" w:rsidRDefault="007935B5" w:rsidP="007935B5">
      <w:pPr>
        <w:ind w:firstLine="708"/>
        <w:rPr>
          <w:sz w:val="26"/>
          <w:szCs w:val="26"/>
        </w:rPr>
      </w:pPr>
      <w:proofErr w:type="gramStart"/>
      <w:r w:rsidRPr="00293F87">
        <w:rPr>
          <w:sz w:val="26"/>
          <w:szCs w:val="26"/>
        </w:rPr>
        <w:t>Руководствуясь Федеральным законом от 06.10.2003 №131-ФЗ «Об общих принципах организации местного самоуправления в Российской Федерации», Областным законом от 26.07.2018 № 1426-ЗС «О порядке определения Правилами благоустройства территорий муниципальных образований границ прилегающих территорий», постановлением министерства строительства, архитектуры и территориального развития Ростовской области от 04.03.2019 № 4 «Об утверждении требований к подготовке схемы границ прилегающей территории и</w:t>
      </w:r>
      <w:proofErr w:type="gramEnd"/>
      <w:r w:rsidRPr="00293F87">
        <w:rPr>
          <w:sz w:val="26"/>
          <w:szCs w:val="26"/>
        </w:rPr>
        <w:t xml:space="preserve"> формы схемы границ прилегающей территории», Уставом муниципального образования «Истоминское сельское поселение»,-</w:t>
      </w:r>
    </w:p>
    <w:p w:rsidR="007935B5" w:rsidRPr="00293F87" w:rsidRDefault="007935B5" w:rsidP="007935B5">
      <w:pPr>
        <w:suppressAutoHyphens/>
        <w:jc w:val="center"/>
        <w:textAlignment w:val="baseline"/>
        <w:rPr>
          <w:kern w:val="2"/>
          <w:sz w:val="26"/>
          <w:szCs w:val="26"/>
          <w:lang w:eastAsia="zh-CN"/>
        </w:rPr>
      </w:pPr>
    </w:p>
    <w:p w:rsidR="00752045" w:rsidRPr="00293F87" w:rsidRDefault="007935B5" w:rsidP="007935B5">
      <w:pPr>
        <w:jc w:val="center"/>
        <w:rPr>
          <w:b/>
          <w:sz w:val="26"/>
          <w:szCs w:val="26"/>
        </w:rPr>
      </w:pPr>
      <w:r w:rsidRPr="00293F87">
        <w:rPr>
          <w:b/>
          <w:sz w:val="26"/>
          <w:szCs w:val="26"/>
        </w:rPr>
        <w:t>Собрание депутатов Истоминского сельского поселения</w:t>
      </w:r>
    </w:p>
    <w:p w:rsidR="007935B5" w:rsidRPr="00293F87" w:rsidRDefault="007935B5" w:rsidP="007935B5">
      <w:pPr>
        <w:jc w:val="center"/>
        <w:rPr>
          <w:b/>
          <w:sz w:val="26"/>
          <w:szCs w:val="26"/>
        </w:rPr>
      </w:pPr>
      <w:r w:rsidRPr="00293F87">
        <w:rPr>
          <w:b/>
          <w:sz w:val="26"/>
          <w:szCs w:val="26"/>
        </w:rPr>
        <w:t xml:space="preserve"> РЕШАЕТ:</w:t>
      </w:r>
    </w:p>
    <w:p w:rsidR="007935B5" w:rsidRPr="00293F87" w:rsidRDefault="007935B5" w:rsidP="007935B5">
      <w:pPr>
        <w:tabs>
          <w:tab w:val="left" w:pos="3286"/>
        </w:tabs>
        <w:rPr>
          <w:sz w:val="26"/>
          <w:szCs w:val="26"/>
        </w:rPr>
      </w:pPr>
    </w:p>
    <w:p w:rsidR="007935B5" w:rsidRPr="00293F87" w:rsidRDefault="00C11B76" w:rsidP="00293F87">
      <w:pPr>
        <w:pStyle w:val="a5"/>
        <w:numPr>
          <w:ilvl w:val="0"/>
          <w:numId w:val="1"/>
        </w:numPr>
        <w:spacing w:line="276" w:lineRule="auto"/>
        <w:ind w:left="0"/>
        <w:textAlignment w:val="baseline"/>
        <w:rPr>
          <w:sz w:val="26"/>
          <w:szCs w:val="26"/>
        </w:rPr>
      </w:pPr>
      <w:r w:rsidRPr="00293F87">
        <w:rPr>
          <w:sz w:val="26"/>
          <w:szCs w:val="26"/>
        </w:rPr>
        <w:t xml:space="preserve">Внести </w:t>
      </w:r>
      <w:r w:rsidR="00D97718" w:rsidRPr="00293F87">
        <w:rPr>
          <w:sz w:val="26"/>
          <w:szCs w:val="26"/>
        </w:rPr>
        <w:t>в Правила благоустройства территории муниципального образования «Истоминское сельское поселение»</w:t>
      </w:r>
      <w:r w:rsidR="003C1E42" w:rsidRPr="00293F87">
        <w:rPr>
          <w:sz w:val="26"/>
          <w:szCs w:val="26"/>
        </w:rPr>
        <w:t>, утвержденные Решением Собрания депутатов Истоминского сельского поселения от 27.10.2017г. № 69</w:t>
      </w:r>
      <w:r w:rsidR="00D97718" w:rsidRPr="00293F87">
        <w:rPr>
          <w:sz w:val="26"/>
          <w:szCs w:val="26"/>
        </w:rPr>
        <w:t xml:space="preserve"> следующие изменения:</w:t>
      </w:r>
    </w:p>
    <w:p w:rsidR="00C5388D" w:rsidRPr="00293F87" w:rsidRDefault="00AE5DD5" w:rsidP="00293F87">
      <w:pPr>
        <w:pStyle w:val="a5"/>
        <w:numPr>
          <w:ilvl w:val="0"/>
          <w:numId w:val="2"/>
        </w:numPr>
        <w:spacing w:line="276" w:lineRule="auto"/>
        <w:ind w:left="0"/>
        <w:textAlignment w:val="baseline"/>
        <w:rPr>
          <w:sz w:val="26"/>
          <w:szCs w:val="26"/>
        </w:rPr>
      </w:pPr>
      <w:r w:rsidRPr="00293F87">
        <w:rPr>
          <w:sz w:val="26"/>
          <w:szCs w:val="26"/>
        </w:rPr>
        <w:t>В п. 2.9 Раздела 2</w:t>
      </w:r>
      <w:r w:rsidR="00C5388D" w:rsidRPr="00293F87">
        <w:rPr>
          <w:sz w:val="26"/>
          <w:szCs w:val="26"/>
        </w:rPr>
        <w:t xml:space="preserve"> </w:t>
      </w:r>
      <w:r w:rsidR="001F3A99" w:rsidRPr="00293F87">
        <w:rPr>
          <w:sz w:val="26"/>
          <w:szCs w:val="26"/>
        </w:rPr>
        <w:t>«</w:t>
      </w:r>
      <w:r w:rsidRPr="00293F87">
        <w:rPr>
          <w:sz w:val="26"/>
          <w:szCs w:val="26"/>
        </w:rPr>
        <w:t>Определения</w:t>
      </w:r>
      <w:r w:rsidR="001F3A99" w:rsidRPr="00293F87">
        <w:rPr>
          <w:sz w:val="26"/>
          <w:szCs w:val="26"/>
        </w:rPr>
        <w:t>»</w:t>
      </w:r>
    </w:p>
    <w:p w:rsidR="007935B5" w:rsidRPr="00293F87" w:rsidRDefault="00AE5DD5" w:rsidP="007935B5">
      <w:pPr>
        <w:autoSpaceDE w:val="0"/>
        <w:autoSpaceDN w:val="0"/>
        <w:adjustRightInd w:val="0"/>
        <w:rPr>
          <w:sz w:val="26"/>
          <w:szCs w:val="26"/>
        </w:rPr>
      </w:pPr>
      <w:r w:rsidRPr="00293F87">
        <w:rPr>
          <w:sz w:val="26"/>
          <w:szCs w:val="26"/>
        </w:rPr>
        <w:t xml:space="preserve">а) понятие </w:t>
      </w:r>
      <w:r w:rsidR="00B323D2" w:rsidRPr="00293F87">
        <w:rPr>
          <w:sz w:val="26"/>
          <w:szCs w:val="26"/>
        </w:rPr>
        <w:t>«</w:t>
      </w:r>
      <w:r w:rsidRPr="00293F87">
        <w:rPr>
          <w:sz w:val="26"/>
          <w:szCs w:val="26"/>
        </w:rPr>
        <w:t>прилегающая территория</w:t>
      </w:r>
      <w:r w:rsidR="00B323D2" w:rsidRPr="00293F87">
        <w:rPr>
          <w:sz w:val="26"/>
          <w:szCs w:val="26"/>
        </w:rPr>
        <w:t>»</w:t>
      </w:r>
      <w:r w:rsidRPr="00293F87">
        <w:rPr>
          <w:sz w:val="26"/>
          <w:szCs w:val="26"/>
        </w:rPr>
        <w:t xml:space="preserve"> изложить в следующей редакции:</w:t>
      </w:r>
      <w:r w:rsidR="000E71BF" w:rsidRPr="00293F87">
        <w:rPr>
          <w:bCs/>
          <w:sz w:val="26"/>
          <w:szCs w:val="26"/>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0E71BF" w:rsidRPr="00293F87">
        <w:rPr>
          <w:bCs/>
          <w:sz w:val="26"/>
          <w:szCs w:val="26"/>
        </w:rPr>
        <w:t>границы</w:t>
      </w:r>
      <w:proofErr w:type="gramEnd"/>
      <w:r w:rsidR="000E71BF" w:rsidRPr="00293F87">
        <w:rPr>
          <w:bCs/>
          <w:sz w:val="26"/>
          <w:szCs w:val="26"/>
        </w:rPr>
        <w:t xml:space="preserve"> которой определены правилами благоустройства территории муниципального образования (далее – правила благоустройства) в соответствии с порядком, установлен</w:t>
      </w:r>
      <w:r w:rsidR="000E71BF" w:rsidRPr="00293F87">
        <w:rPr>
          <w:bCs/>
          <w:sz w:val="26"/>
          <w:szCs w:val="26"/>
        </w:rPr>
        <w:softHyphen/>
        <w:t>ным Областным законом Ростовской области.</w:t>
      </w:r>
    </w:p>
    <w:p w:rsidR="00B323D2" w:rsidRPr="00293F87" w:rsidRDefault="002768D0" w:rsidP="007935B5">
      <w:pPr>
        <w:autoSpaceDE w:val="0"/>
        <w:autoSpaceDN w:val="0"/>
        <w:adjustRightInd w:val="0"/>
        <w:rPr>
          <w:sz w:val="26"/>
          <w:szCs w:val="26"/>
        </w:rPr>
      </w:pPr>
      <w:r w:rsidRPr="00293F87">
        <w:rPr>
          <w:sz w:val="26"/>
          <w:szCs w:val="26"/>
        </w:rPr>
        <w:t>2)</w:t>
      </w:r>
      <w:r w:rsidR="00664D08" w:rsidRPr="00293F87">
        <w:rPr>
          <w:sz w:val="26"/>
          <w:szCs w:val="26"/>
        </w:rPr>
        <w:t xml:space="preserve"> </w:t>
      </w:r>
      <w:r w:rsidR="00CC0DB9" w:rsidRPr="00293F87">
        <w:rPr>
          <w:sz w:val="26"/>
          <w:szCs w:val="26"/>
        </w:rPr>
        <w:t xml:space="preserve">Раздел 15 </w:t>
      </w:r>
      <w:r w:rsidR="001F3A99" w:rsidRPr="00293F87">
        <w:rPr>
          <w:sz w:val="26"/>
          <w:szCs w:val="26"/>
        </w:rPr>
        <w:t>«</w:t>
      </w:r>
      <w:r w:rsidR="006E5E9D" w:rsidRPr="00293F87">
        <w:rPr>
          <w:sz w:val="26"/>
          <w:szCs w:val="26"/>
        </w:rPr>
        <w:t>Перечень сводов правил и национальных стандартов, применяемых при осуществлении деятельности по благоустройству</w:t>
      </w:r>
      <w:r w:rsidR="001F3A99" w:rsidRPr="00293F87">
        <w:rPr>
          <w:sz w:val="26"/>
          <w:szCs w:val="26"/>
        </w:rPr>
        <w:t>»</w:t>
      </w:r>
      <w:r w:rsidR="00664D08" w:rsidRPr="00293F87">
        <w:rPr>
          <w:sz w:val="26"/>
          <w:szCs w:val="26"/>
        </w:rPr>
        <w:t>:</w:t>
      </w:r>
      <w:r w:rsidR="006E5E9D" w:rsidRPr="00293F87">
        <w:rPr>
          <w:sz w:val="26"/>
          <w:szCs w:val="26"/>
        </w:rPr>
        <w:t xml:space="preserve"> </w:t>
      </w:r>
    </w:p>
    <w:p w:rsidR="006E5E9D" w:rsidRPr="00293F87" w:rsidRDefault="006E5E9D" w:rsidP="006E5E9D">
      <w:pPr>
        <w:spacing w:before="120" w:after="120"/>
        <w:rPr>
          <w:sz w:val="26"/>
          <w:szCs w:val="26"/>
        </w:rPr>
      </w:pPr>
      <w:r w:rsidRPr="00293F87">
        <w:rPr>
          <w:sz w:val="26"/>
          <w:szCs w:val="26"/>
        </w:rPr>
        <w:t>а) переименовать на «Порядок определения границ прилегающих территорий» и изложить в следующей редакции:</w:t>
      </w:r>
    </w:p>
    <w:p w:rsidR="004960B2" w:rsidRDefault="00CE6BE5" w:rsidP="004960B2">
      <w:pPr>
        <w:widowControl w:val="0"/>
        <w:autoSpaceDE w:val="0"/>
        <w:autoSpaceDN w:val="0"/>
        <w:adjustRightInd w:val="0"/>
        <w:ind w:firstLine="709"/>
        <w:outlineLvl w:val="2"/>
        <w:rPr>
          <w:b/>
          <w:sz w:val="26"/>
          <w:szCs w:val="26"/>
        </w:rPr>
      </w:pPr>
      <w:r w:rsidRPr="00293F87">
        <w:rPr>
          <w:sz w:val="26"/>
          <w:szCs w:val="26"/>
        </w:rPr>
        <w:t>Раздел 15.</w:t>
      </w:r>
      <w:r w:rsidRPr="00293F87">
        <w:rPr>
          <w:b/>
          <w:sz w:val="26"/>
          <w:szCs w:val="26"/>
        </w:rPr>
        <w:t xml:space="preserve"> Порядок определения границ прилегающих территорий</w:t>
      </w:r>
    </w:p>
    <w:p w:rsidR="00CE6BE5" w:rsidRPr="00293F87" w:rsidRDefault="00CE6BE5" w:rsidP="004960B2">
      <w:pPr>
        <w:widowControl w:val="0"/>
        <w:autoSpaceDE w:val="0"/>
        <w:autoSpaceDN w:val="0"/>
        <w:adjustRightInd w:val="0"/>
        <w:outlineLvl w:val="2"/>
        <w:rPr>
          <w:sz w:val="26"/>
          <w:szCs w:val="26"/>
        </w:rPr>
      </w:pPr>
      <w:r w:rsidRPr="00293F87">
        <w:rPr>
          <w:sz w:val="26"/>
          <w:szCs w:val="26"/>
        </w:rPr>
        <w:lastRenderedPageBreak/>
        <w:t xml:space="preserve">15.1. </w:t>
      </w:r>
      <w:proofErr w:type="gramStart"/>
      <w:r w:rsidRPr="00293F87">
        <w:rPr>
          <w:sz w:val="26"/>
          <w:szCs w:val="26"/>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293F87">
        <w:rPr>
          <w:sz w:val="26"/>
          <w:szCs w:val="26"/>
        </w:rPr>
        <w:t xml:space="preserve"> </w:t>
      </w:r>
      <w:proofErr w:type="gramStart"/>
      <w:r w:rsidRPr="00293F87">
        <w:rPr>
          <w:sz w:val="26"/>
          <w:szCs w:val="26"/>
        </w:rPr>
        <w:t>соответствии</w:t>
      </w:r>
      <w:proofErr w:type="gramEnd"/>
      <w:r w:rsidRPr="00293F87">
        <w:rPr>
          <w:sz w:val="26"/>
          <w:szCs w:val="26"/>
        </w:rPr>
        <w:t xml:space="preserve"> с частью 2 настоящей статьи максимальной и минимальной площади прилегающей территории, а также иных требований Областного закона от 26.07.2018 № 1426-ЗС.</w:t>
      </w:r>
      <w:bookmarkStart w:id="0" w:name="P33"/>
      <w:bookmarkEnd w:id="0"/>
    </w:p>
    <w:p w:rsidR="00CE6BE5" w:rsidRPr="00293F87" w:rsidRDefault="00CE6BE5" w:rsidP="00293F87">
      <w:pPr>
        <w:pStyle w:val="ConsPlusNormal"/>
        <w:spacing w:before="240"/>
        <w:jc w:val="both"/>
        <w:rPr>
          <w:sz w:val="26"/>
          <w:szCs w:val="26"/>
        </w:rPr>
      </w:pPr>
      <w:r w:rsidRPr="00293F87">
        <w:rPr>
          <w:sz w:val="26"/>
          <w:szCs w:val="26"/>
        </w:rPr>
        <w:t xml:space="preserve">15.2.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w:t>
      </w:r>
      <w:proofErr w:type="gramStart"/>
      <w:r w:rsidRPr="00293F87">
        <w:rPr>
          <w:sz w:val="26"/>
          <w:szCs w:val="26"/>
        </w:rPr>
        <w:t>прилегающей</w:t>
      </w:r>
      <w:proofErr w:type="gramEnd"/>
      <w:r w:rsidRPr="00293F87">
        <w:rPr>
          <w:sz w:val="26"/>
          <w:szCs w:val="26"/>
        </w:rPr>
        <w:t xml:space="preserve"> территории не может превышать минимальную площадь прилегающей территории более чем на тридцать процентов.</w:t>
      </w:r>
    </w:p>
    <w:p w:rsidR="004960B2" w:rsidRDefault="00CE6BE5" w:rsidP="00293F87">
      <w:pPr>
        <w:pStyle w:val="ConsPlusNormal"/>
        <w:spacing w:before="240"/>
        <w:jc w:val="both"/>
        <w:rPr>
          <w:sz w:val="26"/>
          <w:szCs w:val="26"/>
        </w:rPr>
      </w:pPr>
      <w:r w:rsidRPr="00293F87">
        <w:rPr>
          <w:sz w:val="26"/>
          <w:szCs w:val="26"/>
        </w:rPr>
        <w:t>15.3. В границах прилегающих территорий могут располагаться только следующие территории общего пользования или их части:</w:t>
      </w:r>
    </w:p>
    <w:p w:rsidR="004960B2" w:rsidRDefault="00CE6BE5" w:rsidP="00293F87">
      <w:pPr>
        <w:pStyle w:val="ConsPlusNormal"/>
        <w:spacing w:before="240"/>
        <w:jc w:val="both"/>
        <w:rPr>
          <w:sz w:val="26"/>
          <w:szCs w:val="26"/>
        </w:rPr>
      </w:pPr>
      <w:r w:rsidRPr="00293F87">
        <w:rPr>
          <w:sz w:val="26"/>
          <w:szCs w:val="26"/>
        </w:rPr>
        <w:t>1) пешеходные коммуникации, в том числе тротуары, аллеи, дорожки, тропинки;</w:t>
      </w:r>
    </w:p>
    <w:p w:rsidR="00CE6BE5" w:rsidRPr="00293F87" w:rsidRDefault="00CE6BE5" w:rsidP="00293F87">
      <w:pPr>
        <w:pStyle w:val="ConsPlusNormal"/>
        <w:spacing w:before="240"/>
        <w:jc w:val="both"/>
        <w:rPr>
          <w:sz w:val="26"/>
          <w:szCs w:val="26"/>
        </w:rPr>
      </w:pPr>
      <w:r w:rsidRPr="00293F87">
        <w:rPr>
          <w:sz w:val="26"/>
          <w:szCs w:val="26"/>
        </w:rPr>
        <w:t>2) палисадники, клумбы;</w:t>
      </w:r>
    </w:p>
    <w:p w:rsidR="00CE6BE5" w:rsidRPr="00293F87" w:rsidRDefault="00CE6BE5" w:rsidP="00293F87">
      <w:pPr>
        <w:pStyle w:val="ConsPlusNormal"/>
        <w:spacing w:before="240"/>
        <w:jc w:val="both"/>
        <w:rPr>
          <w:sz w:val="26"/>
          <w:szCs w:val="26"/>
        </w:rPr>
      </w:pPr>
      <w:r w:rsidRPr="00293F87">
        <w:rPr>
          <w:sz w:val="26"/>
          <w:szCs w:val="26"/>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E6BE5" w:rsidRPr="00293F87" w:rsidRDefault="00CE6BE5" w:rsidP="00293F87">
      <w:pPr>
        <w:pStyle w:val="ConsPlusNormal"/>
        <w:spacing w:before="240"/>
        <w:jc w:val="both"/>
        <w:rPr>
          <w:sz w:val="26"/>
          <w:szCs w:val="26"/>
        </w:rPr>
      </w:pPr>
      <w:r w:rsidRPr="00293F87">
        <w:rPr>
          <w:sz w:val="26"/>
          <w:szCs w:val="26"/>
        </w:rPr>
        <w:t>15.4. Границы прилегающей территории определяются с учетом следующих ограничений:</w:t>
      </w:r>
    </w:p>
    <w:p w:rsidR="00CE6BE5" w:rsidRPr="00293F87" w:rsidRDefault="00CE6BE5" w:rsidP="00293F87">
      <w:pPr>
        <w:pStyle w:val="ConsPlusNormal"/>
        <w:spacing w:before="240"/>
        <w:jc w:val="both"/>
        <w:rPr>
          <w:sz w:val="26"/>
          <w:szCs w:val="26"/>
        </w:rPr>
      </w:pPr>
      <w:r w:rsidRPr="00293F87">
        <w:rPr>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E6BE5" w:rsidRPr="00293F87" w:rsidRDefault="00CE6BE5" w:rsidP="00293F87">
      <w:pPr>
        <w:pStyle w:val="ConsPlusNormal"/>
        <w:spacing w:before="240"/>
        <w:jc w:val="both"/>
        <w:rPr>
          <w:sz w:val="26"/>
          <w:szCs w:val="26"/>
        </w:rPr>
      </w:pPr>
      <w:r w:rsidRPr="00293F87">
        <w:rPr>
          <w:sz w:val="26"/>
          <w:szCs w:val="26"/>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E6BE5" w:rsidRPr="00293F87" w:rsidRDefault="00CE6BE5" w:rsidP="00293F87">
      <w:pPr>
        <w:pStyle w:val="ConsPlusNormal"/>
        <w:spacing w:before="240"/>
        <w:jc w:val="both"/>
        <w:rPr>
          <w:sz w:val="26"/>
          <w:szCs w:val="26"/>
        </w:rPr>
      </w:pPr>
      <w:r w:rsidRPr="00293F87">
        <w:rPr>
          <w:sz w:val="26"/>
          <w:szCs w:val="26"/>
        </w:rPr>
        <w:t xml:space="preserve">3) пересечение границ прилегающих территорий, за исключением случая </w:t>
      </w:r>
      <w:r w:rsidRPr="00293F87">
        <w:rPr>
          <w:sz w:val="26"/>
          <w:szCs w:val="26"/>
        </w:rPr>
        <w:lastRenderedPageBreak/>
        <w:t>установления общих смежных границ прилегающих территорий, не допускается;</w:t>
      </w:r>
    </w:p>
    <w:p w:rsidR="00CE6BE5" w:rsidRPr="00293F87" w:rsidRDefault="00CE6BE5" w:rsidP="00293F87">
      <w:pPr>
        <w:pStyle w:val="ConsPlusNormal"/>
        <w:spacing w:before="240"/>
        <w:jc w:val="both"/>
        <w:rPr>
          <w:sz w:val="26"/>
          <w:szCs w:val="26"/>
        </w:rPr>
      </w:pPr>
      <w:r w:rsidRPr="00293F87">
        <w:rPr>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E6BE5" w:rsidRPr="00293F87" w:rsidRDefault="00CE6BE5" w:rsidP="00293F87">
      <w:pPr>
        <w:pStyle w:val="ConsPlusNormal"/>
        <w:spacing w:before="240"/>
        <w:jc w:val="both"/>
        <w:rPr>
          <w:sz w:val="26"/>
          <w:szCs w:val="26"/>
        </w:rPr>
      </w:pPr>
      <w:proofErr w:type="gramStart"/>
      <w:r w:rsidRPr="00293F87">
        <w:rPr>
          <w:sz w:val="26"/>
          <w:szCs w:val="26"/>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293F87">
        <w:rPr>
          <w:sz w:val="26"/>
          <w:szCs w:val="26"/>
        </w:rPr>
        <w:t xml:space="preserve"> (общие) границы с другими прилегающими территориями (для исключения вклинивания, </w:t>
      </w:r>
      <w:proofErr w:type="spellStart"/>
      <w:r w:rsidRPr="00293F87">
        <w:rPr>
          <w:sz w:val="26"/>
          <w:szCs w:val="26"/>
        </w:rPr>
        <w:t>вкрапливания</w:t>
      </w:r>
      <w:proofErr w:type="spellEnd"/>
      <w:r w:rsidRPr="00293F87">
        <w:rPr>
          <w:sz w:val="26"/>
          <w:szCs w:val="26"/>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E6BE5" w:rsidRPr="00293F87" w:rsidRDefault="00CE6BE5" w:rsidP="00293F87">
      <w:pPr>
        <w:pStyle w:val="ConsPlusNormal"/>
        <w:spacing w:before="240"/>
        <w:jc w:val="both"/>
        <w:rPr>
          <w:sz w:val="26"/>
          <w:szCs w:val="26"/>
        </w:rPr>
      </w:pPr>
      <w:r w:rsidRPr="00293F87">
        <w:rPr>
          <w:sz w:val="26"/>
          <w:szCs w:val="26"/>
        </w:rPr>
        <w:t>15.5.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E6BE5" w:rsidRPr="00293F87" w:rsidRDefault="00CE6BE5" w:rsidP="00293F87">
      <w:pPr>
        <w:pStyle w:val="ConsPlusNormal"/>
        <w:spacing w:before="240"/>
        <w:jc w:val="both"/>
        <w:rPr>
          <w:sz w:val="26"/>
          <w:szCs w:val="26"/>
        </w:rPr>
      </w:pPr>
      <w:r w:rsidRPr="00293F87">
        <w:rPr>
          <w:sz w:val="26"/>
          <w:szCs w:val="26"/>
        </w:rPr>
        <w:t xml:space="preserve">15.6. Подготовка схемы границ прилегающей территории осуществляется уполномоченным органом поселения – </w:t>
      </w:r>
      <w:r w:rsidR="002904B0" w:rsidRPr="00293F87">
        <w:rPr>
          <w:sz w:val="26"/>
          <w:szCs w:val="26"/>
        </w:rPr>
        <w:t>Отделом по имущественным и земельным отношениям, ЖКХ, благоустройству, архитектуре и предпринимательству Администрации Истоминского сельского поселения</w:t>
      </w:r>
      <w:r w:rsidRPr="00293F87">
        <w:rPr>
          <w:sz w:val="26"/>
          <w:szCs w:val="26"/>
        </w:rPr>
        <w:t xml:space="preserve">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CE6BE5" w:rsidRPr="00293F87" w:rsidRDefault="00CE6BE5" w:rsidP="00293F87">
      <w:pPr>
        <w:pStyle w:val="ConsPlusNormal"/>
        <w:spacing w:before="240"/>
        <w:jc w:val="both"/>
        <w:rPr>
          <w:sz w:val="26"/>
          <w:szCs w:val="26"/>
        </w:rPr>
      </w:pPr>
      <w:r w:rsidRPr="00293F87">
        <w:rPr>
          <w:sz w:val="26"/>
          <w:szCs w:val="26"/>
        </w:rPr>
        <w:t xml:space="preserve">15.7.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r w:rsidR="00500A35" w:rsidRPr="00293F87">
        <w:rPr>
          <w:sz w:val="26"/>
          <w:szCs w:val="26"/>
        </w:rPr>
        <w:t xml:space="preserve">«Истоминское </w:t>
      </w:r>
      <w:proofErr w:type="gramStart"/>
      <w:r w:rsidR="00500A35" w:rsidRPr="00293F87">
        <w:rPr>
          <w:sz w:val="26"/>
          <w:szCs w:val="26"/>
        </w:rPr>
        <w:t>сельское</w:t>
      </w:r>
      <w:proofErr w:type="gramEnd"/>
      <w:r w:rsidRPr="00293F87">
        <w:rPr>
          <w:sz w:val="26"/>
          <w:szCs w:val="26"/>
        </w:rPr>
        <w:t xml:space="preserve"> поселения</w:t>
      </w:r>
      <w:r w:rsidR="00500A35" w:rsidRPr="00293F87">
        <w:rPr>
          <w:sz w:val="26"/>
          <w:szCs w:val="26"/>
        </w:rPr>
        <w:t>»</w:t>
      </w:r>
      <w:r w:rsidRPr="00293F87">
        <w:rPr>
          <w:sz w:val="26"/>
          <w:szCs w:val="26"/>
        </w:rPr>
        <w:t xml:space="preserve">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CE6BE5" w:rsidRPr="00293F87" w:rsidRDefault="00CE6BE5" w:rsidP="00293F87">
      <w:pPr>
        <w:pStyle w:val="ConsPlusNormal"/>
        <w:spacing w:before="240"/>
        <w:jc w:val="both"/>
        <w:rPr>
          <w:sz w:val="26"/>
          <w:szCs w:val="26"/>
        </w:rPr>
      </w:pPr>
      <w:r w:rsidRPr="00293F87">
        <w:rPr>
          <w:sz w:val="26"/>
          <w:szCs w:val="26"/>
        </w:rPr>
        <w:t>15.8.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CE6BE5" w:rsidRPr="00293F87" w:rsidRDefault="00CE6BE5" w:rsidP="00293F87">
      <w:pPr>
        <w:pStyle w:val="ConsPlusNormal"/>
        <w:spacing w:before="240"/>
        <w:jc w:val="both"/>
        <w:rPr>
          <w:sz w:val="26"/>
          <w:szCs w:val="26"/>
        </w:rPr>
      </w:pPr>
      <w:r w:rsidRPr="00293F87">
        <w:rPr>
          <w:sz w:val="26"/>
          <w:szCs w:val="26"/>
        </w:rPr>
        <w:t xml:space="preserve">15.9. Установление и изменение границ прилегающей территории осуществляются путем утверждения Собранием депутатов </w:t>
      </w:r>
      <w:r w:rsidR="00FD60B1" w:rsidRPr="00293F87">
        <w:rPr>
          <w:sz w:val="26"/>
          <w:szCs w:val="26"/>
        </w:rPr>
        <w:t>Истоминского сельского</w:t>
      </w:r>
      <w:r w:rsidRPr="00293F87">
        <w:rPr>
          <w:sz w:val="26"/>
          <w:szCs w:val="26"/>
        </w:rPr>
        <w:t xml:space="preserve"> поселения </w:t>
      </w:r>
      <w:r w:rsidRPr="00293F87">
        <w:rPr>
          <w:sz w:val="26"/>
          <w:szCs w:val="26"/>
        </w:rPr>
        <w:lastRenderedPageBreak/>
        <w:t>схемы границ прилегающей территории, являющейся приложением к правилам благоустройства.</w:t>
      </w:r>
    </w:p>
    <w:p w:rsidR="00293F87" w:rsidRDefault="00CE6BE5" w:rsidP="00293F87">
      <w:pPr>
        <w:pStyle w:val="ConsPlusNormal"/>
        <w:spacing w:before="240"/>
        <w:jc w:val="both"/>
        <w:rPr>
          <w:sz w:val="26"/>
          <w:szCs w:val="26"/>
        </w:rPr>
      </w:pPr>
      <w:r w:rsidRPr="00293F87">
        <w:rPr>
          <w:sz w:val="26"/>
          <w:szCs w:val="26"/>
        </w:rPr>
        <w:t xml:space="preserve">15.10. </w:t>
      </w:r>
      <w:r w:rsidR="00FD60B1" w:rsidRPr="00293F87">
        <w:rPr>
          <w:sz w:val="26"/>
          <w:szCs w:val="26"/>
        </w:rPr>
        <w:t>Отделом по имущественным и земельным отношениям, ЖКХ, благоустройству, архитектуре и предпринимательству Администрации Истоминского сельского поселения</w:t>
      </w:r>
      <w:r w:rsidRPr="00293F87">
        <w:rPr>
          <w:sz w:val="26"/>
          <w:szCs w:val="26"/>
        </w:rPr>
        <w:t xml:space="preserve">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CE6BE5" w:rsidRPr="00293F87" w:rsidRDefault="00CE6BE5" w:rsidP="00293F87">
      <w:pPr>
        <w:pStyle w:val="ConsPlusNormal"/>
        <w:spacing w:before="240"/>
        <w:jc w:val="both"/>
        <w:rPr>
          <w:sz w:val="26"/>
          <w:szCs w:val="26"/>
        </w:rPr>
      </w:pPr>
      <w:r w:rsidRPr="00293F87">
        <w:rPr>
          <w:sz w:val="26"/>
          <w:szCs w:val="26"/>
        </w:rPr>
        <w:t xml:space="preserve">15.11. </w:t>
      </w:r>
      <w:proofErr w:type="gramStart"/>
      <w:r w:rsidRPr="00293F87">
        <w:rPr>
          <w:sz w:val="26"/>
          <w:szCs w:val="26"/>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sidR="00FD60B1" w:rsidRPr="00293F87">
        <w:rPr>
          <w:sz w:val="26"/>
          <w:szCs w:val="26"/>
        </w:rPr>
        <w:t>«Истоминское сельское</w:t>
      </w:r>
      <w:r w:rsidRPr="00293F87">
        <w:rPr>
          <w:sz w:val="26"/>
          <w:szCs w:val="26"/>
        </w:rPr>
        <w:t xml:space="preserve"> поселе</w:t>
      </w:r>
      <w:r w:rsidR="00FD60B1" w:rsidRPr="00293F87">
        <w:rPr>
          <w:sz w:val="26"/>
          <w:szCs w:val="26"/>
        </w:rPr>
        <w:t>ние»</w:t>
      </w:r>
      <w:r w:rsidRPr="00293F87">
        <w:rPr>
          <w:sz w:val="26"/>
          <w:szCs w:val="26"/>
        </w:rPr>
        <w:t xml:space="preserve">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CE6BE5" w:rsidRPr="00293F87" w:rsidRDefault="00C548AA" w:rsidP="00293F87">
      <w:pPr>
        <w:widowControl w:val="0"/>
        <w:autoSpaceDE w:val="0"/>
        <w:autoSpaceDN w:val="0"/>
        <w:adjustRightInd w:val="0"/>
        <w:outlineLvl w:val="2"/>
        <w:rPr>
          <w:b/>
          <w:sz w:val="26"/>
          <w:szCs w:val="26"/>
        </w:rPr>
      </w:pPr>
      <w:r w:rsidRPr="00293F87">
        <w:rPr>
          <w:sz w:val="26"/>
          <w:szCs w:val="26"/>
        </w:rPr>
        <w:t>15.12</w:t>
      </w:r>
      <w:r w:rsidR="00CE6BE5" w:rsidRPr="00293F87">
        <w:rPr>
          <w:sz w:val="26"/>
          <w:szCs w:val="26"/>
        </w:rPr>
        <w:t>.</w:t>
      </w:r>
      <w:r w:rsidR="00CE6BE5" w:rsidRPr="00293F87">
        <w:rPr>
          <w:b/>
          <w:sz w:val="26"/>
          <w:szCs w:val="26"/>
        </w:rPr>
        <w:t xml:space="preserve"> </w:t>
      </w:r>
      <w:r w:rsidR="00CE6BE5" w:rsidRPr="00293F87">
        <w:rPr>
          <w:sz w:val="26"/>
          <w:szCs w:val="26"/>
        </w:rPr>
        <w:t>Принципы определения границ прилегающих территорий</w:t>
      </w:r>
      <w:r w:rsidR="00CE6BE5" w:rsidRPr="00293F87">
        <w:rPr>
          <w:b/>
          <w:sz w:val="26"/>
          <w:szCs w:val="26"/>
        </w:rPr>
        <w:t xml:space="preserve"> </w:t>
      </w:r>
    </w:p>
    <w:p w:rsidR="00CE6BE5" w:rsidRPr="00293F87" w:rsidRDefault="00C548AA" w:rsidP="00293F87">
      <w:pPr>
        <w:widowControl w:val="0"/>
        <w:autoSpaceDE w:val="0"/>
        <w:autoSpaceDN w:val="0"/>
        <w:adjustRightInd w:val="0"/>
        <w:rPr>
          <w:sz w:val="26"/>
          <w:szCs w:val="26"/>
        </w:rPr>
      </w:pPr>
      <w:r w:rsidRPr="00293F87">
        <w:rPr>
          <w:sz w:val="26"/>
          <w:szCs w:val="26"/>
        </w:rPr>
        <w:t>15.12.</w:t>
      </w:r>
      <w:r w:rsidR="00CE6BE5" w:rsidRPr="00293F87">
        <w:rPr>
          <w:sz w:val="26"/>
          <w:szCs w:val="26"/>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sidR="00FD60B1" w:rsidRPr="00293F87">
        <w:rPr>
          <w:sz w:val="26"/>
          <w:szCs w:val="26"/>
        </w:rPr>
        <w:t>Истоминского сельского</w:t>
      </w:r>
      <w:r w:rsidR="00CE6BE5" w:rsidRPr="00293F87">
        <w:rPr>
          <w:sz w:val="26"/>
          <w:szCs w:val="26"/>
        </w:rPr>
        <w:t xml:space="preserve"> поселения.</w:t>
      </w:r>
    </w:p>
    <w:p w:rsidR="00CE6BE5" w:rsidRPr="00293F87" w:rsidRDefault="00C548AA" w:rsidP="00293F87">
      <w:pPr>
        <w:widowControl w:val="0"/>
        <w:autoSpaceDE w:val="0"/>
        <w:autoSpaceDN w:val="0"/>
        <w:adjustRightInd w:val="0"/>
        <w:rPr>
          <w:sz w:val="26"/>
          <w:szCs w:val="26"/>
        </w:rPr>
      </w:pPr>
      <w:r w:rsidRPr="00293F87">
        <w:rPr>
          <w:sz w:val="26"/>
          <w:szCs w:val="26"/>
        </w:rPr>
        <w:t>15.12.</w:t>
      </w:r>
      <w:r w:rsidR="00CE6BE5" w:rsidRPr="00293F87">
        <w:rPr>
          <w:sz w:val="26"/>
          <w:szCs w:val="26"/>
        </w:rPr>
        <w:t>2. При определении границ прилегающих территорий учитываются:</w:t>
      </w:r>
    </w:p>
    <w:p w:rsidR="00CE6BE5" w:rsidRPr="00293F87" w:rsidRDefault="00CE6BE5" w:rsidP="00293F87">
      <w:pPr>
        <w:widowControl w:val="0"/>
        <w:autoSpaceDE w:val="0"/>
        <w:autoSpaceDN w:val="0"/>
        <w:adjustRightInd w:val="0"/>
        <w:rPr>
          <w:sz w:val="26"/>
          <w:szCs w:val="26"/>
        </w:rPr>
      </w:pPr>
      <w:r w:rsidRPr="00293F87">
        <w:rPr>
          <w:sz w:val="26"/>
          <w:szCs w:val="26"/>
        </w:rPr>
        <w:t>расстояние до рядом расположенного (соседнего) объекта либо до границы прилегающей территории такого объекта, установленной ранее;</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наличие граничащих с объектом зон с особыми условиями использования территорий (охранные, санитарно-защитные зоны, зоны охраны</w:t>
      </w:r>
      <w:r w:rsidR="00CA18E4" w:rsidRPr="00293F87">
        <w:rPr>
          <w:sz w:val="26"/>
          <w:szCs w:val="26"/>
        </w:rPr>
        <w:t xml:space="preserve"> объектов культурного наследия, </w:t>
      </w:r>
      <w:proofErr w:type="spellStart"/>
      <w:r w:rsidR="00CE6BE5" w:rsidRPr="00293F87">
        <w:rPr>
          <w:sz w:val="26"/>
          <w:szCs w:val="26"/>
        </w:rPr>
        <w:t>водоохранные</w:t>
      </w:r>
      <w:proofErr w:type="spellEnd"/>
      <w:r w:rsidR="00CE6BE5" w:rsidRPr="00293F87">
        <w:rPr>
          <w:sz w:val="26"/>
          <w:szCs w:val="26"/>
        </w:rPr>
        <w:t xml:space="preserve"> и иные зоны, устанавливаемые в соответствии с действующим законодательством Российской Федерации). </w:t>
      </w:r>
    </w:p>
    <w:p w:rsidR="00CE6BE5" w:rsidRPr="00293F87" w:rsidRDefault="00C548AA" w:rsidP="00293F87">
      <w:pPr>
        <w:widowControl w:val="0"/>
        <w:autoSpaceDE w:val="0"/>
        <w:autoSpaceDN w:val="0"/>
        <w:adjustRightInd w:val="0"/>
        <w:outlineLvl w:val="2"/>
        <w:rPr>
          <w:sz w:val="26"/>
          <w:szCs w:val="26"/>
        </w:rPr>
      </w:pPr>
      <w:r w:rsidRPr="00293F87">
        <w:rPr>
          <w:sz w:val="26"/>
          <w:szCs w:val="26"/>
        </w:rPr>
        <w:t>15.13</w:t>
      </w:r>
      <w:r w:rsidR="00CE6BE5" w:rsidRPr="00293F87">
        <w:rPr>
          <w:sz w:val="26"/>
          <w:szCs w:val="26"/>
        </w:rPr>
        <w:t>.</w:t>
      </w:r>
      <w:r w:rsidR="00CE6BE5" w:rsidRPr="00293F87">
        <w:rPr>
          <w:b/>
          <w:sz w:val="26"/>
          <w:szCs w:val="26"/>
        </w:rPr>
        <w:t xml:space="preserve"> </w:t>
      </w:r>
      <w:r w:rsidR="00CE6BE5" w:rsidRPr="00293F87">
        <w:rPr>
          <w:sz w:val="26"/>
          <w:szCs w:val="26"/>
        </w:rPr>
        <w:t xml:space="preserve">Минимальные расстояния от объекта до границ </w:t>
      </w:r>
      <w:proofErr w:type="gramStart"/>
      <w:r w:rsidR="00CE6BE5" w:rsidRPr="00293F87">
        <w:rPr>
          <w:sz w:val="26"/>
          <w:szCs w:val="26"/>
        </w:rPr>
        <w:t>прилегающей</w:t>
      </w:r>
      <w:proofErr w:type="gramEnd"/>
      <w:r w:rsidR="00CE6BE5" w:rsidRPr="00293F87">
        <w:rPr>
          <w:sz w:val="26"/>
          <w:szCs w:val="26"/>
        </w:rPr>
        <w:t xml:space="preserve"> территории</w:t>
      </w:r>
      <w:r w:rsidR="00EC35E3" w:rsidRPr="00293F87">
        <w:rPr>
          <w:sz w:val="26"/>
          <w:szCs w:val="26"/>
        </w:rPr>
        <w:t>.</w:t>
      </w:r>
      <w:r w:rsidR="00CE6BE5" w:rsidRPr="00293F87">
        <w:rPr>
          <w:sz w:val="26"/>
          <w:szCs w:val="26"/>
        </w:rPr>
        <w:t xml:space="preserve"> </w:t>
      </w:r>
    </w:p>
    <w:p w:rsidR="00CE6BE5" w:rsidRPr="00293F87" w:rsidRDefault="00C548AA" w:rsidP="00293F87">
      <w:pPr>
        <w:widowControl w:val="0"/>
        <w:autoSpaceDE w:val="0"/>
        <w:autoSpaceDN w:val="0"/>
        <w:adjustRightInd w:val="0"/>
        <w:outlineLvl w:val="2"/>
        <w:rPr>
          <w:sz w:val="26"/>
          <w:szCs w:val="26"/>
        </w:rPr>
      </w:pPr>
      <w:r w:rsidRPr="00293F87">
        <w:rPr>
          <w:sz w:val="26"/>
          <w:szCs w:val="26"/>
        </w:rPr>
        <w:t>15.13.</w:t>
      </w:r>
      <w:r w:rsidR="00CE6BE5" w:rsidRPr="00293F87">
        <w:rPr>
          <w:sz w:val="26"/>
          <w:szCs w:val="26"/>
        </w:rPr>
        <w:t>1. Устанавливаются следующие минимальные расстояния от объекта до границ прилегающей территории</w:t>
      </w:r>
      <w:r w:rsidR="00240E32" w:rsidRPr="00293F87">
        <w:rPr>
          <w:sz w:val="26"/>
          <w:szCs w:val="26"/>
        </w:rPr>
        <w:t>,</w:t>
      </w:r>
      <w:r w:rsidR="00CE6BE5" w:rsidRPr="00293F87">
        <w:rPr>
          <w:sz w:val="26"/>
          <w:szCs w:val="26"/>
        </w:rPr>
        <w:t xml:space="preserve"> а</w:t>
      </w:r>
      <w:r w:rsidR="00240E32" w:rsidRPr="00293F87">
        <w:rPr>
          <w:sz w:val="26"/>
          <w:szCs w:val="26"/>
        </w:rPr>
        <w:t xml:space="preserve"> в</w:t>
      </w:r>
      <w:r w:rsidR="00CE6BE5" w:rsidRPr="00293F87">
        <w:rPr>
          <w:sz w:val="26"/>
          <w:szCs w:val="26"/>
        </w:rPr>
        <w:t xml:space="preserve"> зависимости от предназначения объекта:</w:t>
      </w:r>
    </w:p>
    <w:p w:rsidR="00CE6BE5" w:rsidRPr="00293F87" w:rsidRDefault="00CE6BE5" w:rsidP="00293F87">
      <w:pPr>
        <w:widowControl w:val="0"/>
        <w:autoSpaceDE w:val="0"/>
        <w:autoSpaceDN w:val="0"/>
        <w:adjustRightInd w:val="0"/>
        <w:rPr>
          <w:sz w:val="26"/>
          <w:szCs w:val="26"/>
        </w:rPr>
      </w:pPr>
      <w:r w:rsidRPr="00293F87">
        <w:rPr>
          <w:sz w:val="26"/>
          <w:szCs w:val="26"/>
        </w:rPr>
        <w:t>а) для индивидуальных жилых домов и домов блокированной застройки:</w:t>
      </w:r>
    </w:p>
    <w:p w:rsidR="00CE6BE5" w:rsidRPr="00293F87" w:rsidRDefault="00CE6BE5" w:rsidP="00293F87">
      <w:pPr>
        <w:widowControl w:val="0"/>
        <w:autoSpaceDE w:val="0"/>
        <w:autoSpaceDN w:val="0"/>
        <w:adjustRightInd w:val="0"/>
        <w:rPr>
          <w:sz w:val="26"/>
          <w:szCs w:val="26"/>
        </w:rPr>
      </w:pPr>
      <w:r w:rsidRPr="00293F87">
        <w:rPr>
          <w:sz w:val="26"/>
          <w:szCs w:val="26"/>
        </w:rPr>
        <w:t>в случае</w:t>
      </w:r>
      <w:proofErr w:type="gramStart"/>
      <w:r w:rsidRPr="00293F87">
        <w:rPr>
          <w:sz w:val="26"/>
          <w:szCs w:val="26"/>
        </w:rPr>
        <w:t>,</w:t>
      </w:r>
      <w:proofErr w:type="gramEnd"/>
      <w:r w:rsidRPr="00293F87">
        <w:rPr>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Pr="00293F87">
          <w:rPr>
            <w:sz w:val="26"/>
            <w:szCs w:val="26"/>
          </w:rPr>
          <w:t>2 метров</w:t>
        </w:r>
      </w:smartTag>
      <w:r w:rsidRPr="00293F87">
        <w:rPr>
          <w:sz w:val="26"/>
          <w:szCs w:val="26"/>
        </w:rPr>
        <w:t xml:space="preserve">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CE6BE5" w:rsidRPr="00293F87" w:rsidRDefault="00CE6BE5" w:rsidP="00293F87">
      <w:pPr>
        <w:widowControl w:val="0"/>
        <w:autoSpaceDE w:val="0"/>
        <w:autoSpaceDN w:val="0"/>
        <w:adjustRightInd w:val="0"/>
        <w:rPr>
          <w:sz w:val="26"/>
          <w:szCs w:val="26"/>
        </w:rPr>
      </w:pPr>
      <w:r w:rsidRPr="00293F87">
        <w:rPr>
          <w:sz w:val="26"/>
          <w:szCs w:val="26"/>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w:t>
      </w:r>
      <w:r w:rsidR="002773B0" w:rsidRPr="00293F87">
        <w:rPr>
          <w:sz w:val="26"/>
          <w:szCs w:val="26"/>
        </w:rPr>
        <w:t xml:space="preserve">ам стен фундаментов этих домов </w:t>
      </w:r>
      <w:r w:rsidRPr="00293F87">
        <w:rPr>
          <w:sz w:val="26"/>
          <w:szCs w:val="26"/>
        </w:rPr>
        <w:t xml:space="preserve">–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 от стен дома; </w:t>
      </w:r>
    </w:p>
    <w:p w:rsidR="00CE6BE5" w:rsidRPr="00293F87" w:rsidRDefault="00CE6BE5" w:rsidP="00293F87">
      <w:pPr>
        <w:widowControl w:val="0"/>
        <w:autoSpaceDE w:val="0"/>
        <w:autoSpaceDN w:val="0"/>
        <w:adjustRightInd w:val="0"/>
        <w:rPr>
          <w:sz w:val="26"/>
          <w:szCs w:val="26"/>
        </w:rPr>
      </w:pPr>
      <w:r w:rsidRPr="00293F87">
        <w:rPr>
          <w:sz w:val="26"/>
          <w:szCs w:val="26"/>
        </w:rPr>
        <w:t>в случае, если земельный участок, на котором расположен жилой дом предоставлен ранее в соответствии с действующим за</w:t>
      </w:r>
      <w:r w:rsidR="002773B0" w:rsidRPr="00293F87">
        <w:rPr>
          <w:sz w:val="26"/>
          <w:szCs w:val="26"/>
        </w:rPr>
        <w:t xml:space="preserve">конодательством, огорожен, но в </w:t>
      </w:r>
      <w:r w:rsidRPr="00293F87">
        <w:rPr>
          <w:sz w:val="26"/>
          <w:szCs w:val="26"/>
        </w:rPr>
        <w:lastRenderedPageBreak/>
        <w:t xml:space="preserve">отношении которого не осуществлен государственный кадастровый учет – не менее </w:t>
      </w:r>
      <w:smartTag w:uri="urn:schemas-microsoft-com:office:smarttags" w:element="metricconverter">
        <w:smartTagPr>
          <w:attr w:name="ProductID" w:val="5 метров"/>
        </w:smartTagPr>
        <w:r w:rsidRPr="00293F87">
          <w:rPr>
            <w:sz w:val="26"/>
            <w:szCs w:val="26"/>
          </w:rPr>
          <w:t>5 метров</w:t>
        </w:r>
      </w:smartTag>
      <w:r w:rsidRPr="00293F87">
        <w:rPr>
          <w:sz w:val="26"/>
          <w:szCs w:val="26"/>
        </w:rPr>
        <w:t xml:space="preserve"> по периметру ограждения, со стороны въезда (входа) – до края тротуара, газона, прилегающих к дороге, либо до проезжей части дороги;</w:t>
      </w:r>
    </w:p>
    <w:p w:rsidR="00CE6BE5" w:rsidRPr="00293F87" w:rsidRDefault="00CE6BE5" w:rsidP="00293F87">
      <w:pPr>
        <w:widowControl w:val="0"/>
        <w:autoSpaceDE w:val="0"/>
        <w:autoSpaceDN w:val="0"/>
        <w:adjustRightInd w:val="0"/>
        <w:rPr>
          <w:sz w:val="26"/>
          <w:szCs w:val="26"/>
        </w:rPr>
      </w:pPr>
      <w:r w:rsidRPr="00293F87">
        <w:rPr>
          <w:sz w:val="26"/>
          <w:szCs w:val="26"/>
        </w:rPr>
        <w:t>б) для многоквартирных жилых домов:</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 xml:space="preserve">в случае, если в отношении земельного участка, на котором расположен жилой дом, осуществлен государственный кадастровый учет – не менее </w:t>
      </w:r>
      <w:smartTag w:uri="urn:schemas-microsoft-com:office:smarttags" w:element="metricconverter">
        <w:smartTagPr>
          <w:attr w:name="ProductID" w:val="2 метров"/>
        </w:smartTagPr>
        <w:r w:rsidR="00CE6BE5" w:rsidRPr="00293F87">
          <w:rPr>
            <w:sz w:val="26"/>
            <w:szCs w:val="26"/>
          </w:rPr>
          <w:t>2 метров</w:t>
        </w:r>
      </w:smartTag>
      <w:r w:rsidR="00CE6BE5" w:rsidRPr="00293F87">
        <w:rPr>
          <w:sz w:val="26"/>
          <w:szCs w:val="26"/>
        </w:rPr>
        <w:t xml:space="preserve"> по периметру границы этого земельного участка, либо до края проезжей части дороги или прилегающего к дороге тротуара;</w:t>
      </w:r>
    </w:p>
    <w:p w:rsidR="00CE6BE5" w:rsidRPr="00293F87" w:rsidRDefault="00293F87" w:rsidP="00293F87">
      <w:pPr>
        <w:widowControl w:val="0"/>
        <w:autoSpaceDE w:val="0"/>
        <w:autoSpaceDN w:val="0"/>
        <w:adjustRightInd w:val="0"/>
        <w:rPr>
          <w:sz w:val="26"/>
          <w:szCs w:val="26"/>
        </w:rPr>
      </w:pPr>
      <w:r>
        <w:rPr>
          <w:sz w:val="26"/>
          <w:szCs w:val="26"/>
        </w:rPr>
        <w:t xml:space="preserve">- </w:t>
      </w:r>
      <w:r w:rsidR="00CE6BE5" w:rsidRPr="00293F87">
        <w:rPr>
          <w:sz w:val="26"/>
          <w:szCs w:val="26"/>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w:t>
      </w:r>
      <w:r w:rsidR="002773B0" w:rsidRPr="00293F87">
        <w:rPr>
          <w:sz w:val="26"/>
          <w:szCs w:val="26"/>
        </w:rPr>
        <w:t xml:space="preserve">адастровый учет не осуществлен </w:t>
      </w:r>
      <w:r w:rsidR="00CE6BE5" w:rsidRPr="00293F87">
        <w:rPr>
          <w:sz w:val="26"/>
          <w:szCs w:val="26"/>
        </w:rPr>
        <w:t xml:space="preserve">– не менее </w:t>
      </w:r>
      <w:smartTag w:uri="urn:schemas-microsoft-com:office:smarttags" w:element="metricconverter">
        <w:smartTagPr>
          <w:attr w:name="ProductID" w:val="20 метров"/>
        </w:smartTagPr>
        <w:r w:rsidR="00CE6BE5" w:rsidRPr="00293F87">
          <w:rPr>
            <w:sz w:val="26"/>
            <w:szCs w:val="26"/>
          </w:rPr>
          <w:t>20 метров</w:t>
        </w:r>
      </w:smartTag>
      <w:r w:rsidR="00CE6BE5" w:rsidRPr="00293F87">
        <w:rPr>
          <w:sz w:val="26"/>
          <w:szCs w:val="26"/>
        </w:rPr>
        <w:t xml:space="preserve"> по периметру земельного участка многоквартирного дома, либо до края проезжей части дороги или прилегающего к дороге тротуара; </w:t>
      </w:r>
    </w:p>
    <w:p w:rsidR="00CE6BE5" w:rsidRPr="00293F87" w:rsidRDefault="00CE6BE5" w:rsidP="00293F87">
      <w:pPr>
        <w:widowControl w:val="0"/>
        <w:autoSpaceDE w:val="0"/>
        <w:autoSpaceDN w:val="0"/>
        <w:adjustRightInd w:val="0"/>
        <w:rPr>
          <w:sz w:val="26"/>
          <w:szCs w:val="26"/>
        </w:rPr>
      </w:pPr>
      <w:r w:rsidRPr="00293F87">
        <w:rPr>
          <w:sz w:val="26"/>
          <w:szCs w:val="26"/>
        </w:rPr>
        <w:t>в) для зданий, в которых располагаются образовательные, медицинские организации, организации социально-культурного и бытового назначения:</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 xml:space="preserve">имеющих ограждение – не менее </w:t>
      </w:r>
      <w:smartTag w:uri="urn:schemas-microsoft-com:office:smarttags" w:element="metricconverter">
        <w:smartTagPr>
          <w:attr w:name="ProductID" w:val="5 метров"/>
        </w:smartTagPr>
        <w:r w:rsidR="00CE6BE5" w:rsidRPr="00293F87">
          <w:rPr>
            <w:sz w:val="26"/>
            <w:szCs w:val="26"/>
          </w:rPr>
          <w:t>5 метров</w:t>
        </w:r>
      </w:smartTag>
      <w:r w:rsidR="00CE6BE5" w:rsidRPr="00293F87">
        <w:rPr>
          <w:sz w:val="26"/>
          <w:szCs w:val="26"/>
        </w:rPr>
        <w:t xml:space="preserve"> от ограждения по периметру;</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 xml:space="preserve">не имеющих ограждения – не менее </w:t>
      </w:r>
      <w:smartTag w:uri="urn:schemas-microsoft-com:office:smarttags" w:element="metricconverter">
        <w:smartTagPr>
          <w:attr w:name="ProductID" w:val="20 метров"/>
        </w:smartTagPr>
        <w:r w:rsidR="00CE6BE5" w:rsidRPr="00293F87">
          <w:rPr>
            <w:sz w:val="26"/>
            <w:szCs w:val="26"/>
          </w:rPr>
          <w:t>20 метров</w:t>
        </w:r>
      </w:smartTag>
      <w:r w:rsidR="00CE6BE5" w:rsidRPr="00293F87">
        <w:rPr>
          <w:sz w:val="26"/>
          <w:szCs w:val="26"/>
        </w:rPr>
        <w:t xml:space="preserve"> от ограждения по периметру стен здания (каждого здания);</w:t>
      </w:r>
    </w:p>
    <w:p w:rsidR="00CE6BE5" w:rsidRPr="00293F87" w:rsidRDefault="00CE6BE5" w:rsidP="004960B2">
      <w:pPr>
        <w:widowControl w:val="0"/>
        <w:autoSpaceDE w:val="0"/>
        <w:autoSpaceDN w:val="0"/>
        <w:adjustRightInd w:val="0"/>
        <w:rPr>
          <w:sz w:val="26"/>
          <w:szCs w:val="26"/>
        </w:rPr>
      </w:pPr>
      <w:r w:rsidRPr="00293F87">
        <w:rPr>
          <w:sz w:val="26"/>
          <w:szCs w:val="26"/>
        </w:rPr>
        <w:t>г) для зданий, в которых располагаются культурные, спортивные, торговые, развлекательные комплексы (центры):</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имеющих парковки</w:t>
      </w:r>
      <w:r w:rsidR="002773B0" w:rsidRPr="00293F87">
        <w:rPr>
          <w:sz w:val="26"/>
          <w:szCs w:val="26"/>
        </w:rPr>
        <w:t xml:space="preserve"> для автомобильного транспорта </w:t>
      </w:r>
      <w:r w:rsidR="00CE6BE5" w:rsidRPr="00293F87">
        <w:rPr>
          <w:sz w:val="26"/>
          <w:szCs w:val="26"/>
        </w:rPr>
        <w:t xml:space="preserve">– не менее </w:t>
      </w:r>
      <w:smartTag w:uri="urn:schemas-microsoft-com:office:smarttags" w:element="metricconverter">
        <w:smartTagPr>
          <w:attr w:name="ProductID" w:val="15 метров"/>
        </w:smartTagPr>
        <w:r w:rsidR="00CE6BE5" w:rsidRPr="00293F87">
          <w:rPr>
            <w:sz w:val="26"/>
            <w:szCs w:val="26"/>
          </w:rPr>
          <w:t>15 метров</w:t>
        </w:r>
      </w:smartTag>
      <w:r w:rsidR="00CE6BE5" w:rsidRPr="00293F87">
        <w:rPr>
          <w:sz w:val="26"/>
          <w:szCs w:val="26"/>
        </w:rPr>
        <w:t xml:space="preserve"> по периметру от парковки;</w:t>
      </w:r>
    </w:p>
    <w:p w:rsidR="00CE6BE5" w:rsidRPr="00293F87" w:rsidRDefault="004960B2" w:rsidP="004960B2">
      <w:pPr>
        <w:widowControl w:val="0"/>
        <w:autoSpaceDE w:val="0"/>
        <w:autoSpaceDN w:val="0"/>
        <w:adjustRightInd w:val="0"/>
        <w:rPr>
          <w:sz w:val="26"/>
          <w:szCs w:val="26"/>
        </w:rPr>
      </w:pPr>
      <w:r>
        <w:rPr>
          <w:sz w:val="26"/>
          <w:szCs w:val="26"/>
        </w:rPr>
        <w:t xml:space="preserve">- </w:t>
      </w:r>
      <w:r w:rsidR="00CE6BE5" w:rsidRPr="00293F87">
        <w:rPr>
          <w:sz w:val="26"/>
          <w:szCs w:val="26"/>
        </w:rPr>
        <w:t>не имеющих парковки для автомо</w:t>
      </w:r>
      <w:r w:rsidR="002773B0" w:rsidRPr="00293F87">
        <w:rPr>
          <w:sz w:val="26"/>
          <w:szCs w:val="26"/>
        </w:rPr>
        <w:t xml:space="preserve">бильного транспорта </w:t>
      </w:r>
      <w:r w:rsidR="00CE6BE5" w:rsidRPr="00293F87">
        <w:rPr>
          <w:sz w:val="26"/>
          <w:szCs w:val="26"/>
        </w:rPr>
        <w:t xml:space="preserve">– не менее </w:t>
      </w:r>
      <w:smartTag w:uri="urn:schemas-microsoft-com:office:smarttags" w:element="metricconverter">
        <w:smartTagPr>
          <w:attr w:name="ProductID" w:val="20 метров"/>
        </w:smartTagPr>
        <w:r w:rsidR="00CE6BE5" w:rsidRPr="00293F87">
          <w:rPr>
            <w:sz w:val="26"/>
            <w:szCs w:val="26"/>
          </w:rPr>
          <w:t>20 метров</w:t>
        </w:r>
      </w:smartTag>
      <w:r w:rsidR="00CE6BE5" w:rsidRPr="00293F87">
        <w:rPr>
          <w:sz w:val="26"/>
          <w:szCs w:val="26"/>
        </w:rPr>
        <w:t xml:space="preserve"> по периметру ограждающих конструкций (стен) объекта;</w:t>
      </w:r>
    </w:p>
    <w:p w:rsidR="00CE6BE5" w:rsidRPr="00293F87" w:rsidRDefault="00CE6BE5" w:rsidP="004960B2">
      <w:pPr>
        <w:widowControl w:val="0"/>
        <w:autoSpaceDE w:val="0"/>
        <w:autoSpaceDN w:val="0"/>
        <w:adjustRightInd w:val="0"/>
        <w:rPr>
          <w:sz w:val="26"/>
          <w:szCs w:val="26"/>
        </w:rPr>
      </w:pPr>
      <w:r w:rsidRPr="00293F87">
        <w:rPr>
          <w:sz w:val="26"/>
          <w:szCs w:val="26"/>
        </w:rPr>
        <w:t xml:space="preserve">д) для отдельно стоящих стационарных и нестационарных объектов потребительского рынка (киосков, палаток, павильонов, автомоек и т.д.) -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w:t>
      </w:r>
    </w:p>
    <w:p w:rsidR="00CE6BE5" w:rsidRPr="00293F87" w:rsidRDefault="00CE6BE5" w:rsidP="004960B2">
      <w:pPr>
        <w:widowControl w:val="0"/>
        <w:autoSpaceDE w:val="0"/>
        <w:autoSpaceDN w:val="0"/>
        <w:adjustRightInd w:val="0"/>
        <w:rPr>
          <w:sz w:val="26"/>
          <w:szCs w:val="26"/>
        </w:rPr>
      </w:pPr>
      <w:r w:rsidRPr="00293F87">
        <w:rPr>
          <w:sz w:val="26"/>
          <w:szCs w:val="26"/>
        </w:rPr>
        <w:t xml:space="preserve">е) для автостоянок - не менее </w:t>
      </w:r>
      <w:smartTag w:uri="urn:schemas-microsoft-com:office:smarttags" w:element="metricconverter">
        <w:smartTagPr>
          <w:attr w:name="ProductID" w:val="25 метров"/>
        </w:smartTagPr>
        <w:r w:rsidRPr="00293F87">
          <w:rPr>
            <w:sz w:val="26"/>
            <w:szCs w:val="26"/>
          </w:rPr>
          <w:t>25 метров</w:t>
        </w:r>
      </w:smartTag>
      <w:r w:rsidRPr="00293F87">
        <w:rPr>
          <w:sz w:val="26"/>
          <w:szCs w:val="26"/>
        </w:rPr>
        <w:t xml:space="preserve"> по периметру автостоянки;</w:t>
      </w:r>
    </w:p>
    <w:p w:rsidR="00CE6BE5" w:rsidRPr="00293F87" w:rsidRDefault="00CE6BE5" w:rsidP="004960B2">
      <w:pPr>
        <w:widowControl w:val="0"/>
        <w:autoSpaceDE w:val="0"/>
        <w:autoSpaceDN w:val="0"/>
        <w:adjustRightInd w:val="0"/>
        <w:rPr>
          <w:sz w:val="26"/>
          <w:szCs w:val="26"/>
        </w:rPr>
      </w:pPr>
      <w:r w:rsidRPr="00293F87">
        <w:rPr>
          <w:sz w:val="26"/>
          <w:szCs w:val="26"/>
        </w:rPr>
        <w:t xml:space="preserve">ж) для промышленных объектов, включая объекты захоронения, хранения, обезвреживания, размещения отходов - не менее </w:t>
      </w:r>
      <w:smartTag w:uri="urn:schemas-microsoft-com:office:smarttags" w:element="metricconverter">
        <w:smartTagPr>
          <w:attr w:name="ProductID" w:val="50 метров"/>
        </w:smartTagPr>
        <w:r w:rsidRPr="00293F87">
          <w:rPr>
            <w:sz w:val="26"/>
            <w:szCs w:val="26"/>
          </w:rPr>
          <w:t>50 метров</w:t>
        </w:r>
      </w:smartTag>
      <w:r w:rsidRPr="00293F87">
        <w:rPr>
          <w:sz w:val="26"/>
          <w:szCs w:val="26"/>
        </w:rPr>
        <w:t xml:space="preserve"> по периметру указанных объектов;</w:t>
      </w:r>
    </w:p>
    <w:p w:rsidR="00CE6BE5" w:rsidRPr="00293F87" w:rsidRDefault="00CE6BE5" w:rsidP="004960B2">
      <w:pPr>
        <w:widowControl w:val="0"/>
        <w:autoSpaceDE w:val="0"/>
        <w:autoSpaceDN w:val="0"/>
        <w:adjustRightInd w:val="0"/>
        <w:rPr>
          <w:sz w:val="26"/>
          <w:szCs w:val="26"/>
        </w:rPr>
      </w:pPr>
      <w:r w:rsidRPr="00293F87">
        <w:rPr>
          <w:sz w:val="26"/>
          <w:szCs w:val="26"/>
        </w:rPr>
        <w:t xml:space="preserve">з) для строительных объектов, включая места проведения ремонтных работ (аварийно-восстановительных работ) - не менее </w:t>
      </w:r>
      <w:smartTag w:uri="urn:schemas-microsoft-com:office:smarttags" w:element="metricconverter">
        <w:smartTagPr>
          <w:attr w:name="ProductID" w:val="15 метров"/>
        </w:smartTagPr>
        <w:r w:rsidRPr="00293F87">
          <w:rPr>
            <w:sz w:val="26"/>
            <w:szCs w:val="26"/>
          </w:rPr>
          <w:t>15 метров</w:t>
        </w:r>
      </w:smartTag>
      <w:r w:rsidRPr="00293F87">
        <w:rPr>
          <w:sz w:val="26"/>
          <w:szCs w:val="26"/>
        </w:rPr>
        <w:t xml:space="preserve"> от ограждения по периметру указанных объектов;</w:t>
      </w:r>
    </w:p>
    <w:p w:rsidR="00CE6BE5" w:rsidRPr="00293F87" w:rsidRDefault="00CE6BE5" w:rsidP="004960B2">
      <w:pPr>
        <w:widowControl w:val="0"/>
        <w:autoSpaceDE w:val="0"/>
        <w:autoSpaceDN w:val="0"/>
        <w:adjustRightInd w:val="0"/>
        <w:rPr>
          <w:sz w:val="26"/>
          <w:szCs w:val="26"/>
        </w:rPr>
      </w:pPr>
      <w:r w:rsidRPr="00293F87">
        <w:rPr>
          <w:sz w:val="26"/>
          <w:szCs w:val="26"/>
        </w:rPr>
        <w:t xml:space="preserve">и) для автозаправочных станций (далее - АЗС) - не менее </w:t>
      </w:r>
      <w:smartTag w:uri="urn:schemas-microsoft-com:office:smarttags" w:element="metricconverter">
        <w:smartTagPr>
          <w:attr w:name="ProductID" w:val="50 метров"/>
        </w:smartTagPr>
        <w:r w:rsidRPr="00293F87">
          <w:rPr>
            <w:sz w:val="26"/>
            <w:szCs w:val="26"/>
          </w:rPr>
          <w:t>50 метров</w:t>
        </w:r>
      </w:smartTag>
      <w:r w:rsidRPr="00293F87">
        <w:rPr>
          <w:sz w:val="26"/>
          <w:szCs w:val="26"/>
        </w:rPr>
        <w:t xml:space="preserve"> по периметру АЗС и подъездов к объектам АЗС;</w:t>
      </w:r>
    </w:p>
    <w:p w:rsidR="00CE6BE5" w:rsidRPr="00293F87" w:rsidRDefault="00CE6BE5" w:rsidP="004960B2">
      <w:pPr>
        <w:widowControl w:val="0"/>
        <w:autoSpaceDE w:val="0"/>
        <w:autoSpaceDN w:val="0"/>
        <w:adjustRightInd w:val="0"/>
        <w:rPr>
          <w:sz w:val="26"/>
          <w:szCs w:val="26"/>
        </w:rPr>
      </w:pPr>
      <w:r w:rsidRPr="00293F87">
        <w:rPr>
          <w:sz w:val="26"/>
          <w:szCs w:val="26"/>
        </w:rPr>
        <w:t xml:space="preserve">к) для земельных участков, предназначенных для отдыха, спорта, в том числе для детских площадок -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 такого земельного участка, в случае отсутствия ограждения и не менее </w:t>
      </w:r>
      <w:smartTag w:uri="urn:schemas-microsoft-com:office:smarttags" w:element="metricconverter">
        <w:smartTagPr>
          <w:attr w:name="ProductID" w:val="5 метров"/>
        </w:smartTagPr>
        <w:r w:rsidRPr="00293F87">
          <w:rPr>
            <w:sz w:val="26"/>
            <w:szCs w:val="26"/>
          </w:rPr>
          <w:t>5 метров</w:t>
        </w:r>
      </w:smartTag>
      <w:r w:rsidRPr="00293F87">
        <w:rPr>
          <w:sz w:val="26"/>
          <w:szCs w:val="26"/>
        </w:rPr>
        <w:t xml:space="preserve"> при наличии  ограждения;</w:t>
      </w:r>
    </w:p>
    <w:p w:rsidR="00CE6BE5" w:rsidRPr="00293F87" w:rsidRDefault="00CE6BE5" w:rsidP="004960B2">
      <w:pPr>
        <w:widowControl w:val="0"/>
        <w:autoSpaceDE w:val="0"/>
        <w:autoSpaceDN w:val="0"/>
        <w:adjustRightInd w:val="0"/>
        <w:rPr>
          <w:sz w:val="26"/>
          <w:szCs w:val="26"/>
        </w:rPr>
      </w:pPr>
      <w:r w:rsidRPr="00293F87">
        <w:rPr>
          <w:sz w:val="26"/>
          <w:szCs w:val="26"/>
        </w:rPr>
        <w:t xml:space="preserve">л) для территорий розничных рынков, ярмарок - не менее </w:t>
      </w:r>
      <w:smartTag w:uri="urn:schemas-microsoft-com:office:smarttags" w:element="metricconverter">
        <w:smartTagPr>
          <w:attr w:name="ProductID" w:val="50 метров"/>
        </w:smartTagPr>
        <w:r w:rsidRPr="00293F87">
          <w:rPr>
            <w:sz w:val="26"/>
            <w:szCs w:val="26"/>
          </w:rPr>
          <w:t>50 метров</w:t>
        </w:r>
      </w:smartTag>
      <w:r w:rsidRPr="00293F87">
        <w:rPr>
          <w:sz w:val="26"/>
          <w:szCs w:val="26"/>
        </w:rPr>
        <w:t xml:space="preserve"> по периметру земельного участка, на котором находится рынок, проводится ярмарка;</w:t>
      </w:r>
    </w:p>
    <w:p w:rsidR="00CE6BE5" w:rsidRPr="00293F87" w:rsidRDefault="00CE6BE5" w:rsidP="004960B2">
      <w:pPr>
        <w:widowControl w:val="0"/>
        <w:autoSpaceDE w:val="0"/>
        <w:autoSpaceDN w:val="0"/>
        <w:adjustRightInd w:val="0"/>
        <w:rPr>
          <w:sz w:val="26"/>
          <w:szCs w:val="26"/>
        </w:rPr>
      </w:pPr>
      <w:r w:rsidRPr="00293F87">
        <w:rPr>
          <w:sz w:val="26"/>
          <w:szCs w:val="26"/>
        </w:rPr>
        <w:t>м) для контейнерных площадок, в случае, если такие контейнерные площадки не расположены на земельном участке многоквартирного дома, пос</w:t>
      </w:r>
      <w:r w:rsidR="00C548AA" w:rsidRPr="00293F87">
        <w:rPr>
          <w:sz w:val="26"/>
          <w:szCs w:val="26"/>
        </w:rPr>
        <w:t xml:space="preserve">тавленного на кадастровый учет </w:t>
      </w:r>
      <w:r w:rsidRPr="00293F87">
        <w:rPr>
          <w:sz w:val="26"/>
          <w:szCs w:val="26"/>
        </w:rPr>
        <w:t xml:space="preserve">- не менее </w:t>
      </w:r>
      <w:smartTag w:uri="urn:schemas-microsoft-com:office:smarttags" w:element="metricconverter">
        <w:smartTagPr>
          <w:attr w:name="ProductID" w:val="10 метров"/>
        </w:smartTagPr>
        <w:r w:rsidRPr="00293F87">
          <w:rPr>
            <w:sz w:val="26"/>
            <w:szCs w:val="26"/>
          </w:rPr>
          <w:t>10 метров</w:t>
        </w:r>
      </w:smartTag>
      <w:r w:rsidRPr="00293F87">
        <w:rPr>
          <w:sz w:val="26"/>
          <w:szCs w:val="26"/>
        </w:rPr>
        <w:t xml:space="preserve"> по периметру объекта;</w:t>
      </w:r>
    </w:p>
    <w:p w:rsidR="00CE6BE5" w:rsidRPr="00293F87" w:rsidRDefault="00CE6BE5" w:rsidP="004960B2">
      <w:pPr>
        <w:widowControl w:val="0"/>
        <w:autoSpaceDE w:val="0"/>
        <w:autoSpaceDN w:val="0"/>
        <w:adjustRightInd w:val="0"/>
        <w:rPr>
          <w:sz w:val="26"/>
          <w:szCs w:val="26"/>
        </w:rPr>
      </w:pPr>
      <w:r w:rsidRPr="00293F87">
        <w:rPr>
          <w:sz w:val="26"/>
          <w:szCs w:val="26"/>
        </w:rPr>
        <w:t xml:space="preserve">н) для кладбищ - не менее </w:t>
      </w:r>
      <w:smartTag w:uri="urn:schemas-microsoft-com:office:smarttags" w:element="metricconverter">
        <w:smartTagPr>
          <w:attr w:name="ProductID" w:val="15 метров"/>
        </w:smartTagPr>
        <w:r w:rsidRPr="00293F87">
          <w:rPr>
            <w:sz w:val="26"/>
            <w:szCs w:val="26"/>
          </w:rPr>
          <w:t>15 метров</w:t>
        </w:r>
      </w:smartTag>
      <w:r w:rsidRPr="00293F87">
        <w:rPr>
          <w:sz w:val="26"/>
          <w:szCs w:val="26"/>
        </w:rPr>
        <w:t xml:space="preserve"> по периметру земельного участка, выделенного под размещение кладбища,</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15.13.</w:t>
      </w:r>
      <w:r w:rsidR="00CE6BE5" w:rsidRPr="00293F87">
        <w:rPr>
          <w:sz w:val="26"/>
          <w:szCs w:val="26"/>
        </w:rPr>
        <w:t xml:space="preserve">2. Для объектов, не установленных частью 1 настоящей статьи минимальные </w:t>
      </w:r>
      <w:r w:rsidR="00CE6BE5" w:rsidRPr="00293F87">
        <w:rPr>
          <w:sz w:val="26"/>
          <w:szCs w:val="26"/>
        </w:rPr>
        <w:lastRenderedPageBreak/>
        <w:t xml:space="preserve">расстояния от объекта до границ прилегающей территории принимаются не менее </w:t>
      </w:r>
      <w:smartTag w:uri="urn:schemas-microsoft-com:office:smarttags" w:element="metricconverter">
        <w:smartTagPr>
          <w:attr w:name="ProductID" w:val="15 метров"/>
        </w:smartTagPr>
        <w:r w:rsidR="00CE6BE5" w:rsidRPr="00293F87">
          <w:rPr>
            <w:sz w:val="26"/>
            <w:szCs w:val="26"/>
          </w:rPr>
          <w:t>15 метров</w:t>
        </w:r>
      </w:smartTag>
      <w:r w:rsidR="00CE6BE5" w:rsidRPr="00293F87">
        <w:rPr>
          <w:sz w:val="26"/>
          <w:szCs w:val="26"/>
        </w:rPr>
        <w:t>.</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w:t>
      </w:r>
      <w:r w:rsidR="00CE6BE5" w:rsidRPr="00293F87">
        <w:rPr>
          <w:b/>
          <w:sz w:val="26"/>
          <w:szCs w:val="26"/>
        </w:rPr>
        <w:t xml:space="preserve">  </w:t>
      </w:r>
      <w:r w:rsidR="00CE6BE5" w:rsidRPr="00293F87">
        <w:rPr>
          <w:sz w:val="26"/>
          <w:szCs w:val="26"/>
        </w:rPr>
        <w:t>Определение границ прилегающей территории</w:t>
      </w:r>
      <w:r w:rsidR="00CE6BE5" w:rsidRPr="00293F87">
        <w:rPr>
          <w:b/>
          <w:sz w:val="26"/>
          <w:szCs w:val="26"/>
        </w:rPr>
        <w:t xml:space="preserve"> </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2. Максимальное значение расстояния от объекта до границ прилегающей территории не может превышать более чем 30 % минимального расстояния.</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3. При нахождении рядом двух и более граничащих (соседних) объектов установление границ между ними осуществляется с учетом:</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суммарного значения минимальных расстояний;</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 xml:space="preserve">возможного максимального значения расстояния от объекта до границ прилегающей территории, определенного в соответствии с </w:t>
      </w:r>
      <w:r w:rsidR="00240E32" w:rsidRPr="00293F87">
        <w:rPr>
          <w:sz w:val="26"/>
          <w:szCs w:val="26"/>
        </w:rPr>
        <w:t>пунктом 15.14.2 настоящей статьи</w:t>
      </w:r>
      <w:r w:rsidR="00CE6BE5" w:rsidRPr="00293F87">
        <w:rPr>
          <w:sz w:val="26"/>
          <w:szCs w:val="26"/>
        </w:rPr>
        <w:t>;</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фактического расстояния до соседнего объекта, опред</w:t>
      </w:r>
      <w:r w:rsidR="00240E32" w:rsidRPr="00293F87">
        <w:rPr>
          <w:sz w:val="26"/>
          <w:szCs w:val="26"/>
        </w:rPr>
        <w:t>еленного в соответствие пунктом 15.14.1</w:t>
      </w:r>
      <w:r w:rsidR="00CE6BE5" w:rsidRPr="00293F87">
        <w:rPr>
          <w:sz w:val="26"/>
          <w:szCs w:val="26"/>
        </w:rPr>
        <w:t xml:space="preserve"> настоящей статьи.</w:t>
      </w:r>
    </w:p>
    <w:p w:rsidR="00CE6BE5" w:rsidRPr="00293F87" w:rsidRDefault="00C548AA" w:rsidP="004960B2">
      <w:pPr>
        <w:widowControl w:val="0"/>
        <w:autoSpaceDE w:val="0"/>
        <w:autoSpaceDN w:val="0"/>
        <w:adjustRightInd w:val="0"/>
        <w:outlineLvl w:val="2"/>
        <w:rPr>
          <w:sz w:val="26"/>
          <w:szCs w:val="26"/>
        </w:rPr>
      </w:pPr>
      <w:r w:rsidRPr="00293F87">
        <w:rPr>
          <w:sz w:val="26"/>
          <w:szCs w:val="26"/>
        </w:rPr>
        <w:t>15.14.</w:t>
      </w:r>
      <w:r w:rsidR="00CE6BE5" w:rsidRPr="00293F87">
        <w:rPr>
          <w:sz w:val="26"/>
          <w:szCs w:val="26"/>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CE6BE5" w:rsidRPr="00293F87" w:rsidRDefault="004960B2" w:rsidP="004960B2">
      <w:pPr>
        <w:widowControl w:val="0"/>
        <w:autoSpaceDE w:val="0"/>
        <w:autoSpaceDN w:val="0"/>
        <w:adjustRightInd w:val="0"/>
        <w:outlineLvl w:val="2"/>
        <w:rPr>
          <w:sz w:val="26"/>
          <w:szCs w:val="26"/>
        </w:rPr>
      </w:pPr>
      <w:r>
        <w:rPr>
          <w:sz w:val="26"/>
          <w:szCs w:val="26"/>
        </w:rPr>
        <w:t xml:space="preserve">- </w:t>
      </w:r>
      <w:r w:rsidR="00CE6BE5" w:rsidRPr="00293F87">
        <w:rPr>
          <w:sz w:val="26"/>
          <w:szCs w:val="26"/>
        </w:rPr>
        <w:t xml:space="preserve">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w:t>
      </w:r>
      <w:smartTag w:uri="urn:schemas-microsoft-com:office:smarttags" w:element="metricconverter">
        <w:smartTagPr>
          <w:attr w:name="ProductID" w:val="2 метров"/>
        </w:smartTagPr>
        <w:r w:rsidR="00CE6BE5" w:rsidRPr="00293F87">
          <w:rPr>
            <w:sz w:val="26"/>
            <w:szCs w:val="26"/>
          </w:rPr>
          <w:t>2 метров</w:t>
        </w:r>
      </w:smartTag>
      <w:r w:rsidR="00CE6BE5" w:rsidRPr="00293F87">
        <w:rPr>
          <w:sz w:val="26"/>
          <w:szCs w:val="26"/>
        </w:rPr>
        <w:t>),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CE6BE5" w:rsidRPr="00293F87" w:rsidRDefault="00C548AA" w:rsidP="004960B2">
      <w:pPr>
        <w:widowControl w:val="0"/>
        <w:autoSpaceDE w:val="0"/>
        <w:autoSpaceDN w:val="0"/>
        <w:adjustRightInd w:val="0"/>
        <w:rPr>
          <w:sz w:val="26"/>
          <w:szCs w:val="26"/>
        </w:rPr>
      </w:pPr>
      <w:r w:rsidRPr="00293F87">
        <w:rPr>
          <w:sz w:val="26"/>
          <w:szCs w:val="26"/>
        </w:rPr>
        <w:t>15.14.</w:t>
      </w:r>
      <w:r w:rsidR="00CE6BE5" w:rsidRPr="00293F87">
        <w:rPr>
          <w:sz w:val="26"/>
          <w:szCs w:val="26"/>
        </w:rPr>
        <w:t xml:space="preserve">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w:t>
      </w:r>
      <w:r w:rsidR="00196196">
        <w:rPr>
          <w:sz w:val="26"/>
          <w:szCs w:val="26"/>
        </w:rPr>
        <w:t xml:space="preserve">исходя из максимального </w:t>
      </w:r>
      <w:r w:rsidR="00CE6BE5" w:rsidRPr="00293F87">
        <w:rPr>
          <w:sz w:val="26"/>
          <w:szCs w:val="26"/>
        </w:rPr>
        <w:t>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w:t>
      </w:r>
      <w:r w:rsidR="00240E32" w:rsidRPr="00293F87">
        <w:rPr>
          <w:sz w:val="26"/>
          <w:szCs w:val="26"/>
        </w:rPr>
        <w:t>о каждому из объектов.</w:t>
      </w:r>
    </w:p>
    <w:p w:rsidR="00CE6BE5" w:rsidRPr="00293F87" w:rsidRDefault="00CE6BE5" w:rsidP="00CE6BE5">
      <w:pPr>
        <w:widowControl w:val="0"/>
        <w:autoSpaceDE w:val="0"/>
        <w:autoSpaceDN w:val="0"/>
        <w:adjustRightInd w:val="0"/>
        <w:ind w:firstLine="709"/>
        <w:rPr>
          <w:sz w:val="26"/>
          <w:szCs w:val="26"/>
        </w:rPr>
      </w:pPr>
      <w:r w:rsidRPr="004960B2">
        <w:rPr>
          <w:sz w:val="26"/>
          <w:szCs w:val="26"/>
        </w:rPr>
        <w:t>Положения абзаца первого настоящей</w:t>
      </w:r>
      <w:r w:rsidRPr="00293F87">
        <w:rPr>
          <w:sz w:val="26"/>
          <w:szCs w:val="26"/>
        </w:rPr>
        <w:t xml:space="preserve"> части не распространяется на случаи, когда одним из объектов является многоквартирный жилой дом, расположенный на </w:t>
      </w:r>
      <w:r w:rsidRPr="00293F87">
        <w:rPr>
          <w:sz w:val="26"/>
          <w:szCs w:val="26"/>
        </w:rPr>
        <w:lastRenderedPageBreak/>
        <w:t>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CE6BE5" w:rsidRPr="00293F87" w:rsidRDefault="00C548AA" w:rsidP="004960B2">
      <w:pPr>
        <w:widowControl w:val="0"/>
        <w:autoSpaceDE w:val="0"/>
        <w:autoSpaceDN w:val="0"/>
        <w:adjustRightInd w:val="0"/>
        <w:rPr>
          <w:sz w:val="26"/>
          <w:szCs w:val="26"/>
        </w:rPr>
      </w:pPr>
      <w:r w:rsidRPr="00293F87">
        <w:rPr>
          <w:sz w:val="26"/>
          <w:szCs w:val="26"/>
        </w:rPr>
        <w:t>15.14.</w:t>
      </w:r>
      <w:r w:rsidR="00CE6BE5" w:rsidRPr="00293F87">
        <w:rPr>
          <w:sz w:val="26"/>
          <w:szCs w:val="26"/>
        </w:rPr>
        <w:t>6. В случае  расположения объекта рядом с дорогами, ,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664D08" w:rsidRDefault="00C548AA" w:rsidP="004960B2">
      <w:pPr>
        <w:widowControl w:val="0"/>
        <w:autoSpaceDE w:val="0"/>
        <w:autoSpaceDN w:val="0"/>
        <w:adjustRightInd w:val="0"/>
        <w:rPr>
          <w:sz w:val="26"/>
          <w:szCs w:val="26"/>
        </w:rPr>
      </w:pPr>
      <w:r w:rsidRPr="00293F87">
        <w:rPr>
          <w:sz w:val="26"/>
          <w:szCs w:val="26"/>
        </w:rPr>
        <w:t>15.14.</w:t>
      </w:r>
      <w:r w:rsidR="00CE6BE5" w:rsidRPr="00293F87">
        <w:rPr>
          <w:sz w:val="26"/>
          <w:szCs w:val="26"/>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CE6BE5" w:rsidRPr="00293F87">
        <w:rPr>
          <w:sz w:val="26"/>
          <w:szCs w:val="26"/>
        </w:rPr>
        <w:t>водоохранные</w:t>
      </w:r>
      <w:proofErr w:type="spellEnd"/>
      <w:r w:rsidR="00CE6BE5" w:rsidRPr="00293F87">
        <w:rPr>
          <w:sz w:val="26"/>
          <w:szCs w:val="26"/>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196196" w:rsidRPr="00293F87" w:rsidRDefault="00196196" w:rsidP="00565493">
      <w:pPr>
        <w:spacing w:before="120" w:after="120"/>
        <w:rPr>
          <w:sz w:val="26"/>
          <w:szCs w:val="26"/>
        </w:rPr>
      </w:pPr>
      <w:r w:rsidRPr="00565493">
        <w:rPr>
          <w:sz w:val="26"/>
          <w:szCs w:val="26"/>
        </w:rPr>
        <w:t>2) Раздел 15 «Перечень сводов правил и национальных стандартов, применяемых при осуществлении деятельности по благоустройству», переименовать на Раздел 16 «Перечень сводов правил и национальных стандартов, применяемых при осуществлении деятельности по благоустройству» и оставить в существующей редакции.</w:t>
      </w:r>
      <w:bookmarkStart w:id="1" w:name="_GoBack"/>
      <w:bookmarkEnd w:id="1"/>
    </w:p>
    <w:p w:rsidR="0040085C" w:rsidRPr="00293F87" w:rsidRDefault="003A16AF" w:rsidP="00994ACB">
      <w:pPr>
        <w:rPr>
          <w:sz w:val="26"/>
          <w:szCs w:val="26"/>
        </w:rPr>
      </w:pPr>
      <w:r w:rsidRPr="00293F87">
        <w:rPr>
          <w:sz w:val="26"/>
          <w:szCs w:val="26"/>
        </w:rPr>
        <w:t>3)</w:t>
      </w:r>
      <w:r w:rsidR="002768D0" w:rsidRPr="00293F87">
        <w:rPr>
          <w:sz w:val="26"/>
          <w:szCs w:val="26"/>
        </w:rPr>
        <w:t xml:space="preserve"> д</w:t>
      </w:r>
      <w:r w:rsidR="0040085C" w:rsidRPr="00293F87">
        <w:rPr>
          <w:sz w:val="26"/>
          <w:szCs w:val="26"/>
        </w:rPr>
        <w:t xml:space="preserve">обавить </w:t>
      </w:r>
      <w:r w:rsidR="001F3A99" w:rsidRPr="00293F87">
        <w:rPr>
          <w:sz w:val="26"/>
          <w:szCs w:val="26"/>
        </w:rPr>
        <w:t>«</w:t>
      </w:r>
      <w:r w:rsidR="0040085C" w:rsidRPr="00293F87">
        <w:rPr>
          <w:sz w:val="26"/>
          <w:szCs w:val="26"/>
        </w:rPr>
        <w:t>Приложение</w:t>
      </w:r>
      <w:proofErr w:type="gramStart"/>
      <w:r w:rsidR="0040085C" w:rsidRPr="00293F87">
        <w:rPr>
          <w:sz w:val="26"/>
          <w:szCs w:val="26"/>
        </w:rPr>
        <w:t xml:space="preserve"> К</w:t>
      </w:r>
      <w:proofErr w:type="gramEnd"/>
      <w:r w:rsidR="001F3A99" w:rsidRPr="00293F87">
        <w:rPr>
          <w:sz w:val="26"/>
          <w:szCs w:val="26"/>
        </w:rPr>
        <w:t>»</w:t>
      </w:r>
      <w:r w:rsidR="00F4029E" w:rsidRPr="00293F87">
        <w:rPr>
          <w:sz w:val="26"/>
          <w:szCs w:val="26"/>
        </w:rPr>
        <w:t xml:space="preserve"> Требования к подготовке границ, прилегающих территории</w:t>
      </w:r>
      <w:r w:rsidR="001F3A99" w:rsidRPr="00293F87">
        <w:rPr>
          <w:sz w:val="26"/>
          <w:szCs w:val="26"/>
        </w:rPr>
        <w:t>»</w:t>
      </w:r>
      <w:r w:rsidR="00F4029E" w:rsidRPr="00293F87">
        <w:rPr>
          <w:sz w:val="26"/>
          <w:szCs w:val="26"/>
        </w:rPr>
        <w:t xml:space="preserve"> следующего содержания:</w:t>
      </w:r>
    </w:p>
    <w:p w:rsidR="001F5EB0" w:rsidRPr="00293F87" w:rsidRDefault="001F5EB0" w:rsidP="00994ACB">
      <w:pPr>
        <w:rPr>
          <w:sz w:val="26"/>
          <w:szCs w:val="26"/>
        </w:rPr>
      </w:pPr>
      <w:r w:rsidRPr="00293F87">
        <w:rPr>
          <w:sz w:val="26"/>
          <w:szCs w:val="26"/>
        </w:rPr>
        <w:t>Приложение К. Требования к подготовке схемы границ прилегающей территории</w:t>
      </w:r>
      <w:r w:rsidR="003A16AF" w:rsidRPr="00293F87">
        <w:rPr>
          <w:sz w:val="26"/>
          <w:szCs w:val="26"/>
        </w:rPr>
        <w:t>.</w:t>
      </w:r>
    </w:p>
    <w:p w:rsidR="001F5EB0" w:rsidRPr="00293F87" w:rsidRDefault="001F5EB0" w:rsidP="00994ACB">
      <w:pPr>
        <w:rPr>
          <w:sz w:val="26"/>
          <w:szCs w:val="26"/>
        </w:rPr>
      </w:pPr>
      <w:r w:rsidRPr="00293F87">
        <w:rPr>
          <w:sz w:val="26"/>
          <w:szCs w:val="26"/>
        </w:rPr>
        <w:t xml:space="preserve">Настоящим </w:t>
      </w:r>
      <w:r w:rsidR="00CF6DDB" w:rsidRPr="00293F87">
        <w:rPr>
          <w:sz w:val="26"/>
          <w:szCs w:val="26"/>
        </w:rPr>
        <w:t>приложением</w:t>
      </w:r>
      <w:r w:rsidRPr="00293F87">
        <w:rPr>
          <w:sz w:val="26"/>
          <w:szCs w:val="26"/>
        </w:rPr>
        <w:t xml:space="preserve"> устанавливаются основные требования</w:t>
      </w:r>
    </w:p>
    <w:p w:rsidR="001F5EB0" w:rsidRPr="00293F87" w:rsidRDefault="001F5EB0" w:rsidP="00994ACB">
      <w:pPr>
        <w:rPr>
          <w:sz w:val="26"/>
          <w:szCs w:val="26"/>
        </w:rPr>
      </w:pPr>
      <w:r w:rsidRPr="00293F87">
        <w:rPr>
          <w:sz w:val="26"/>
          <w:szCs w:val="26"/>
        </w:rPr>
        <w:t>к подготовке и заполнению схемы границ, прилегающих территории (далее - Схема).</w:t>
      </w:r>
    </w:p>
    <w:p w:rsidR="001F5EB0" w:rsidRPr="00293F87" w:rsidRDefault="001F5EB0" w:rsidP="00994ACB">
      <w:pPr>
        <w:rPr>
          <w:sz w:val="26"/>
          <w:szCs w:val="26"/>
        </w:rPr>
      </w:pPr>
      <w:r w:rsidRPr="00293F87">
        <w:rPr>
          <w:sz w:val="26"/>
          <w:szCs w:val="26"/>
        </w:rPr>
        <w:t>1. Основные треб</w:t>
      </w:r>
      <w:r w:rsidR="00451ADF" w:rsidRPr="00293F87">
        <w:rPr>
          <w:sz w:val="26"/>
          <w:szCs w:val="26"/>
        </w:rPr>
        <w:t xml:space="preserve">ования к подготовке и заполнению </w:t>
      </w:r>
      <w:r w:rsidRPr="00293F87">
        <w:rPr>
          <w:sz w:val="26"/>
          <w:szCs w:val="26"/>
        </w:rPr>
        <w:t>схемы границ прилегающей территории</w:t>
      </w:r>
    </w:p>
    <w:p w:rsidR="001F5EB0" w:rsidRPr="00293F87" w:rsidRDefault="001F5EB0" w:rsidP="00994ACB">
      <w:pPr>
        <w:rPr>
          <w:sz w:val="26"/>
          <w:szCs w:val="26"/>
        </w:rPr>
      </w:pPr>
      <w:r w:rsidRPr="00293F87">
        <w:rPr>
          <w:sz w:val="26"/>
          <w:szCs w:val="26"/>
        </w:rPr>
        <w:t>1.</w:t>
      </w:r>
      <w:r w:rsidR="00451ADF" w:rsidRPr="00293F87">
        <w:rPr>
          <w:sz w:val="26"/>
          <w:szCs w:val="26"/>
        </w:rPr>
        <w:t>1</w:t>
      </w:r>
      <w:r w:rsidRPr="00293F87">
        <w:rPr>
          <w:sz w:val="26"/>
          <w:szCs w:val="26"/>
        </w:rPr>
        <w:t xml:space="preserve"> Схема подготавливается по форме согласно приложению № 1 к настоящим Требованиям. При подготовке Схемы применяются требования к точности</w:t>
      </w:r>
    </w:p>
    <w:p w:rsidR="001F5EB0" w:rsidRPr="00293F87" w:rsidRDefault="001F5EB0" w:rsidP="00994ACB">
      <w:pPr>
        <w:rPr>
          <w:sz w:val="26"/>
          <w:szCs w:val="26"/>
        </w:rPr>
      </w:pPr>
      <w:r w:rsidRPr="00293F87">
        <w:rPr>
          <w:sz w:val="26"/>
          <w:szCs w:val="26"/>
        </w:rPr>
        <w:t>и методам определения координат характерных точек границ прилегающей территории согласно приложению № 2 к настоящим Требованиям.</w:t>
      </w:r>
    </w:p>
    <w:p w:rsidR="001F5EB0" w:rsidRPr="00293F87" w:rsidRDefault="00451ADF" w:rsidP="00994ACB">
      <w:pPr>
        <w:rPr>
          <w:sz w:val="26"/>
          <w:szCs w:val="26"/>
        </w:rPr>
      </w:pPr>
      <w:r w:rsidRPr="00293F87">
        <w:rPr>
          <w:sz w:val="26"/>
          <w:szCs w:val="26"/>
        </w:rPr>
        <w:t>1.</w:t>
      </w:r>
      <w:r w:rsidR="001F5EB0" w:rsidRPr="00293F87">
        <w:rPr>
          <w:sz w:val="26"/>
          <w:szCs w:val="26"/>
        </w:rPr>
        <w:t>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1F5EB0" w:rsidRPr="00293F87" w:rsidRDefault="00451ADF" w:rsidP="00994ACB">
      <w:pPr>
        <w:rPr>
          <w:sz w:val="26"/>
          <w:szCs w:val="26"/>
        </w:rPr>
      </w:pPr>
      <w:r w:rsidRPr="00293F87">
        <w:rPr>
          <w:sz w:val="26"/>
          <w:szCs w:val="26"/>
        </w:rPr>
        <w:t>1.</w:t>
      </w:r>
      <w:r w:rsidR="001F5EB0" w:rsidRPr="00293F87">
        <w:rPr>
          <w:sz w:val="26"/>
          <w:szCs w:val="26"/>
        </w:rPr>
        <w:t>3. Схема подготавливается лицами, указанными в части 7 статьи</w:t>
      </w:r>
    </w:p>
    <w:p w:rsidR="001F5EB0" w:rsidRPr="00293F87" w:rsidRDefault="001F5EB0" w:rsidP="00994ACB">
      <w:pPr>
        <w:rPr>
          <w:sz w:val="26"/>
          <w:szCs w:val="26"/>
        </w:rPr>
      </w:pPr>
      <w:r w:rsidRPr="00293F87">
        <w:rPr>
          <w:sz w:val="26"/>
          <w:szCs w:val="26"/>
        </w:rPr>
        <w:t>3 Областного закона № 1426-ЗС, или по их заказу кадастровым инженером</w:t>
      </w:r>
    </w:p>
    <w:p w:rsidR="001F5EB0" w:rsidRPr="00293F87" w:rsidRDefault="001F5EB0" w:rsidP="00994ACB">
      <w:pPr>
        <w:rPr>
          <w:sz w:val="26"/>
          <w:szCs w:val="26"/>
        </w:rPr>
      </w:pPr>
      <w:r w:rsidRPr="00293F87">
        <w:rPr>
          <w:sz w:val="26"/>
          <w:szCs w:val="26"/>
        </w:rPr>
        <w:t>на основе сведений Единого государственного реестра недвижимости</w:t>
      </w:r>
    </w:p>
    <w:p w:rsidR="001F5EB0" w:rsidRPr="00293F87" w:rsidRDefault="001F5EB0" w:rsidP="00994ACB">
      <w:pPr>
        <w:rPr>
          <w:sz w:val="26"/>
          <w:szCs w:val="26"/>
        </w:rPr>
      </w:pPr>
      <w:r w:rsidRPr="00293F87">
        <w:rPr>
          <w:sz w:val="26"/>
          <w:szCs w:val="26"/>
        </w:rPr>
        <w:t>об определенной территории (кадастрового плана территории).</w:t>
      </w:r>
    </w:p>
    <w:p w:rsidR="001F5EB0" w:rsidRPr="00293F87" w:rsidRDefault="00451ADF" w:rsidP="00994ACB">
      <w:pPr>
        <w:rPr>
          <w:sz w:val="26"/>
          <w:szCs w:val="26"/>
        </w:rPr>
      </w:pPr>
      <w:r w:rsidRPr="00293F87">
        <w:rPr>
          <w:sz w:val="26"/>
          <w:szCs w:val="26"/>
        </w:rPr>
        <w:t>1.</w:t>
      </w:r>
      <w:r w:rsidR="001F5EB0" w:rsidRPr="00293F87">
        <w:rPr>
          <w:sz w:val="26"/>
          <w:szCs w:val="26"/>
        </w:rPr>
        <w:t>4. При подготовке Схемы учитываются материалы и сведения:</w:t>
      </w:r>
    </w:p>
    <w:p w:rsidR="001F5EB0" w:rsidRPr="00293F87" w:rsidRDefault="003A16AF" w:rsidP="00994ACB">
      <w:pPr>
        <w:rPr>
          <w:sz w:val="26"/>
          <w:szCs w:val="26"/>
        </w:rPr>
      </w:pPr>
      <w:r w:rsidRPr="00293F87">
        <w:rPr>
          <w:sz w:val="26"/>
          <w:szCs w:val="26"/>
        </w:rPr>
        <w:t>-</w:t>
      </w:r>
      <w:r w:rsidR="001F5EB0" w:rsidRPr="00293F87">
        <w:rPr>
          <w:sz w:val="26"/>
          <w:szCs w:val="26"/>
        </w:rPr>
        <w:t>документов территориального планирования;</w:t>
      </w:r>
    </w:p>
    <w:p w:rsidR="001F5EB0" w:rsidRPr="00293F87" w:rsidRDefault="003A16AF" w:rsidP="00994ACB">
      <w:pPr>
        <w:rPr>
          <w:sz w:val="26"/>
          <w:szCs w:val="26"/>
        </w:rPr>
      </w:pPr>
      <w:r w:rsidRPr="00293F87">
        <w:rPr>
          <w:sz w:val="26"/>
          <w:szCs w:val="26"/>
        </w:rPr>
        <w:t>-</w:t>
      </w:r>
      <w:r w:rsidR="001F5EB0" w:rsidRPr="00293F87">
        <w:rPr>
          <w:sz w:val="26"/>
          <w:szCs w:val="26"/>
        </w:rPr>
        <w:t>правил землепользования и застройки;</w:t>
      </w:r>
    </w:p>
    <w:p w:rsidR="001F5EB0" w:rsidRPr="00293F87" w:rsidRDefault="003A16AF" w:rsidP="00994ACB">
      <w:pPr>
        <w:rPr>
          <w:sz w:val="26"/>
          <w:szCs w:val="26"/>
        </w:rPr>
      </w:pPr>
      <w:r w:rsidRPr="00293F87">
        <w:rPr>
          <w:sz w:val="26"/>
          <w:szCs w:val="26"/>
        </w:rPr>
        <w:t>-</w:t>
      </w:r>
      <w:r w:rsidR="001F5EB0" w:rsidRPr="00293F87">
        <w:rPr>
          <w:sz w:val="26"/>
          <w:szCs w:val="26"/>
        </w:rPr>
        <w:t>проектов планировки территории;</w:t>
      </w:r>
    </w:p>
    <w:p w:rsidR="001F5EB0" w:rsidRPr="00293F87" w:rsidRDefault="003A16AF" w:rsidP="00994ACB">
      <w:pPr>
        <w:rPr>
          <w:sz w:val="26"/>
          <w:szCs w:val="26"/>
        </w:rPr>
      </w:pPr>
      <w:r w:rsidRPr="00293F87">
        <w:rPr>
          <w:sz w:val="26"/>
          <w:szCs w:val="26"/>
        </w:rPr>
        <w:t>-</w:t>
      </w:r>
      <w:r w:rsidR="001F5EB0" w:rsidRPr="00293F87">
        <w:rPr>
          <w:sz w:val="26"/>
          <w:szCs w:val="26"/>
        </w:rPr>
        <w:t>землеустроительной документации;</w:t>
      </w:r>
    </w:p>
    <w:p w:rsidR="001F5EB0" w:rsidRPr="00293F87" w:rsidRDefault="003A16AF" w:rsidP="00994ACB">
      <w:pPr>
        <w:rPr>
          <w:sz w:val="26"/>
          <w:szCs w:val="26"/>
        </w:rPr>
      </w:pPr>
      <w:r w:rsidRPr="00293F87">
        <w:rPr>
          <w:sz w:val="26"/>
          <w:szCs w:val="26"/>
        </w:rPr>
        <w:t>-</w:t>
      </w:r>
      <w:r w:rsidR="001F5EB0" w:rsidRPr="00293F87">
        <w:rPr>
          <w:sz w:val="26"/>
          <w:szCs w:val="26"/>
        </w:rPr>
        <w:t>положения об особо охраняемой природной территории;</w:t>
      </w:r>
    </w:p>
    <w:p w:rsidR="001F5EB0" w:rsidRPr="00293F87" w:rsidRDefault="003A16AF" w:rsidP="00994ACB">
      <w:pPr>
        <w:rPr>
          <w:sz w:val="26"/>
          <w:szCs w:val="26"/>
        </w:rPr>
      </w:pPr>
      <w:r w:rsidRPr="00293F87">
        <w:rPr>
          <w:sz w:val="26"/>
          <w:szCs w:val="26"/>
        </w:rPr>
        <w:t>-</w:t>
      </w:r>
      <w:r w:rsidR="001F5EB0" w:rsidRPr="00293F87">
        <w:rPr>
          <w:sz w:val="26"/>
          <w:szCs w:val="26"/>
        </w:rPr>
        <w:t>о зонах с особыми условиями использования территории;</w:t>
      </w:r>
    </w:p>
    <w:p w:rsidR="001F5EB0" w:rsidRPr="00293F87" w:rsidRDefault="003A16AF" w:rsidP="00994ACB">
      <w:pPr>
        <w:rPr>
          <w:sz w:val="26"/>
          <w:szCs w:val="26"/>
        </w:rPr>
      </w:pPr>
      <w:r w:rsidRPr="00293F87">
        <w:rPr>
          <w:sz w:val="26"/>
          <w:szCs w:val="26"/>
        </w:rPr>
        <w:t>-</w:t>
      </w:r>
      <w:r w:rsidR="001F5EB0" w:rsidRPr="00293F87">
        <w:rPr>
          <w:sz w:val="26"/>
          <w:szCs w:val="26"/>
        </w:rPr>
        <w:t>о местоположении границ земельных участков;</w:t>
      </w:r>
    </w:p>
    <w:p w:rsidR="001F5EB0" w:rsidRPr="00293F87" w:rsidRDefault="003A16AF" w:rsidP="003A16AF">
      <w:pPr>
        <w:rPr>
          <w:sz w:val="26"/>
          <w:szCs w:val="26"/>
        </w:rPr>
      </w:pPr>
      <w:r w:rsidRPr="00293F87">
        <w:rPr>
          <w:sz w:val="26"/>
          <w:szCs w:val="26"/>
        </w:rPr>
        <w:lastRenderedPageBreak/>
        <w:t>-</w:t>
      </w:r>
      <w:r w:rsidR="001F5EB0" w:rsidRPr="00293F87">
        <w:rPr>
          <w:sz w:val="26"/>
          <w:szCs w:val="26"/>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Ростовской области, муниципальными программами, адресны</w:t>
      </w:r>
      <w:r w:rsidRPr="00293F87">
        <w:rPr>
          <w:sz w:val="26"/>
          <w:szCs w:val="26"/>
        </w:rPr>
        <w:t>ми инвестиционными программами),</w:t>
      </w:r>
      <w:r w:rsidR="001F5EB0" w:rsidRPr="00293F87">
        <w:rPr>
          <w:sz w:val="26"/>
          <w:szCs w:val="26"/>
        </w:rPr>
        <w:t>объектов</w:t>
      </w:r>
      <w:r w:rsidR="00293F87" w:rsidRPr="00293F87">
        <w:rPr>
          <w:sz w:val="26"/>
          <w:szCs w:val="26"/>
        </w:rPr>
        <w:t xml:space="preserve">                                                    </w:t>
      </w:r>
      <w:r w:rsidR="001F5EB0" w:rsidRPr="00293F87">
        <w:rPr>
          <w:sz w:val="26"/>
          <w:szCs w:val="26"/>
        </w:rPr>
        <w:t xml:space="preserve"> </w:t>
      </w:r>
      <w:r w:rsidRPr="00293F87">
        <w:rPr>
          <w:sz w:val="26"/>
          <w:szCs w:val="26"/>
        </w:rPr>
        <w:t xml:space="preserve">             </w:t>
      </w:r>
      <w:r w:rsidR="00293F87" w:rsidRPr="00293F87">
        <w:rPr>
          <w:sz w:val="26"/>
          <w:szCs w:val="26"/>
        </w:rPr>
        <w:t xml:space="preserve"> </w:t>
      </w:r>
      <w:r w:rsidR="001F5EB0" w:rsidRPr="00293F87">
        <w:rPr>
          <w:sz w:val="26"/>
          <w:szCs w:val="26"/>
        </w:rPr>
        <w:t>незавершенного строительства;</w:t>
      </w:r>
    </w:p>
    <w:p w:rsidR="001F5EB0" w:rsidRPr="00293F87" w:rsidRDefault="003A16AF" w:rsidP="00994ACB">
      <w:pPr>
        <w:rPr>
          <w:sz w:val="26"/>
          <w:szCs w:val="26"/>
        </w:rPr>
      </w:pPr>
      <w:r w:rsidRPr="00293F87">
        <w:rPr>
          <w:sz w:val="26"/>
          <w:szCs w:val="26"/>
        </w:rPr>
        <w:t xml:space="preserve"> -</w:t>
      </w:r>
      <w:r w:rsidR="001F5EB0" w:rsidRPr="00293F87">
        <w:rPr>
          <w:sz w:val="26"/>
          <w:szCs w:val="26"/>
        </w:rPr>
        <w:t>правил благоустройства территорий.</w:t>
      </w:r>
    </w:p>
    <w:p w:rsidR="001F5EB0" w:rsidRPr="00293F87" w:rsidRDefault="00451ADF" w:rsidP="00994ACB">
      <w:pPr>
        <w:rPr>
          <w:sz w:val="26"/>
          <w:szCs w:val="26"/>
        </w:rPr>
      </w:pPr>
      <w:r w:rsidRPr="00293F87">
        <w:rPr>
          <w:sz w:val="26"/>
          <w:szCs w:val="26"/>
        </w:rPr>
        <w:t>1.</w:t>
      </w:r>
      <w:r w:rsidR="001F5EB0" w:rsidRPr="00293F87">
        <w:rPr>
          <w:sz w:val="26"/>
          <w:szCs w:val="26"/>
        </w:rPr>
        <w:t>5. 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p>
    <w:p w:rsidR="001F5EB0" w:rsidRPr="00293F87" w:rsidRDefault="001F5EB0" w:rsidP="00994ACB">
      <w:pPr>
        <w:rPr>
          <w:sz w:val="26"/>
          <w:szCs w:val="26"/>
        </w:rPr>
      </w:pPr>
      <w:r w:rsidRPr="00293F87">
        <w:rPr>
          <w:sz w:val="26"/>
          <w:szCs w:val="26"/>
        </w:rPr>
        <w:t>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1F5EB0" w:rsidRPr="00293F87" w:rsidRDefault="00451ADF" w:rsidP="00994ACB">
      <w:pPr>
        <w:rPr>
          <w:sz w:val="26"/>
          <w:szCs w:val="26"/>
        </w:rPr>
      </w:pPr>
      <w:r w:rsidRPr="00293F87">
        <w:rPr>
          <w:sz w:val="26"/>
          <w:szCs w:val="26"/>
        </w:rPr>
        <w:t>1.</w:t>
      </w:r>
      <w:r w:rsidR="001F5EB0" w:rsidRPr="00293F87">
        <w:rPr>
          <w:sz w:val="26"/>
          <w:szCs w:val="26"/>
        </w:rPr>
        <w:t>6. В Схеме приводятся:</w:t>
      </w:r>
    </w:p>
    <w:p w:rsidR="001F5EB0" w:rsidRPr="00293F87" w:rsidRDefault="001F5EB0" w:rsidP="00994ACB">
      <w:pPr>
        <w:rPr>
          <w:sz w:val="26"/>
          <w:szCs w:val="26"/>
        </w:rPr>
      </w:pPr>
      <w:r w:rsidRPr="00293F87">
        <w:rPr>
          <w:sz w:val="26"/>
          <w:szCs w:val="26"/>
        </w:rPr>
        <w:t>1) сведения об утверждении Схемы: в случае утверждения Схемы решением уполномоченного органа указываются наименование вида документа</w:t>
      </w:r>
    </w:p>
    <w:p w:rsidR="001F5EB0" w:rsidRPr="00293F87" w:rsidRDefault="001F5EB0" w:rsidP="00994ACB">
      <w:pPr>
        <w:rPr>
          <w:sz w:val="26"/>
          <w:szCs w:val="26"/>
        </w:rPr>
      </w:pPr>
      <w:r w:rsidRPr="00293F87">
        <w:rPr>
          <w:sz w:val="26"/>
          <w:szCs w:val="26"/>
        </w:rPr>
        <w:t>об утверждении Схемы (приказ, постановление, решение и тому подобное), наименование уполномоченного органа, дата, номер документа об утверждении Схемы;</w:t>
      </w:r>
    </w:p>
    <w:p w:rsidR="001F5EB0" w:rsidRPr="00293F87" w:rsidRDefault="001F5EB0" w:rsidP="00994ACB">
      <w:pPr>
        <w:rPr>
          <w:sz w:val="26"/>
          <w:szCs w:val="26"/>
        </w:rPr>
      </w:pPr>
      <w:r w:rsidRPr="00293F87">
        <w:rPr>
          <w:sz w:val="26"/>
          <w:szCs w:val="26"/>
        </w:rPr>
        <w:t xml:space="preserve">2) </w:t>
      </w:r>
      <w:r w:rsidR="00293F87" w:rsidRPr="00293F87">
        <w:rPr>
          <w:sz w:val="26"/>
          <w:szCs w:val="26"/>
        </w:rPr>
        <w:t xml:space="preserve"> </w:t>
      </w:r>
      <w:r w:rsidRPr="00293F87">
        <w:rPr>
          <w:sz w:val="26"/>
          <w:szCs w:val="26"/>
        </w:rPr>
        <w:t>местоположение прилегающей территории (адресные ориентиры);</w:t>
      </w:r>
    </w:p>
    <w:p w:rsidR="001F5EB0" w:rsidRPr="00293F87" w:rsidRDefault="001F5EB0" w:rsidP="00994ACB">
      <w:pPr>
        <w:rPr>
          <w:sz w:val="26"/>
          <w:szCs w:val="26"/>
        </w:rPr>
      </w:pPr>
      <w:r w:rsidRPr="00293F87">
        <w:rPr>
          <w:sz w:val="26"/>
          <w:szCs w:val="26"/>
        </w:rPr>
        <w:t>3)</w:t>
      </w:r>
      <w:r w:rsidR="00293F87" w:rsidRPr="00293F87">
        <w:rPr>
          <w:sz w:val="26"/>
          <w:szCs w:val="26"/>
        </w:rPr>
        <w:t xml:space="preserve"> </w:t>
      </w:r>
      <w:r w:rsidRPr="00293F87">
        <w:rPr>
          <w:sz w:val="26"/>
          <w:szCs w:val="26"/>
        </w:rPr>
        <w:t>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1F5EB0" w:rsidRPr="00293F87" w:rsidRDefault="001F5EB0" w:rsidP="00994ACB">
      <w:pPr>
        <w:rPr>
          <w:sz w:val="26"/>
          <w:szCs w:val="26"/>
        </w:rPr>
      </w:pPr>
      <w:r w:rsidRPr="00293F87">
        <w:rPr>
          <w:sz w:val="26"/>
          <w:szCs w:val="26"/>
        </w:rPr>
        <w:t xml:space="preserve">4) </w:t>
      </w:r>
      <w:r w:rsidR="00293F87" w:rsidRPr="00293F87">
        <w:rPr>
          <w:sz w:val="26"/>
          <w:szCs w:val="26"/>
        </w:rPr>
        <w:t xml:space="preserve"> </w:t>
      </w:r>
      <w:r w:rsidRPr="00293F87">
        <w:rPr>
          <w:sz w:val="26"/>
          <w:szCs w:val="26"/>
        </w:rPr>
        <w:t>условный номер прилегающей территории;</w:t>
      </w:r>
    </w:p>
    <w:p w:rsidR="001F5EB0" w:rsidRPr="00293F87" w:rsidRDefault="001F5EB0" w:rsidP="00994ACB">
      <w:pPr>
        <w:rPr>
          <w:sz w:val="26"/>
          <w:szCs w:val="26"/>
        </w:rPr>
      </w:pPr>
      <w:r w:rsidRPr="00293F87">
        <w:rPr>
          <w:sz w:val="26"/>
          <w:szCs w:val="26"/>
        </w:rPr>
        <w:t xml:space="preserve">5) </w:t>
      </w:r>
      <w:r w:rsidR="00293F87" w:rsidRPr="00293F87">
        <w:rPr>
          <w:sz w:val="26"/>
          <w:szCs w:val="26"/>
        </w:rPr>
        <w:t xml:space="preserve"> </w:t>
      </w:r>
      <w:r w:rsidRPr="00293F87">
        <w:rPr>
          <w:sz w:val="26"/>
          <w:szCs w:val="26"/>
        </w:rPr>
        <w:t>площадь прилегающей территории;</w:t>
      </w:r>
    </w:p>
    <w:p w:rsidR="001F5EB0" w:rsidRPr="00293F87" w:rsidRDefault="00293F87" w:rsidP="00994ACB">
      <w:pPr>
        <w:rPr>
          <w:sz w:val="26"/>
          <w:szCs w:val="26"/>
        </w:rPr>
      </w:pPr>
      <w:r w:rsidRPr="00293F87">
        <w:rPr>
          <w:sz w:val="26"/>
          <w:szCs w:val="26"/>
        </w:rPr>
        <w:t xml:space="preserve">6) </w:t>
      </w:r>
      <w:r w:rsidR="001F5EB0" w:rsidRPr="00293F87">
        <w:rPr>
          <w:sz w:val="26"/>
          <w:szCs w:val="26"/>
        </w:rPr>
        <w:t>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 метод определения координат и средняя квадратическая погрешность положения характерной точки;</w:t>
      </w:r>
    </w:p>
    <w:p w:rsidR="001F5EB0" w:rsidRPr="00293F87" w:rsidRDefault="001F5EB0" w:rsidP="00994ACB">
      <w:pPr>
        <w:rPr>
          <w:sz w:val="26"/>
          <w:szCs w:val="26"/>
        </w:rPr>
      </w:pPr>
      <w:r w:rsidRPr="00293F87">
        <w:rPr>
          <w:sz w:val="26"/>
          <w:szCs w:val="26"/>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1F5EB0" w:rsidRPr="00293F87" w:rsidRDefault="001F5EB0" w:rsidP="00994ACB">
      <w:pPr>
        <w:rPr>
          <w:sz w:val="26"/>
          <w:szCs w:val="26"/>
        </w:rPr>
      </w:pPr>
      <w:r w:rsidRPr="00293F87">
        <w:rPr>
          <w:sz w:val="26"/>
          <w:szCs w:val="26"/>
        </w:rPr>
        <w:t>8) элементы благоустройства (при наличии) расположенные на прилегающей территории, их описание.</w:t>
      </w:r>
    </w:p>
    <w:p w:rsidR="001F5EB0" w:rsidRPr="00293F87" w:rsidRDefault="00451ADF" w:rsidP="00994ACB">
      <w:pPr>
        <w:rPr>
          <w:sz w:val="26"/>
          <w:szCs w:val="26"/>
        </w:rPr>
      </w:pPr>
      <w:r w:rsidRPr="00293F87">
        <w:rPr>
          <w:sz w:val="26"/>
          <w:szCs w:val="26"/>
        </w:rPr>
        <w:t>1.</w:t>
      </w:r>
      <w:r w:rsidR="001F5EB0" w:rsidRPr="00293F87">
        <w:rPr>
          <w:sz w:val="26"/>
          <w:szCs w:val="26"/>
        </w:rPr>
        <w:t xml:space="preserve">7. Допускается приложение материалов </w:t>
      </w:r>
      <w:proofErr w:type="spellStart"/>
      <w:r w:rsidR="001F5EB0" w:rsidRPr="00293F87">
        <w:rPr>
          <w:sz w:val="26"/>
          <w:szCs w:val="26"/>
        </w:rPr>
        <w:t>фотофиксации</w:t>
      </w:r>
      <w:proofErr w:type="spellEnd"/>
      <w:r w:rsidR="001F5EB0" w:rsidRPr="00293F87">
        <w:rPr>
          <w:sz w:val="26"/>
          <w:szCs w:val="26"/>
        </w:rPr>
        <w:t xml:space="preserve"> существующих элементов благоустройства, расположенных на образуемой прилегающей территории.</w:t>
      </w:r>
    </w:p>
    <w:p w:rsidR="001F5EB0" w:rsidRPr="00293F87" w:rsidRDefault="00451ADF" w:rsidP="00994ACB">
      <w:pPr>
        <w:rPr>
          <w:sz w:val="26"/>
          <w:szCs w:val="26"/>
        </w:rPr>
      </w:pPr>
      <w:r w:rsidRPr="00293F87">
        <w:rPr>
          <w:sz w:val="26"/>
          <w:szCs w:val="26"/>
        </w:rPr>
        <w:t>1.</w:t>
      </w:r>
      <w:r w:rsidR="001F5EB0" w:rsidRPr="00293F87">
        <w:rPr>
          <w:sz w:val="26"/>
          <w:szCs w:val="26"/>
        </w:rPr>
        <w:t>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w:t>
      </w:r>
    </w:p>
    <w:p w:rsidR="001F5EB0" w:rsidRPr="00293F87" w:rsidRDefault="001F5EB0" w:rsidP="00994ACB">
      <w:pPr>
        <w:rPr>
          <w:sz w:val="26"/>
          <w:szCs w:val="26"/>
        </w:rPr>
      </w:pPr>
      <w:r w:rsidRPr="00293F87">
        <w:rPr>
          <w:sz w:val="26"/>
          <w:szCs w:val="26"/>
        </w:rPr>
        <w:t>При подготовке Схемы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w:t>
      </w:r>
    </w:p>
    <w:p w:rsidR="001F5EB0" w:rsidRPr="00293F87" w:rsidRDefault="001F5EB0" w:rsidP="00994ACB">
      <w:pPr>
        <w:rPr>
          <w:sz w:val="26"/>
          <w:szCs w:val="26"/>
        </w:rPr>
      </w:pPr>
      <w:r w:rsidRPr="00293F87">
        <w:rPr>
          <w:sz w:val="26"/>
          <w:szCs w:val="26"/>
        </w:rPr>
        <w:t>не содержащие сведения ограниченного доступа картографические материалы,</w:t>
      </w:r>
    </w:p>
    <w:p w:rsidR="001F5EB0" w:rsidRPr="00293F87" w:rsidRDefault="001F5EB0" w:rsidP="00994ACB">
      <w:pPr>
        <w:rPr>
          <w:sz w:val="26"/>
          <w:szCs w:val="26"/>
        </w:rPr>
      </w:pPr>
      <w:r w:rsidRPr="00293F87">
        <w:rPr>
          <w:sz w:val="26"/>
          <w:szCs w:val="26"/>
        </w:rPr>
        <w:t>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1F5EB0" w:rsidRPr="00293F87" w:rsidRDefault="001F5EB0" w:rsidP="00994ACB">
      <w:pPr>
        <w:rPr>
          <w:sz w:val="26"/>
          <w:szCs w:val="26"/>
        </w:rPr>
      </w:pPr>
      <w:r w:rsidRPr="00293F87">
        <w:rPr>
          <w:sz w:val="26"/>
          <w:szCs w:val="26"/>
        </w:rPr>
        <w:lastRenderedPageBreak/>
        <w:t>При невозможности отображения в масштабе плана границ прилегающей территории отдельных характерных точек границ допускается отображать</w:t>
      </w:r>
    </w:p>
    <w:p w:rsidR="001F5EB0" w:rsidRPr="00293F87" w:rsidRDefault="001F5EB0" w:rsidP="00994ACB">
      <w:pPr>
        <w:rPr>
          <w:sz w:val="26"/>
          <w:szCs w:val="26"/>
        </w:rPr>
      </w:pPr>
      <w:r w:rsidRPr="00293F87">
        <w:rPr>
          <w:sz w:val="26"/>
          <w:szCs w:val="26"/>
        </w:rPr>
        <w:t>их местоположение с использованием выносок, оформляемых в том числе</w:t>
      </w:r>
    </w:p>
    <w:p w:rsidR="001F5EB0" w:rsidRPr="00293F87" w:rsidRDefault="001F5EB0" w:rsidP="00994ACB">
      <w:pPr>
        <w:rPr>
          <w:sz w:val="26"/>
          <w:szCs w:val="26"/>
        </w:rPr>
      </w:pPr>
      <w:r w:rsidRPr="00293F87">
        <w:rPr>
          <w:sz w:val="26"/>
          <w:szCs w:val="26"/>
        </w:rPr>
        <w:t>на отдельных листах.</w:t>
      </w:r>
    </w:p>
    <w:p w:rsidR="001F5EB0" w:rsidRPr="00293F87" w:rsidRDefault="001F5EB0" w:rsidP="00994ACB">
      <w:pPr>
        <w:rPr>
          <w:sz w:val="26"/>
          <w:szCs w:val="26"/>
        </w:rPr>
      </w:pPr>
      <w:r w:rsidRPr="00293F87">
        <w:rPr>
          <w:sz w:val="26"/>
          <w:szCs w:val="26"/>
        </w:rPr>
        <w:t>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1F5EB0" w:rsidRPr="00293F87" w:rsidRDefault="00451ADF" w:rsidP="00994ACB">
      <w:pPr>
        <w:rPr>
          <w:sz w:val="26"/>
          <w:szCs w:val="26"/>
        </w:rPr>
      </w:pPr>
      <w:r w:rsidRPr="00293F87">
        <w:rPr>
          <w:sz w:val="26"/>
          <w:szCs w:val="26"/>
        </w:rPr>
        <w:t>1.</w:t>
      </w:r>
      <w:r w:rsidR="001F5EB0" w:rsidRPr="00293F87">
        <w:rPr>
          <w:sz w:val="26"/>
          <w:szCs w:val="26"/>
        </w:rPr>
        <w:t>9. Площадь прилегающей территории вычисляется с использованием технологических и программных средств, в том числе размещенных</w:t>
      </w:r>
    </w:p>
    <w:p w:rsidR="001F5EB0" w:rsidRPr="00293F87" w:rsidRDefault="001F5EB0" w:rsidP="00994ACB">
      <w:pPr>
        <w:rPr>
          <w:sz w:val="26"/>
          <w:szCs w:val="26"/>
        </w:rPr>
      </w:pPr>
      <w:r w:rsidRPr="00293F87">
        <w:rPr>
          <w:sz w:val="26"/>
          <w:szCs w:val="26"/>
        </w:rPr>
        <w:t>на официальном сайте.</w:t>
      </w:r>
    </w:p>
    <w:p w:rsidR="001F5EB0" w:rsidRPr="00293F87" w:rsidRDefault="00451ADF" w:rsidP="00994ACB">
      <w:pPr>
        <w:rPr>
          <w:sz w:val="26"/>
          <w:szCs w:val="26"/>
        </w:rPr>
      </w:pPr>
      <w:r w:rsidRPr="00293F87">
        <w:rPr>
          <w:sz w:val="26"/>
          <w:szCs w:val="26"/>
        </w:rPr>
        <w:t>1.</w:t>
      </w:r>
      <w:r w:rsidR="001F5EB0" w:rsidRPr="00293F87">
        <w:rPr>
          <w:sz w:val="26"/>
          <w:szCs w:val="26"/>
        </w:rPr>
        <w:t>10. Схема в форме электронного документа формируется в виде файлов</w:t>
      </w:r>
    </w:p>
    <w:p w:rsidR="001F5EB0" w:rsidRPr="00293F87" w:rsidRDefault="001F5EB0" w:rsidP="00994ACB">
      <w:pPr>
        <w:rPr>
          <w:sz w:val="26"/>
          <w:szCs w:val="26"/>
        </w:rPr>
      </w:pPr>
      <w:r w:rsidRPr="00293F87">
        <w:rPr>
          <w:sz w:val="26"/>
          <w:szCs w:val="26"/>
        </w:rPr>
        <w:t>в формате XML, созданных с использованием XML-схем, размещаемых</w:t>
      </w:r>
    </w:p>
    <w:p w:rsidR="001F5EB0" w:rsidRPr="00293F87" w:rsidRDefault="001F5EB0" w:rsidP="00994ACB">
      <w:pPr>
        <w:rPr>
          <w:sz w:val="26"/>
          <w:szCs w:val="26"/>
        </w:rPr>
      </w:pPr>
      <w:r w:rsidRPr="00293F87">
        <w:rPr>
          <w:sz w:val="26"/>
          <w:szCs w:val="26"/>
        </w:rPr>
        <w:t>на официальном сайте, а также в формате HTML. Графическая информация формируется в виде файла в формате PDF в полноцветном режиме с разрешением</w:t>
      </w:r>
      <w:r w:rsidR="00471ED1" w:rsidRPr="00293F87">
        <w:rPr>
          <w:sz w:val="26"/>
          <w:szCs w:val="26"/>
        </w:rPr>
        <w:t xml:space="preserve"> </w:t>
      </w:r>
      <w:r w:rsidRPr="00293F87">
        <w:rPr>
          <w:sz w:val="26"/>
          <w:szCs w:val="26"/>
        </w:rPr>
        <w:t xml:space="preserve">не менее 300 </w:t>
      </w:r>
      <w:proofErr w:type="spellStart"/>
      <w:r w:rsidRPr="00293F87">
        <w:rPr>
          <w:sz w:val="26"/>
          <w:szCs w:val="26"/>
        </w:rPr>
        <w:t>dpi</w:t>
      </w:r>
      <w:proofErr w:type="spellEnd"/>
      <w:r w:rsidRPr="00293F87">
        <w:rPr>
          <w:sz w:val="26"/>
          <w:szCs w:val="26"/>
        </w:rPr>
        <w:t>, качество которого должно позволять в полном объеме прочитать (распознать) графическую информацию.</w:t>
      </w:r>
    </w:p>
    <w:p w:rsidR="001F5EB0" w:rsidRPr="00293F87" w:rsidRDefault="00451ADF" w:rsidP="00994ACB">
      <w:pPr>
        <w:rPr>
          <w:sz w:val="26"/>
          <w:szCs w:val="26"/>
        </w:rPr>
      </w:pPr>
      <w:r w:rsidRPr="00293F87">
        <w:rPr>
          <w:sz w:val="26"/>
          <w:szCs w:val="26"/>
        </w:rPr>
        <w:t>1.</w:t>
      </w:r>
      <w:r w:rsidR="001F5EB0" w:rsidRPr="00293F87">
        <w:rPr>
          <w:sz w:val="26"/>
          <w:szCs w:val="26"/>
        </w:rPr>
        <w:t>11. 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w:t>
      </w:r>
      <w:r w:rsidR="00471ED1" w:rsidRPr="00293F87">
        <w:rPr>
          <w:sz w:val="26"/>
          <w:szCs w:val="26"/>
        </w:rPr>
        <w:t xml:space="preserve"> </w:t>
      </w:r>
      <w:r w:rsidR="001F5EB0" w:rsidRPr="00293F87">
        <w:rPr>
          <w:sz w:val="26"/>
          <w:szCs w:val="26"/>
        </w:rPr>
        <w:t>с пунктом 3 постановления Правительства Российской Федерации от 8 сентября 2010 года № 697 «О единой системе межведомственного электронного взаимодействия».</w:t>
      </w:r>
    </w:p>
    <w:p w:rsidR="001F5EB0" w:rsidRPr="00293F87" w:rsidRDefault="00451ADF" w:rsidP="00994ACB">
      <w:pPr>
        <w:rPr>
          <w:sz w:val="26"/>
          <w:szCs w:val="26"/>
        </w:rPr>
      </w:pPr>
      <w:r w:rsidRPr="00293F87">
        <w:rPr>
          <w:sz w:val="26"/>
          <w:szCs w:val="26"/>
        </w:rPr>
        <w:t>1.</w:t>
      </w:r>
      <w:r w:rsidR="001F5EB0" w:rsidRPr="00293F87">
        <w:rPr>
          <w:sz w:val="26"/>
          <w:szCs w:val="26"/>
        </w:rPr>
        <w:t>12.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w:t>
      </w:r>
    </w:p>
    <w:p w:rsidR="001F5EB0" w:rsidRPr="00293F87" w:rsidRDefault="001F5EB0" w:rsidP="00994ACB">
      <w:pPr>
        <w:rPr>
          <w:sz w:val="26"/>
          <w:szCs w:val="26"/>
        </w:rPr>
      </w:pPr>
      <w:r w:rsidRPr="00293F87">
        <w:rPr>
          <w:sz w:val="26"/>
          <w:szCs w:val="26"/>
        </w:rPr>
        <w:t>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1F5EB0" w:rsidRPr="00293F87" w:rsidRDefault="001F5EB0" w:rsidP="00994ACB">
      <w:pPr>
        <w:rPr>
          <w:sz w:val="26"/>
          <w:szCs w:val="26"/>
        </w:rPr>
      </w:pPr>
    </w:p>
    <w:p w:rsidR="001F5EB0" w:rsidRPr="00293F87" w:rsidRDefault="001F5EB0" w:rsidP="00994ACB">
      <w:pPr>
        <w:rPr>
          <w:sz w:val="26"/>
          <w:szCs w:val="26"/>
        </w:rPr>
      </w:pPr>
    </w:p>
    <w:p w:rsidR="005F0EB9" w:rsidRPr="00293F87" w:rsidRDefault="004960B2" w:rsidP="005F0EB9">
      <w:pPr>
        <w:tabs>
          <w:tab w:val="left" w:pos="7905"/>
        </w:tabs>
        <w:jc w:val="right"/>
        <w:rPr>
          <w:rFonts w:eastAsia="Times New Roman"/>
          <w:sz w:val="26"/>
          <w:szCs w:val="26"/>
          <w:lang w:eastAsia="ru-RU"/>
        </w:rPr>
      </w:pPr>
      <w:r>
        <w:rPr>
          <w:rFonts w:eastAsia="Times New Roman"/>
          <w:sz w:val="26"/>
          <w:szCs w:val="26"/>
          <w:lang w:eastAsia="ru-RU"/>
        </w:rPr>
        <w:t>П</w:t>
      </w:r>
      <w:r w:rsidR="005F0EB9" w:rsidRPr="00293F87">
        <w:rPr>
          <w:rFonts w:eastAsia="Times New Roman"/>
          <w:sz w:val="26"/>
          <w:szCs w:val="26"/>
          <w:lang w:eastAsia="ru-RU"/>
        </w:rPr>
        <w:t xml:space="preserve">риложение к Требованию </w:t>
      </w:r>
    </w:p>
    <w:p w:rsidR="005F0EB9" w:rsidRPr="00293F87" w:rsidRDefault="005F0EB9" w:rsidP="005F0EB9">
      <w:pPr>
        <w:tabs>
          <w:tab w:val="left" w:pos="7905"/>
        </w:tabs>
        <w:jc w:val="right"/>
        <w:rPr>
          <w:rFonts w:eastAsia="Times New Roman"/>
          <w:sz w:val="26"/>
          <w:szCs w:val="26"/>
          <w:lang w:eastAsia="ru-RU"/>
        </w:rPr>
      </w:pPr>
      <w:r w:rsidRPr="00293F87">
        <w:rPr>
          <w:rFonts w:eastAsia="Times New Roman"/>
          <w:sz w:val="26"/>
          <w:szCs w:val="26"/>
          <w:lang w:eastAsia="ru-RU"/>
        </w:rPr>
        <w:t xml:space="preserve">к подготовке схемы границ </w:t>
      </w:r>
    </w:p>
    <w:p w:rsidR="005F0EB9" w:rsidRPr="00293F87" w:rsidRDefault="005F0EB9" w:rsidP="005F0EB9">
      <w:pPr>
        <w:tabs>
          <w:tab w:val="left" w:pos="7905"/>
        </w:tabs>
        <w:jc w:val="right"/>
        <w:rPr>
          <w:rFonts w:eastAsia="Times New Roman"/>
          <w:sz w:val="26"/>
          <w:szCs w:val="26"/>
          <w:lang w:eastAsia="ru-RU"/>
        </w:rPr>
      </w:pPr>
      <w:r w:rsidRPr="00293F87">
        <w:rPr>
          <w:rFonts w:eastAsia="Times New Roman"/>
          <w:sz w:val="26"/>
          <w:szCs w:val="26"/>
          <w:lang w:eastAsia="ru-RU"/>
        </w:rPr>
        <w:t>прилегающей территории</w:t>
      </w:r>
    </w:p>
    <w:p w:rsidR="005F0EB9" w:rsidRPr="00293F87" w:rsidRDefault="005F0EB9" w:rsidP="005F0EB9">
      <w:pPr>
        <w:tabs>
          <w:tab w:val="left" w:pos="7905"/>
        </w:tabs>
        <w:ind w:left="6237"/>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ФОРМА</w:t>
      </w: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схемы границ прилегающей территории</w:t>
      </w: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rPr>
          <w:rFonts w:eastAsia="Times New Roman"/>
          <w:sz w:val="26"/>
          <w:szCs w:val="26"/>
          <w:lang w:eastAsia="ru-RU"/>
        </w:rPr>
      </w:pP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УТВЕРЖДЕНА</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__________________________________________</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(наименование документа об утверждении, включая</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____________________________________________</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наименования органа местного самоуправления,</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lastRenderedPageBreak/>
        <w:t>____________________________________________</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принявшего решение об утверждении Схемы)</w:t>
      </w:r>
    </w:p>
    <w:p w:rsidR="005F0EB9" w:rsidRPr="00293F87" w:rsidRDefault="005F0EB9" w:rsidP="005F0EB9">
      <w:pPr>
        <w:tabs>
          <w:tab w:val="left" w:pos="7905"/>
        </w:tabs>
        <w:ind w:left="3686"/>
        <w:jc w:val="center"/>
        <w:rPr>
          <w:rFonts w:eastAsia="Times New Roman"/>
          <w:sz w:val="26"/>
          <w:szCs w:val="26"/>
          <w:lang w:eastAsia="ru-RU"/>
        </w:rPr>
      </w:pPr>
      <w:r w:rsidRPr="00293F87">
        <w:rPr>
          <w:rFonts w:eastAsia="Times New Roman"/>
          <w:sz w:val="26"/>
          <w:szCs w:val="26"/>
          <w:lang w:eastAsia="ru-RU"/>
        </w:rPr>
        <w:t>от ____________________ № __________________</w:t>
      </w:r>
    </w:p>
    <w:p w:rsidR="005F0EB9" w:rsidRPr="00293F87" w:rsidRDefault="005F0EB9" w:rsidP="005F0EB9">
      <w:pPr>
        <w:tabs>
          <w:tab w:val="left" w:pos="7905"/>
        </w:tabs>
        <w:ind w:left="3686"/>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СХЕМА ПРИЛЕГАЮЩЕЙ ТЕРРИТОРИИ</w:t>
      </w:r>
    </w:p>
    <w:p w:rsidR="005F0EB9" w:rsidRPr="00293F87" w:rsidRDefault="005F0EB9" w:rsidP="005F0EB9">
      <w:pPr>
        <w:tabs>
          <w:tab w:val="left" w:pos="7905"/>
        </w:tabs>
        <w:jc w:val="center"/>
        <w:rPr>
          <w:rFonts w:eastAsia="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90"/>
        <w:gridCol w:w="1888"/>
        <w:gridCol w:w="3217"/>
      </w:tblGrid>
      <w:tr w:rsidR="005F0EB9" w:rsidRPr="00293F87" w:rsidTr="00035DA4">
        <w:trPr>
          <w:trHeight w:val="593"/>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Местоположение прилегающей территории (адресные ориентиры)</w:t>
            </w:r>
          </w:p>
        </w:tc>
      </w:tr>
      <w:tr w:rsidR="005F0EB9" w:rsidRPr="00293F87" w:rsidTr="00035DA4">
        <w:trPr>
          <w:trHeight w:val="1873"/>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 xml:space="preserve">Кадастровый номер и адрес здания, строения, сооружения, земельного участка, </w:t>
            </w:r>
            <w:r w:rsidRPr="00293F87">
              <w:rPr>
                <w:rFonts w:eastAsia="Times New Roman"/>
                <w:sz w:val="26"/>
                <w:szCs w:val="26"/>
                <w:lang w:eastAsia="ru-RU"/>
              </w:rPr>
              <w:br/>
              <w:t xml:space="preserve">в отношении которого устанавливаются границы прилегающей территории, </w:t>
            </w:r>
            <w:r w:rsidRPr="00293F87">
              <w:rPr>
                <w:rFonts w:eastAsia="Times New Roman"/>
                <w:sz w:val="26"/>
                <w:szCs w:val="26"/>
                <w:lang w:eastAsia="ru-RU"/>
              </w:rPr>
              <w:br/>
              <w:t>либо обозначение местоположения данных объектов с указанием наименования (наименований) и вида (видов) объекта (объектов) _________________________________________________________________</w:t>
            </w:r>
          </w:p>
          <w:p w:rsidR="005F0EB9" w:rsidRPr="00293F87" w:rsidRDefault="005F0EB9" w:rsidP="005F0EB9">
            <w:pPr>
              <w:tabs>
                <w:tab w:val="left" w:pos="7905"/>
              </w:tabs>
              <w:jc w:val="left"/>
              <w:rPr>
                <w:rFonts w:eastAsia="Times New Roman"/>
                <w:sz w:val="26"/>
                <w:szCs w:val="26"/>
                <w:lang w:eastAsia="ru-RU"/>
              </w:rPr>
            </w:pPr>
          </w:p>
        </w:tc>
      </w:tr>
      <w:tr w:rsidR="005F0EB9" w:rsidRPr="00293F87" w:rsidTr="00035DA4">
        <w:trPr>
          <w:trHeight w:val="545"/>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Условный номер прилегающей территории _________________________</w:t>
            </w:r>
          </w:p>
        </w:tc>
      </w:tr>
      <w:tr w:rsidR="005F0EB9" w:rsidRPr="00293F87" w:rsidTr="00035DA4">
        <w:trPr>
          <w:trHeight w:val="545"/>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 xml:space="preserve">Площадь прилегающей территории </w:t>
            </w:r>
            <w:r w:rsidRPr="00293F87">
              <w:rPr>
                <w:rFonts w:eastAsia="Times New Roman"/>
                <w:sz w:val="26"/>
                <w:szCs w:val="26"/>
                <w:vertAlign w:val="superscript"/>
                <w:lang w:eastAsia="ru-RU"/>
              </w:rPr>
              <w:t>1</w:t>
            </w:r>
            <w:r w:rsidRPr="00293F87">
              <w:rPr>
                <w:rFonts w:eastAsia="Times New Roman"/>
                <w:sz w:val="26"/>
                <w:szCs w:val="26"/>
                <w:lang w:eastAsia="ru-RU"/>
              </w:rPr>
              <w:t xml:space="preserve"> ________________________________________</w:t>
            </w:r>
          </w:p>
        </w:tc>
      </w:tr>
      <w:tr w:rsidR="005F0EB9" w:rsidRPr="00293F87" w:rsidTr="00035DA4">
        <w:trPr>
          <w:trHeight w:val="471"/>
        </w:trPr>
        <w:tc>
          <w:tcPr>
            <w:tcW w:w="2376" w:type="dxa"/>
            <w:vMerge w:val="restart"/>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 xml:space="preserve">Обозначение характерных </w:t>
            </w: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точек границ</w:t>
            </w:r>
          </w:p>
        </w:tc>
        <w:tc>
          <w:tcPr>
            <w:tcW w:w="4678" w:type="dxa"/>
            <w:gridSpan w:val="2"/>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 xml:space="preserve">Координаты </w:t>
            </w:r>
            <w:r w:rsidRPr="00293F87">
              <w:rPr>
                <w:rFonts w:eastAsia="Times New Roman"/>
                <w:sz w:val="26"/>
                <w:szCs w:val="26"/>
                <w:vertAlign w:val="superscript"/>
                <w:lang w:eastAsia="ru-RU"/>
              </w:rPr>
              <w:t>2</w:t>
            </w:r>
            <w:r w:rsidRPr="00293F87">
              <w:rPr>
                <w:rFonts w:eastAsia="Times New Roman"/>
                <w:sz w:val="26"/>
                <w:szCs w:val="26"/>
                <w:lang w:eastAsia="ru-RU"/>
              </w:rPr>
              <w:t>, м</w:t>
            </w:r>
          </w:p>
        </w:tc>
        <w:tc>
          <w:tcPr>
            <w:tcW w:w="3367" w:type="dxa"/>
            <w:vMerge w:val="restart"/>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Метод определения координат и средняя квадратическая погрешность положения характерной точки (</w:t>
            </w:r>
            <w:proofErr w:type="spellStart"/>
            <w:r w:rsidRPr="00293F87">
              <w:rPr>
                <w:rFonts w:eastAsia="Times New Roman"/>
                <w:sz w:val="26"/>
                <w:szCs w:val="26"/>
                <w:lang w:eastAsia="ru-RU"/>
              </w:rPr>
              <w:t>Mt</w:t>
            </w:r>
            <w:proofErr w:type="spellEnd"/>
            <w:r w:rsidRPr="00293F87">
              <w:rPr>
                <w:rFonts w:eastAsia="Times New Roman"/>
                <w:sz w:val="26"/>
                <w:szCs w:val="26"/>
                <w:lang w:eastAsia="ru-RU"/>
              </w:rPr>
              <w:t>), м</w:t>
            </w:r>
          </w:p>
        </w:tc>
      </w:tr>
      <w:tr w:rsidR="005F0EB9" w:rsidRPr="00293F87" w:rsidTr="00035DA4">
        <w:trPr>
          <w:trHeight w:val="421"/>
        </w:trPr>
        <w:tc>
          <w:tcPr>
            <w:tcW w:w="2376" w:type="dxa"/>
            <w:vMerge/>
            <w:vAlign w:val="center"/>
          </w:tcPr>
          <w:p w:rsidR="005F0EB9" w:rsidRPr="00293F87" w:rsidRDefault="005F0EB9" w:rsidP="005F0EB9">
            <w:pPr>
              <w:tabs>
                <w:tab w:val="left" w:pos="7905"/>
              </w:tabs>
              <w:jc w:val="left"/>
              <w:rPr>
                <w:rFonts w:eastAsia="Times New Roman"/>
                <w:sz w:val="26"/>
                <w:szCs w:val="26"/>
                <w:lang w:eastAsia="ru-RU"/>
              </w:rPr>
            </w:pPr>
          </w:p>
        </w:tc>
        <w:tc>
          <w:tcPr>
            <w:tcW w:w="2410"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Х</w:t>
            </w:r>
          </w:p>
        </w:tc>
        <w:tc>
          <w:tcPr>
            <w:tcW w:w="2268"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val="en-US" w:eastAsia="ru-RU"/>
              </w:rPr>
              <w:t>Y</w:t>
            </w:r>
          </w:p>
        </w:tc>
        <w:tc>
          <w:tcPr>
            <w:tcW w:w="3367" w:type="dxa"/>
            <w:vMerge/>
            <w:vAlign w:val="center"/>
          </w:tcPr>
          <w:p w:rsidR="005F0EB9" w:rsidRPr="00293F87" w:rsidRDefault="005F0EB9" w:rsidP="005F0EB9">
            <w:pPr>
              <w:tabs>
                <w:tab w:val="left" w:pos="7905"/>
              </w:tabs>
              <w:jc w:val="center"/>
              <w:rPr>
                <w:rFonts w:eastAsia="Times New Roman"/>
                <w:sz w:val="26"/>
                <w:szCs w:val="26"/>
                <w:lang w:eastAsia="ru-RU"/>
              </w:rPr>
            </w:pPr>
          </w:p>
        </w:tc>
      </w:tr>
      <w:tr w:rsidR="005F0EB9" w:rsidRPr="00293F87" w:rsidTr="00035DA4">
        <w:trPr>
          <w:trHeight w:val="511"/>
        </w:trPr>
        <w:tc>
          <w:tcPr>
            <w:tcW w:w="2376"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1.</w:t>
            </w:r>
          </w:p>
        </w:tc>
        <w:tc>
          <w:tcPr>
            <w:tcW w:w="2410"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2.</w:t>
            </w:r>
          </w:p>
        </w:tc>
        <w:tc>
          <w:tcPr>
            <w:tcW w:w="2268"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3.</w:t>
            </w:r>
          </w:p>
        </w:tc>
        <w:tc>
          <w:tcPr>
            <w:tcW w:w="3367" w:type="dxa"/>
            <w:vAlign w:val="center"/>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4.</w:t>
            </w:r>
          </w:p>
        </w:tc>
      </w:tr>
      <w:tr w:rsidR="005F0EB9" w:rsidRPr="00293F87" w:rsidTr="00035DA4">
        <w:trPr>
          <w:trHeight w:val="511"/>
        </w:trPr>
        <w:tc>
          <w:tcPr>
            <w:tcW w:w="2376" w:type="dxa"/>
            <w:vAlign w:val="center"/>
          </w:tcPr>
          <w:p w:rsidR="005F0EB9" w:rsidRPr="00293F87" w:rsidRDefault="005F0EB9" w:rsidP="005F0EB9">
            <w:pPr>
              <w:tabs>
                <w:tab w:val="left" w:pos="7905"/>
              </w:tabs>
              <w:jc w:val="left"/>
              <w:rPr>
                <w:rFonts w:eastAsia="Times New Roman"/>
                <w:sz w:val="26"/>
                <w:szCs w:val="26"/>
                <w:lang w:eastAsia="ru-RU"/>
              </w:rPr>
            </w:pPr>
          </w:p>
        </w:tc>
        <w:tc>
          <w:tcPr>
            <w:tcW w:w="2410" w:type="dxa"/>
            <w:vAlign w:val="center"/>
          </w:tcPr>
          <w:p w:rsidR="005F0EB9" w:rsidRPr="00293F87" w:rsidRDefault="005F0EB9" w:rsidP="005F0EB9">
            <w:pPr>
              <w:tabs>
                <w:tab w:val="left" w:pos="7905"/>
              </w:tabs>
              <w:jc w:val="left"/>
              <w:rPr>
                <w:rFonts w:eastAsia="Times New Roman"/>
                <w:sz w:val="26"/>
                <w:szCs w:val="26"/>
                <w:lang w:eastAsia="ru-RU"/>
              </w:rPr>
            </w:pPr>
          </w:p>
        </w:tc>
        <w:tc>
          <w:tcPr>
            <w:tcW w:w="2268" w:type="dxa"/>
            <w:vAlign w:val="center"/>
          </w:tcPr>
          <w:p w:rsidR="005F0EB9" w:rsidRPr="00293F87" w:rsidRDefault="005F0EB9" w:rsidP="005F0EB9">
            <w:pPr>
              <w:tabs>
                <w:tab w:val="left" w:pos="7905"/>
              </w:tabs>
              <w:jc w:val="left"/>
              <w:rPr>
                <w:rFonts w:eastAsia="Times New Roman"/>
                <w:sz w:val="26"/>
                <w:szCs w:val="26"/>
                <w:lang w:eastAsia="ru-RU"/>
              </w:rPr>
            </w:pPr>
          </w:p>
        </w:tc>
        <w:tc>
          <w:tcPr>
            <w:tcW w:w="3367" w:type="dxa"/>
            <w:vAlign w:val="center"/>
          </w:tcPr>
          <w:p w:rsidR="005F0EB9" w:rsidRPr="00293F87" w:rsidRDefault="005F0EB9" w:rsidP="005F0EB9">
            <w:pPr>
              <w:tabs>
                <w:tab w:val="left" w:pos="7905"/>
              </w:tabs>
              <w:jc w:val="left"/>
              <w:rPr>
                <w:rFonts w:eastAsia="Times New Roman"/>
                <w:sz w:val="26"/>
                <w:szCs w:val="26"/>
                <w:lang w:eastAsia="ru-RU"/>
              </w:rPr>
            </w:pPr>
          </w:p>
        </w:tc>
      </w:tr>
      <w:tr w:rsidR="005F0EB9" w:rsidRPr="00293F87" w:rsidTr="00035DA4">
        <w:trPr>
          <w:trHeight w:val="409"/>
        </w:trPr>
        <w:tc>
          <w:tcPr>
            <w:tcW w:w="10421" w:type="dxa"/>
            <w:gridSpan w:val="4"/>
          </w:tcPr>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План границ прилегающей территории</w:t>
            </w: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r w:rsidRPr="00293F87">
              <w:rPr>
                <w:rFonts w:eastAsia="Times New Roman"/>
                <w:sz w:val="26"/>
                <w:szCs w:val="26"/>
                <w:lang w:eastAsia="ru-RU"/>
              </w:rPr>
              <w:t>Масштаб 1: _________</w:t>
            </w:r>
          </w:p>
          <w:p w:rsidR="005F0EB9" w:rsidRPr="00293F87" w:rsidRDefault="005F0EB9" w:rsidP="005F0EB9">
            <w:pPr>
              <w:tabs>
                <w:tab w:val="left" w:pos="7905"/>
              </w:tabs>
              <w:jc w:val="center"/>
              <w:rPr>
                <w:rFonts w:eastAsia="Times New Roman"/>
                <w:sz w:val="26"/>
                <w:szCs w:val="26"/>
                <w:lang w:eastAsia="ru-RU"/>
              </w:rPr>
            </w:pP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 xml:space="preserve">Используемые условные знаки и обозначения </w:t>
            </w:r>
            <w:r w:rsidRPr="00293F87">
              <w:rPr>
                <w:rFonts w:eastAsia="Times New Roman"/>
                <w:sz w:val="26"/>
                <w:szCs w:val="26"/>
                <w:vertAlign w:val="superscript"/>
                <w:lang w:eastAsia="ru-RU"/>
              </w:rPr>
              <w:t>3</w:t>
            </w:r>
            <w:r w:rsidRPr="00293F87">
              <w:rPr>
                <w:rFonts w:eastAsia="Times New Roman"/>
                <w:sz w:val="26"/>
                <w:szCs w:val="26"/>
                <w:lang w:eastAsia="ru-RU"/>
              </w:rPr>
              <w:t>:</w:t>
            </w:r>
          </w:p>
          <w:p w:rsidR="005F0EB9" w:rsidRPr="00293F87" w:rsidRDefault="005F0EB9" w:rsidP="005F0EB9">
            <w:pPr>
              <w:tabs>
                <w:tab w:val="left" w:pos="7905"/>
              </w:tabs>
              <w:jc w:val="left"/>
              <w:rPr>
                <w:rFonts w:eastAsia="Times New Roman"/>
                <w:sz w:val="26"/>
                <w:szCs w:val="26"/>
                <w:lang w:eastAsia="ru-RU"/>
              </w:rPr>
            </w:pPr>
          </w:p>
          <w:p w:rsidR="005F0EB9" w:rsidRPr="00293F87" w:rsidRDefault="005F0EB9" w:rsidP="005F0EB9">
            <w:pPr>
              <w:tabs>
                <w:tab w:val="left" w:pos="7905"/>
              </w:tabs>
              <w:jc w:val="left"/>
              <w:rPr>
                <w:rFonts w:eastAsia="Times New Roman"/>
                <w:sz w:val="26"/>
                <w:szCs w:val="26"/>
                <w:lang w:eastAsia="ru-RU"/>
              </w:rPr>
            </w:pPr>
          </w:p>
          <w:p w:rsidR="005F0EB9" w:rsidRPr="00293F87" w:rsidRDefault="005F0EB9" w:rsidP="005F0EB9">
            <w:pPr>
              <w:tabs>
                <w:tab w:val="left" w:pos="7905"/>
              </w:tabs>
              <w:jc w:val="center"/>
              <w:rPr>
                <w:rFonts w:eastAsia="Times New Roman"/>
                <w:sz w:val="26"/>
                <w:szCs w:val="26"/>
                <w:lang w:eastAsia="ru-RU"/>
              </w:rPr>
            </w:pPr>
          </w:p>
        </w:tc>
      </w:tr>
      <w:tr w:rsidR="005F0EB9" w:rsidRPr="00293F87" w:rsidTr="00035DA4">
        <w:trPr>
          <w:trHeight w:val="1826"/>
        </w:trPr>
        <w:tc>
          <w:tcPr>
            <w:tcW w:w="10421" w:type="dxa"/>
            <w:gridSpan w:val="4"/>
            <w:vAlign w:val="center"/>
          </w:tcPr>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Элементы благоустройства (при наличии) расположенных на прилегающей территории, их описание:</w:t>
            </w: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1) _______________________________________________________________</w:t>
            </w: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2) _______________________________________________________________</w:t>
            </w:r>
          </w:p>
          <w:p w:rsidR="005F0EB9" w:rsidRPr="00293F87" w:rsidRDefault="005F0EB9" w:rsidP="005F0EB9">
            <w:pPr>
              <w:tabs>
                <w:tab w:val="left" w:pos="7905"/>
              </w:tabs>
              <w:jc w:val="left"/>
              <w:rPr>
                <w:rFonts w:eastAsia="Times New Roman"/>
                <w:sz w:val="26"/>
                <w:szCs w:val="26"/>
                <w:lang w:eastAsia="ru-RU"/>
              </w:rPr>
            </w:pPr>
            <w:r w:rsidRPr="00293F87">
              <w:rPr>
                <w:rFonts w:eastAsia="Times New Roman"/>
                <w:sz w:val="26"/>
                <w:szCs w:val="26"/>
                <w:lang w:eastAsia="ru-RU"/>
              </w:rPr>
              <w:t>3) _______________________________________________________________</w:t>
            </w:r>
          </w:p>
        </w:tc>
      </w:tr>
    </w:tbl>
    <w:p w:rsidR="005F0EB9" w:rsidRPr="00293F87" w:rsidRDefault="005F0EB9" w:rsidP="005F0EB9">
      <w:pPr>
        <w:tabs>
          <w:tab w:val="left" w:pos="7905"/>
        </w:tabs>
        <w:rPr>
          <w:rFonts w:eastAsia="Times New Roman"/>
          <w:sz w:val="26"/>
          <w:szCs w:val="26"/>
          <w:lang w:eastAsia="ru-RU"/>
        </w:rPr>
      </w:pPr>
    </w:p>
    <w:p w:rsidR="005F0EB9" w:rsidRPr="00293F87" w:rsidRDefault="005F0EB9" w:rsidP="005F0EB9">
      <w:pPr>
        <w:tabs>
          <w:tab w:val="left" w:pos="7905"/>
        </w:tabs>
        <w:rPr>
          <w:rFonts w:eastAsia="Times New Roman"/>
          <w:sz w:val="26"/>
          <w:szCs w:val="26"/>
          <w:lang w:eastAsia="ru-RU"/>
        </w:rPr>
      </w:pPr>
      <w:r w:rsidRPr="00293F87">
        <w:rPr>
          <w:rFonts w:eastAsia="Times New Roman"/>
          <w:sz w:val="26"/>
          <w:szCs w:val="26"/>
          <w:lang w:eastAsia="ru-RU"/>
        </w:rPr>
        <w:t>________________________________________</w:t>
      </w:r>
    </w:p>
    <w:p w:rsidR="005F0EB9" w:rsidRPr="00293F87" w:rsidRDefault="005F0EB9" w:rsidP="005F0EB9">
      <w:pPr>
        <w:autoSpaceDE w:val="0"/>
        <w:autoSpaceDN w:val="0"/>
        <w:adjustRightInd w:val="0"/>
        <w:rPr>
          <w:rFonts w:eastAsia="Times New Roman"/>
          <w:sz w:val="26"/>
          <w:szCs w:val="26"/>
          <w:lang w:eastAsia="ru-RU"/>
        </w:rPr>
      </w:pPr>
    </w:p>
    <w:p w:rsidR="001F5EB0" w:rsidRPr="00293F87" w:rsidRDefault="001F5EB0" w:rsidP="001F5EB0">
      <w:pPr>
        <w:pStyle w:val="a5"/>
        <w:spacing w:before="120" w:after="120"/>
        <w:jc w:val="left"/>
        <w:rPr>
          <w:sz w:val="26"/>
          <w:szCs w:val="26"/>
        </w:rPr>
      </w:pPr>
    </w:p>
    <w:p w:rsidR="001F5EB0" w:rsidRPr="00293F87" w:rsidRDefault="001F5EB0" w:rsidP="001F5EB0">
      <w:pPr>
        <w:pStyle w:val="a5"/>
        <w:spacing w:before="120" w:after="120"/>
        <w:jc w:val="left"/>
        <w:rPr>
          <w:sz w:val="26"/>
          <w:szCs w:val="26"/>
        </w:rPr>
      </w:pPr>
    </w:p>
    <w:p w:rsidR="006E5E9D" w:rsidRPr="00293F87" w:rsidRDefault="006E5E9D" w:rsidP="001F5EB0">
      <w:pPr>
        <w:autoSpaceDE w:val="0"/>
        <w:autoSpaceDN w:val="0"/>
        <w:adjustRightInd w:val="0"/>
        <w:jc w:val="left"/>
        <w:rPr>
          <w:sz w:val="26"/>
          <w:szCs w:val="26"/>
        </w:rPr>
      </w:pPr>
    </w:p>
    <w:p w:rsidR="007935B5" w:rsidRPr="00877E0C" w:rsidRDefault="007935B5" w:rsidP="00877E0C">
      <w:pPr>
        <w:pStyle w:val="a5"/>
        <w:numPr>
          <w:ilvl w:val="0"/>
          <w:numId w:val="1"/>
        </w:numPr>
        <w:autoSpaceDE w:val="0"/>
        <w:autoSpaceDN w:val="0"/>
        <w:adjustRightInd w:val="0"/>
        <w:jc w:val="left"/>
        <w:rPr>
          <w:sz w:val="26"/>
          <w:szCs w:val="26"/>
        </w:rPr>
      </w:pPr>
      <w:r w:rsidRPr="00877E0C">
        <w:rPr>
          <w:sz w:val="26"/>
          <w:szCs w:val="26"/>
        </w:rPr>
        <w:t>Настоящее решение подлежит обнародованию в установленном порядке</w:t>
      </w:r>
      <w:r w:rsidR="00D97718" w:rsidRPr="00877E0C">
        <w:rPr>
          <w:sz w:val="26"/>
          <w:szCs w:val="26"/>
        </w:rPr>
        <w:t xml:space="preserve"> в течении 1</w:t>
      </w:r>
      <w:r w:rsidR="008346FB" w:rsidRPr="00877E0C">
        <w:rPr>
          <w:sz w:val="26"/>
          <w:szCs w:val="26"/>
        </w:rPr>
        <w:t>0 дней со дня принятия и вступае</w:t>
      </w:r>
      <w:r w:rsidR="00D97718" w:rsidRPr="00877E0C">
        <w:rPr>
          <w:sz w:val="26"/>
          <w:szCs w:val="26"/>
        </w:rPr>
        <w:t>т в силу со дня обнародования</w:t>
      </w:r>
      <w:r w:rsidRPr="00877E0C">
        <w:rPr>
          <w:sz w:val="26"/>
          <w:szCs w:val="26"/>
        </w:rPr>
        <w:t>.</w:t>
      </w: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Default="00877E0C" w:rsidP="00877E0C">
      <w:pPr>
        <w:autoSpaceDE w:val="0"/>
        <w:autoSpaceDN w:val="0"/>
        <w:adjustRightInd w:val="0"/>
        <w:jc w:val="left"/>
        <w:rPr>
          <w:sz w:val="26"/>
          <w:szCs w:val="26"/>
        </w:rPr>
      </w:pPr>
    </w:p>
    <w:p w:rsidR="00877E0C" w:rsidRPr="00877E0C" w:rsidRDefault="00877E0C" w:rsidP="00877E0C">
      <w:pPr>
        <w:autoSpaceDE w:val="0"/>
        <w:autoSpaceDN w:val="0"/>
        <w:adjustRightInd w:val="0"/>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autoSpaceDE w:val="0"/>
        <w:autoSpaceDN w:val="0"/>
        <w:adjustRightInd w:val="0"/>
        <w:jc w:val="left"/>
        <w:rPr>
          <w:sz w:val="26"/>
          <w:szCs w:val="26"/>
        </w:rPr>
      </w:pPr>
      <w:r w:rsidRPr="00293F87">
        <w:rPr>
          <w:sz w:val="26"/>
          <w:szCs w:val="26"/>
        </w:rPr>
        <w:t>Председатель собрания депутатов</w:t>
      </w:r>
    </w:p>
    <w:p w:rsidR="007935B5" w:rsidRPr="00293F87" w:rsidRDefault="007935B5" w:rsidP="001F5EB0">
      <w:pPr>
        <w:autoSpaceDE w:val="0"/>
        <w:autoSpaceDN w:val="0"/>
        <w:adjustRightInd w:val="0"/>
        <w:jc w:val="left"/>
        <w:rPr>
          <w:sz w:val="26"/>
          <w:szCs w:val="26"/>
        </w:rPr>
      </w:pPr>
      <w:r w:rsidRPr="00293F87">
        <w:rPr>
          <w:sz w:val="26"/>
          <w:szCs w:val="26"/>
        </w:rPr>
        <w:t xml:space="preserve">- Глава Истоминского сельского поселения                        </w:t>
      </w:r>
      <w:r w:rsidR="004B5BD2" w:rsidRPr="00293F87">
        <w:rPr>
          <w:sz w:val="26"/>
          <w:szCs w:val="26"/>
        </w:rPr>
        <w:t xml:space="preserve">           </w:t>
      </w:r>
      <w:r w:rsidRPr="00293F87">
        <w:rPr>
          <w:sz w:val="26"/>
          <w:szCs w:val="26"/>
        </w:rPr>
        <w:t>С.И. Будко</w:t>
      </w:r>
    </w:p>
    <w:p w:rsidR="007935B5" w:rsidRPr="00293F87" w:rsidRDefault="007935B5" w:rsidP="001F5EB0">
      <w:pPr>
        <w:autoSpaceDE w:val="0"/>
        <w:autoSpaceDN w:val="0"/>
        <w:adjustRightInd w:val="0"/>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9F5392" w:rsidRPr="00293F87" w:rsidRDefault="009F5392"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2773B0" w:rsidRPr="00293F87" w:rsidRDefault="002773B0" w:rsidP="001F5EB0">
      <w:pPr>
        <w:tabs>
          <w:tab w:val="left" w:pos="7099"/>
        </w:tabs>
        <w:jc w:val="left"/>
        <w:rPr>
          <w:sz w:val="26"/>
          <w:szCs w:val="26"/>
        </w:rPr>
      </w:pPr>
    </w:p>
    <w:p w:rsidR="00877E0C" w:rsidRDefault="00877E0C" w:rsidP="001F5EB0">
      <w:pPr>
        <w:tabs>
          <w:tab w:val="left" w:pos="7099"/>
        </w:tabs>
        <w:jc w:val="left"/>
        <w:rPr>
          <w:sz w:val="26"/>
          <w:szCs w:val="26"/>
        </w:rPr>
      </w:pPr>
    </w:p>
    <w:p w:rsidR="00877E0C" w:rsidRDefault="00877E0C" w:rsidP="001F5EB0">
      <w:pPr>
        <w:tabs>
          <w:tab w:val="left" w:pos="7099"/>
        </w:tabs>
        <w:jc w:val="left"/>
        <w:rPr>
          <w:sz w:val="26"/>
          <w:szCs w:val="26"/>
        </w:rPr>
      </w:pPr>
    </w:p>
    <w:p w:rsidR="00877E0C" w:rsidRDefault="00877E0C" w:rsidP="001F5EB0">
      <w:pPr>
        <w:tabs>
          <w:tab w:val="left" w:pos="7099"/>
        </w:tabs>
        <w:jc w:val="left"/>
        <w:rPr>
          <w:sz w:val="26"/>
          <w:szCs w:val="26"/>
        </w:rPr>
      </w:pPr>
    </w:p>
    <w:p w:rsidR="00877E0C" w:rsidRDefault="00877E0C" w:rsidP="001F5EB0">
      <w:pPr>
        <w:tabs>
          <w:tab w:val="left" w:pos="7099"/>
        </w:tabs>
        <w:jc w:val="left"/>
        <w:rPr>
          <w:sz w:val="26"/>
          <w:szCs w:val="26"/>
        </w:rPr>
      </w:pPr>
    </w:p>
    <w:p w:rsidR="007935B5" w:rsidRPr="00293F87" w:rsidRDefault="007935B5" w:rsidP="001F5EB0">
      <w:pPr>
        <w:tabs>
          <w:tab w:val="left" w:pos="7099"/>
        </w:tabs>
        <w:jc w:val="left"/>
        <w:rPr>
          <w:sz w:val="26"/>
          <w:szCs w:val="26"/>
        </w:rPr>
      </w:pPr>
      <w:r w:rsidRPr="00293F87">
        <w:rPr>
          <w:sz w:val="26"/>
          <w:szCs w:val="26"/>
        </w:rPr>
        <w:t>х. Островского</w:t>
      </w:r>
    </w:p>
    <w:p w:rsidR="007935B5" w:rsidRDefault="00877E0C" w:rsidP="001F5EB0">
      <w:pPr>
        <w:tabs>
          <w:tab w:val="left" w:pos="7099"/>
        </w:tabs>
        <w:jc w:val="left"/>
        <w:rPr>
          <w:sz w:val="26"/>
          <w:szCs w:val="26"/>
        </w:rPr>
      </w:pPr>
      <w:r>
        <w:rPr>
          <w:sz w:val="26"/>
          <w:szCs w:val="26"/>
        </w:rPr>
        <w:t>05</w:t>
      </w:r>
      <w:r w:rsidR="0079487D" w:rsidRPr="00293F87">
        <w:rPr>
          <w:sz w:val="26"/>
          <w:szCs w:val="26"/>
        </w:rPr>
        <w:t>.07</w:t>
      </w:r>
      <w:r w:rsidR="007205E0" w:rsidRPr="00293F87">
        <w:rPr>
          <w:sz w:val="26"/>
          <w:szCs w:val="26"/>
        </w:rPr>
        <w:t>.2019 №</w:t>
      </w:r>
      <w:r>
        <w:rPr>
          <w:sz w:val="26"/>
          <w:szCs w:val="26"/>
        </w:rPr>
        <w:t>169</w:t>
      </w:r>
    </w:p>
    <w:p w:rsidR="00877E0C" w:rsidRPr="00293F87" w:rsidRDefault="00877E0C"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1F5EB0">
      <w:pPr>
        <w:tabs>
          <w:tab w:val="left" w:pos="7099"/>
        </w:tabs>
        <w:jc w:val="left"/>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7935B5" w:rsidRPr="00293F87" w:rsidRDefault="007935B5" w:rsidP="007935B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Pr="00293F87" w:rsidRDefault="00135445" w:rsidP="00135445">
      <w:pPr>
        <w:tabs>
          <w:tab w:val="left" w:pos="7099"/>
        </w:tabs>
        <w:rPr>
          <w:sz w:val="26"/>
          <w:szCs w:val="26"/>
        </w:rPr>
      </w:pPr>
    </w:p>
    <w:p w:rsidR="00135445" w:rsidRDefault="00135445" w:rsidP="00135445">
      <w:pPr>
        <w:tabs>
          <w:tab w:val="left" w:pos="7099"/>
        </w:tabs>
      </w:pPr>
    </w:p>
    <w:p w:rsidR="00B71743" w:rsidRDefault="00B71743"/>
    <w:sectPr w:rsidR="00B717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4F" w:rsidRDefault="00CF034F" w:rsidP="001B5235">
      <w:r>
        <w:separator/>
      </w:r>
    </w:p>
  </w:endnote>
  <w:endnote w:type="continuationSeparator" w:id="0">
    <w:p w:rsidR="00CF034F" w:rsidRDefault="00CF034F" w:rsidP="001B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4F" w:rsidRDefault="00CF034F" w:rsidP="001B5235">
      <w:r>
        <w:separator/>
      </w:r>
    </w:p>
  </w:footnote>
  <w:footnote w:type="continuationSeparator" w:id="0">
    <w:p w:rsidR="00CF034F" w:rsidRDefault="00CF034F" w:rsidP="001B5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D2C1A"/>
    <w:multiLevelType w:val="hybridMultilevel"/>
    <w:tmpl w:val="6AD03A3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D6712"/>
    <w:multiLevelType w:val="hybridMultilevel"/>
    <w:tmpl w:val="1C48489A"/>
    <w:lvl w:ilvl="0" w:tplc="7ED2C9D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B35013"/>
    <w:multiLevelType w:val="hybridMultilevel"/>
    <w:tmpl w:val="8F368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1D"/>
    <w:rsid w:val="00032DCB"/>
    <w:rsid w:val="000E71BF"/>
    <w:rsid w:val="00127FF2"/>
    <w:rsid w:val="00135445"/>
    <w:rsid w:val="00173D83"/>
    <w:rsid w:val="00196196"/>
    <w:rsid w:val="001B5235"/>
    <w:rsid w:val="001C3288"/>
    <w:rsid w:val="001F3A99"/>
    <w:rsid w:val="001F5EB0"/>
    <w:rsid w:val="00240E32"/>
    <w:rsid w:val="00261F72"/>
    <w:rsid w:val="002768D0"/>
    <w:rsid w:val="002773B0"/>
    <w:rsid w:val="002904B0"/>
    <w:rsid w:val="00293F87"/>
    <w:rsid w:val="00333F7D"/>
    <w:rsid w:val="003A16AF"/>
    <w:rsid w:val="003C1E42"/>
    <w:rsid w:val="003F0797"/>
    <w:rsid w:val="0040085C"/>
    <w:rsid w:val="00407004"/>
    <w:rsid w:val="00451ADF"/>
    <w:rsid w:val="004716D4"/>
    <w:rsid w:val="00471ED1"/>
    <w:rsid w:val="004870E2"/>
    <w:rsid w:val="004960B2"/>
    <w:rsid w:val="004B5BD2"/>
    <w:rsid w:val="00500A35"/>
    <w:rsid w:val="005328F0"/>
    <w:rsid w:val="00565493"/>
    <w:rsid w:val="005F0EB9"/>
    <w:rsid w:val="00664D08"/>
    <w:rsid w:val="006C48A2"/>
    <w:rsid w:val="006D171D"/>
    <w:rsid w:val="006E5E9D"/>
    <w:rsid w:val="006F61A4"/>
    <w:rsid w:val="007205E0"/>
    <w:rsid w:val="00752045"/>
    <w:rsid w:val="007935B5"/>
    <w:rsid w:val="0079487D"/>
    <w:rsid w:val="0079702B"/>
    <w:rsid w:val="0080042D"/>
    <w:rsid w:val="008346FB"/>
    <w:rsid w:val="00877E0C"/>
    <w:rsid w:val="008F6B5B"/>
    <w:rsid w:val="00922ADF"/>
    <w:rsid w:val="00946BEE"/>
    <w:rsid w:val="00994ACB"/>
    <w:rsid w:val="009F5392"/>
    <w:rsid w:val="00A90A11"/>
    <w:rsid w:val="00AE5DD5"/>
    <w:rsid w:val="00B323D2"/>
    <w:rsid w:val="00B32BFB"/>
    <w:rsid w:val="00B71743"/>
    <w:rsid w:val="00BA0C53"/>
    <w:rsid w:val="00C11B76"/>
    <w:rsid w:val="00C5388D"/>
    <w:rsid w:val="00C548AA"/>
    <w:rsid w:val="00CA18E4"/>
    <w:rsid w:val="00CC0DB9"/>
    <w:rsid w:val="00CE6BE5"/>
    <w:rsid w:val="00CF034F"/>
    <w:rsid w:val="00CF6DDB"/>
    <w:rsid w:val="00D97718"/>
    <w:rsid w:val="00DA6EF7"/>
    <w:rsid w:val="00EC35E3"/>
    <w:rsid w:val="00F4029E"/>
    <w:rsid w:val="00FD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45"/>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5445"/>
    <w:rPr>
      <w:rFonts w:ascii="Times New Roman" w:eastAsiaTheme="minorEastAsia" w:hAnsi="Times New Roman" w:cs="Times New Roman"/>
    </w:rPr>
  </w:style>
  <w:style w:type="paragraph" w:styleId="a4">
    <w:name w:val="No Spacing"/>
    <w:link w:val="a3"/>
    <w:uiPriority w:val="1"/>
    <w:qFormat/>
    <w:rsid w:val="00135445"/>
    <w:pPr>
      <w:spacing w:after="0" w:line="240" w:lineRule="auto"/>
    </w:pPr>
    <w:rPr>
      <w:rFonts w:ascii="Times New Roman" w:eastAsiaTheme="minorEastAsia" w:hAnsi="Times New Roman" w:cs="Times New Roman"/>
    </w:rPr>
  </w:style>
  <w:style w:type="paragraph" w:customStyle="1" w:styleId="ConsTitle">
    <w:name w:val="ConsTitle"/>
    <w:rsid w:val="001354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C5388D"/>
    <w:pPr>
      <w:ind w:left="720"/>
      <w:contextualSpacing/>
    </w:pPr>
  </w:style>
  <w:style w:type="paragraph" w:customStyle="1" w:styleId="ConsPlusNormal">
    <w:name w:val="ConsPlusNormal"/>
    <w:rsid w:val="00CE6B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1B5235"/>
    <w:pPr>
      <w:tabs>
        <w:tab w:val="center" w:pos="4677"/>
        <w:tab w:val="right" w:pos="9355"/>
      </w:tabs>
    </w:pPr>
  </w:style>
  <w:style w:type="character" w:customStyle="1" w:styleId="a7">
    <w:name w:val="Верхний колонтитул Знак"/>
    <w:basedOn w:val="a0"/>
    <w:link w:val="a6"/>
    <w:uiPriority w:val="99"/>
    <w:rsid w:val="001B5235"/>
    <w:rPr>
      <w:rFonts w:ascii="Times New Roman" w:hAnsi="Times New Roman" w:cs="Times New Roman"/>
      <w:sz w:val="28"/>
      <w:szCs w:val="28"/>
    </w:rPr>
  </w:style>
  <w:style w:type="paragraph" w:styleId="a8">
    <w:name w:val="footer"/>
    <w:basedOn w:val="a"/>
    <w:link w:val="a9"/>
    <w:uiPriority w:val="99"/>
    <w:unhideWhenUsed/>
    <w:rsid w:val="001B5235"/>
    <w:pPr>
      <w:tabs>
        <w:tab w:val="center" w:pos="4677"/>
        <w:tab w:val="right" w:pos="9355"/>
      </w:tabs>
    </w:pPr>
  </w:style>
  <w:style w:type="character" w:customStyle="1" w:styleId="a9">
    <w:name w:val="Нижний колонтитул Знак"/>
    <w:basedOn w:val="a0"/>
    <w:link w:val="a8"/>
    <w:uiPriority w:val="99"/>
    <w:rsid w:val="001B5235"/>
    <w:rPr>
      <w:rFonts w:ascii="Times New Roman" w:hAnsi="Times New Roman" w:cs="Times New Roman"/>
      <w:sz w:val="28"/>
      <w:szCs w:val="28"/>
    </w:rPr>
  </w:style>
  <w:style w:type="paragraph" w:styleId="aa">
    <w:name w:val="Balloon Text"/>
    <w:basedOn w:val="a"/>
    <w:link w:val="ab"/>
    <w:uiPriority w:val="99"/>
    <w:semiHidden/>
    <w:unhideWhenUsed/>
    <w:rsid w:val="00565493"/>
    <w:rPr>
      <w:rFonts w:ascii="Tahoma" w:hAnsi="Tahoma" w:cs="Tahoma"/>
      <w:sz w:val="16"/>
      <w:szCs w:val="16"/>
    </w:rPr>
  </w:style>
  <w:style w:type="character" w:customStyle="1" w:styleId="ab">
    <w:name w:val="Текст выноски Знак"/>
    <w:basedOn w:val="a0"/>
    <w:link w:val="aa"/>
    <w:uiPriority w:val="99"/>
    <w:semiHidden/>
    <w:rsid w:val="00565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45"/>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5445"/>
    <w:rPr>
      <w:rFonts w:ascii="Times New Roman" w:eastAsiaTheme="minorEastAsia" w:hAnsi="Times New Roman" w:cs="Times New Roman"/>
    </w:rPr>
  </w:style>
  <w:style w:type="paragraph" w:styleId="a4">
    <w:name w:val="No Spacing"/>
    <w:link w:val="a3"/>
    <w:uiPriority w:val="1"/>
    <w:qFormat/>
    <w:rsid w:val="00135445"/>
    <w:pPr>
      <w:spacing w:after="0" w:line="240" w:lineRule="auto"/>
    </w:pPr>
    <w:rPr>
      <w:rFonts w:ascii="Times New Roman" w:eastAsiaTheme="minorEastAsia" w:hAnsi="Times New Roman" w:cs="Times New Roman"/>
    </w:rPr>
  </w:style>
  <w:style w:type="paragraph" w:customStyle="1" w:styleId="ConsTitle">
    <w:name w:val="ConsTitle"/>
    <w:rsid w:val="0013544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C5388D"/>
    <w:pPr>
      <w:ind w:left="720"/>
      <w:contextualSpacing/>
    </w:pPr>
  </w:style>
  <w:style w:type="paragraph" w:customStyle="1" w:styleId="ConsPlusNormal">
    <w:name w:val="ConsPlusNormal"/>
    <w:rsid w:val="00CE6B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1B5235"/>
    <w:pPr>
      <w:tabs>
        <w:tab w:val="center" w:pos="4677"/>
        <w:tab w:val="right" w:pos="9355"/>
      </w:tabs>
    </w:pPr>
  </w:style>
  <w:style w:type="character" w:customStyle="1" w:styleId="a7">
    <w:name w:val="Верхний колонтитул Знак"/>
    <w:basedOn w:val="a0"/>
    <w:link w:val="a6"/>
    <w:uiPriority w:val="99"/>
    <w:rsid w:val="001B5235"/>
    <w:rPr>
      <w:rFonts w:ascii="Times New Roman" w:hAnsi="Times New Roman" w:cs="Times New Roman"/>
      <w:sz w:val="28"/>
      <w:szCs w:val="28"/>
    </w:rPr>
  </w:style>
  <w:style w:type="paragraph" w:styleId="a8">
    <w:name w:val="footer"/>
    <w:basedOn w:val="a"/>
    <w:link w:val="a9"/>
    <w:uiPriority w:val="99"/>
    <w:unhideWhenUsed/>
    <w:rsid w:val="001B5235"/>
    <w:pPr>
      <w:tabs>
        <w:tab w:val="center" w:pos="4677"/>
        <w:tab w:val="right" w:pos="9355"/>
      </w:tabs>
    </w:pPr>
  </w:style>
  <w:style w:type="character" w:customStyle="1" w:styleId="a9">
    <w:name w:val="Нижний колонтитул Знак"/>
    <w:basedOn w:val="a0"/>
    <w:link w:val="a8"/>
    <w:uiPriority w:val="99"/>
    <w:rsid w:val="001B5235"/>
    <w:rPr>
      <w:rFonts w:ascii="Times New Roman" w:hAnsi="Times New Roman" w:cs="Times New Roman"/>
      <w:sz w:val="28"/>
      <w:szCs w:val="28"/>
    </w:rPr>
  </w:style>
  <w:style w:type="paragraph" w:styleId="aa">
    <w:name w:val="Balloon Text"/>
    <w:basedOn w:val="a"/>
    <w:link w:val="ab"/>
    <w:uiPriority w:val="99"/>
    <w:semiHidden/>
    <w:unhideWhenUsed/>
    <w:rsid w:val="00565493"/>
    <w:rPr>
      <w:rFonts w:ascii="Tahoma" w:hAnsi="Tahoma" w:cs="Tahoma"/>
      <w:sz w:val="16"/>
      <w:szCs w:val="16"/>
    </w:rPr>
  </w:style>
  <w:style w:type="character" w:customStyle="1" w:styleId="ab">
    <w:name w:val="Текст выноски Знак"/>
    <w:basedOn w:val="a0"/>
    <w:link w:val="aa"/>
    <w:uiPriority w:val="99"/>
    <w:semiHidden/>
    <w:rsid w:val="00565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600C-A152-4273-9F54-E98E809C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60</cp:revision>
  <cp:lastPrinted>2019-07-05T07:43:00Z</cp:lastPrinted>
  <dcterms:created xsi:type="dcterms:W3CDTF">2019-05-17T08:12:00Z</dcterms:created>
  <dcterms:modified xsi:type="dcterms:W3CDTF">2019-07-05T07:44:00Z</dcterms:modified>
</cp:coreProperties>
</file>