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BB3" w:rsidRDefault="00255BB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55BB3" w:rsidRDefault="00255BB3">
      <w:pPr>
        <w:pStyle w:val="ConsPlusNormal"/>
        <w:jc w:val="both"/>
        <w:outlineLvl w:val="0"/>
      </w:pPr>
    </w:p>
    <w:p w:rsidR="00255BB3" w:rsidRDefault="00255BB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55BB3" w:rsidRDefault="00255BB3">
      <w:pPr>
        <w:pStyle w:val="ConsPlusTitle"/>
        <w:jc w:val="center"/>
      </w:pPr>
    </w:p>
    <w:p w:rsidR="00255BB3" w:rsidRDefault="00255BB3">
      <w:pPr>
        <w:pStyle w:val="ConsPlusTitle"/>
        <w:jc w:val="center"/>
      </w:pPr>
      <w:r>
        <w:t>ПОСТАНОВЛЕНИЕ</w:t>
      </w:r>
    </w:p>
    <w:p w:rsidR="00255BB3" w:rsidRDefault="00255BB3">
      <w:pPr>
        <w:pStyle w:val="ConsPlusTitle"/>
        <w:jc w:val="center"/>
      </w:pPr>
      <w:r>
        <w:t>от 16 ноября 2022 г. N 2076</w:t>
      </w:r>
    </w:p>
    <w:p w:rsidR="00255BB3" w:rsidRDefault="00255BB3">
      <w:pPr>
        <w:pStyle w:val="ConsPlusTitle"/>
        <w:jc w:val="center"/>
      </w:pPr>
    </w:p>
    <w:p w:rsidR="00255BB3" w:rsidRDefault="00255BB3">
      <w:pPr>
        <w:pStyle w:val="ConsPlusTitle"/>
        <w:jc w:val="center"/>
      </w:pPr>
      <w:r>
        <w:t>О ВНЕСЕНИИ ИЗМЕНЕНИЙ</w:t>
      </w:r>
    </w:p>
    <w:p w:rsidR="00255BB3" w:rsidRDefault="00255BB3">
      <w:pPr>
        <w:pStyle w:val="ConsPlusTitle"/>
        <w:jc w:val="center"/>
      </w:pPr>
      <w:r>
        <w:t>В ПРАВИЛА ПРЕДОСТАВЛЕНИЯ КОММУНАЛЬНЫХ УСЛУГ СОБСТВЕННИКАМ</w:t>
      </w:r>
    </w:p>
    <w:p w:rsidR="00255BB3" w:rsidRDefault="00255BB3">
      <w:pPr>
        <w:pStyle w:val="ConsPlusTitle"/>
        <w:jc w:val="center"/>
      </w:pPr>
      <w:r>
        <w:t>И ПОЛЬЗОВАТЕЛЯМ ПОМЕЩЕНИЙ В МНОГОКВАРТИРНЫХ ДОМАХ</w:t>
      </w:r>
    </w:p>
    <w:p w:rsidR="00255BB3" w:rsidRDefault="00255BB3">
      <w:pPr>
        <w:pStyle w:val="ConsPlusTitle"/>
        <w:jc w:val="center"/>
      </w:pPr>
      <w:r>
        <w:t>И ЖИЛЫХ ДОМОВ</w:t>
      </w:r>
    </w:p>
    <w:p w:rsidR="00255BB3" w:rsidRDefault="00255BB3">
      <w:pPr>
        <w:pStyle w:val="ConsPlusNormal"/>
        <w:jc w:val="both"/>
      </w:pPr>
    </w:p>
    <w:p w:rsidR="00255BB3" w:rsidRDefault="00255BB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255BB3" w:rsidRDefault="00255BB3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28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>
        <w:r>
          <w:rPr>
            <w:color w:val="0000FF"/>
          </w:rPr>
          <w:t>Правила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(Собрание законодательства Российской Федерации, 2011, N 22, ст. 3168; 2016, N 27, ст. 4501; 2017, N 11, ст. 1557; 2018, N 52, ст. 8297; 2019, N 1, ст. 4; N 9, ст. 841; N 21, ст. 2590; N 30, ст. 4300; 2021, N 28, ст. 5501).</w:t>
      </w:r>
    </w:p>
    <w:p w:rsidR="00255BB3" w:rsidRDefault="00255BB3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 марта 2023 г. и действует до 31 декабря 2027 г.</w:t>
      </w:r>
    </w:p>
    <w:p w:rsidR="00255BB3" w:rsidRDefault="00255BB3">
      <w:pPr>
        <w:pStyle w:val="ConsPlusNormal"/>
        <w:jc w:val="both"/>
      </w:pPr>
    </w:p>
    <w:p w:rsidR="00255BB3" w:rsidRDefault="00255BB3">
      <w:pPr>
        <w:pStyle w:val="ConsPlusNormal"/>
        <w:jc w:val="right"/>
      </w:pPr>
      <w:r>
        <w:t>Председатель Правительства</w:t>
      </w:r>
    </w:p>
    <w:p w:rsidR="00255BB3" w:rsidRDefault="00255BB3">
      <w:pPr>
        <w:pStyle w:val="ConsPlusNormal"/>
        <w:jc w:val="right"/>
      </w:pPr>
      <w:r>
        <w:t>Российской Федерации</w:t>
      </w:r>
    </w:p>
    <w:p w:rsidR="00255BB3" w:rsidRDefault="00255BB3">
      <w:pPr>
        <w:pStyle w:val="ConsPlusNormal"/>
        <w:jc w:val="right"/>
      </w:pPr>
      <w:r>
        <w:t>М.МИШУСТИН</w:t>
      </w:r>
    </w:p>
    <w:p w:rsidR="00255BB3" w:rsidRDefault="00255BB3">
      <w:pPr>
        <w:pStyle w:val="ConsPlusNormal"/>
        <w:jc w:val="both"/>
      </w:pPr>
    </w:p>
    <w:p w:rsidR="00255BB3" w:rsidRDefault="00255BB3">
      <w:pPr>
        <w:pStyle w:val="ConsPlusNormal"/>
        <w:jc w:val="both"/>
      </w:pPr>
    </w:p>
    <w:p w:rsidR="00255BB3" w:rsidRDefault="00255BB3">
      <w:pPr>
        <w:pStyle w:val="ConsPlusNormal"/>
        <w:jc w:val="both"/>
      </w:pPr>
    </w:p>
    <w:p w:rsidR="00255BB3" w:rsidRDefault="00255BB3">
      <w:pPr>
        <w:pStyle w:val="ConsPlusNormal"/>
        <w:jc w:val="both"/>
      </w:pPr>
    </w:p>
    <w:p w:rsidR="00255BB3" w:rsidRDefault="00255BB3">
      <w:pPr>
        <w:pStyle w:val="ConsPlusNormal"/>
        <w:jc w:val="both"/>
      </w:pPr>
    </w:p>
    <w:p w:rsidR="00255BB3" w:rsidRDefault="00255BB3">
      <w:pPr>
        <w:pStyle w:val="ConsPlusNormal"/>
        <w:jc w:val="right"/>
        <w:outlineLvl w:val="0"/>
      </w:pPr>
      <w:r>
        <w:t>Утверждены</w:t>
      </w:r>
    </w:p>
    <w:p w:rsidR="00255BB3" w:rsidRDefault="00255BB3">
      <w:pPr>
        <w:pStyle w:val="ConsPlusNormal"/>
        <w:jc w:val="right"/>
      </w:pPr>
      <w:r>
        <w:t>постановлением Правительства</w:t>
      </w:r>
    </w:p>
    <w:p w:rsidR="00255BB3" w:rsidRDefault="00255BB3">
      <w:pPr>
        <w:pStyle w:val="ConsPlusNormal"/>
        <w:jc w:val="right"/>
      </w:pPr>
      <w:r>
        <w:t>Российской Федерации</w:t>
      </w:r>
    </w:p>
    <w:p w:rsidR="00255BB3" w:rsidRDefault="00255BB3">
      <w:pPr>
        <w:pStyle w:val="ConsPlusNormal"/>
        <w:jc w:val="right"/>
      </w:pPr>
      <w:r>
        <w:t>от 16 ноября 2022 г. N 2076</w:t>
      </w:r>
    </w:p>
    <w:p w:rsidR="00255BB3" w:rsidRDefault="00255BB3">
      <w:pPr>
        <w:pStyle w:val="ConsPlusNormal"/>
        <w:jc w:val="both"/>
      </w:pPr>
    </w:p>
    <w:p w:rsidR="00255BB3" w:rsidRDefault="00255BB3">
      <w:pPr>
        <w:pStyle w:val="ConsPlusTitle"/>
        <w:jc w:val="center"/>
      </w:pPr>
      <w:bookmarkStart w:id="1" w:name="P28"/>
      <w:bookmarkEnd w:id="1"/>
      <w:r>
        <w:t>ИЗМЕНЕНИЯ,</w:t>
      </w:r>
    </w:p>
    <w:p w:rsidR="00255BB3" w:rsidRDefault="00255BB3">
      <w:pPr>
        <w:pStyle w:val="ConsPlusTitle"/>
        <w:jc w:val="center"/>
      </w:pPr>
      <w:r>
        <w:t>КОТОРЫЕ ВНОСЯТСЯ В ПРАВИЛА ПРЕДОСТАВЛЕНИЯ КОММУНАЛЬНЫХ</w:t>
      </w:r>
    </w:p>
    <w:p w:rsidR="00255BB3" w:rsidRDefault="00255BB3">
      <w:pPr>
        <w:pStyle w:val="ConsPlusTitle"/>
        <w:jc w:val="center"/>
      </w:pPr>
      <w:r>
        <w:t>УСЛУГ СОБСТВЕННИКАМ И ПОЛЬЗОВАТЕЛЯМ ПОМЕЩЕНИЙ</w:t>
      </w:r>
    </w:p>
    <w:p w:rsidR="00255BB3" w:rsidRDefault="00255BB3">
      <w:pPr>
        <w:pStyle w:val="ConsPlusTitle"/>
        <w:jc w:val="center"/>
      </w:pPr>
      <w:r>
        <w:t>В МНОГОКВАРТИРНЫХ ДОМАХ И ЖИЛЫХ ДОМОВ</w:t>
      </w:r>
    </w:p>
    <w:p w:rsidR="00255BB3" w:rsidRDefault="00255BB3">
      <w:pPr>
        <w:pStyle w:val="ConsPlusNormal"/>
        <w:jc w:val="both"/>
      </w:pPr>
    </w:p>
    <w:p w:rsidR="00255BB3" w:rsidRDefault="00255BB3">
      <w:pPr>
        <w:pStyle w:val="ConsPlusNormal"/>
        <w:ind w:firstLine="540"/>
        <w:jc w:val="both"/>
      </w:pPr>
      <w:r>
        <w:t xml:space="preserve">1. </w:t>
      </w:r>
      <w:hyperlink r:id="rId6">
        <w:r>
          <w:rPr>
            <w:color w:val="0000FF"/>
          </w:rPr>
          <w:t>Дополнить</w:t>
        </w:r>
      </w:hyperlink>
      <w:r>
        <w:t xml:space="preserve"> пунктом 86(1) следующего содержания:</w:t>
      </w:r>
    </w:p>
    <w:p w:rsidR="00255BB3" w:rsidRDefault="00255BB3">
      <w:pPr>
        <w:pStyle w:val="ConsPlusNormal"/>
        <w:spacing w:before="200"/>
        <w:ind w:firstLine="540"/>
        <w:jc w:val="both"/>
      </w:pPr>
      <w:r>
        <w:t>"86(1). При временном, то есть более 5 полных календарных дней подряд, отсутствии в жилом помещении потребителя коммунальной услуги по обращению с твердыми коммунальными отходами на основании заявления, указанного в абзаце первом пункта 91 настоящих Правил, и документов, подтверждающих продолжительность периода временного отсутствия потребителя в жилом помещении, осуществляется перерасчет размера платы за указанную услугу в порядке, установленном настоящим разделом.</w:t>
      </w:r>
    </w:p>
    <w:p w:rsidR="00255BB3" w:rsidRDefault="00255BB3">
      <w:pPr>
        <w:pStyle w:val="ConsPlusNormal"/>
        <w:spacing w:before="200"/>
        <w:ind w:firstLine="540"/>
        <w:jc w:val="both"/>
      </w:pPr>
      <w:r>
        <w:t>Перерасчет размера платы за коммунальную услугу по обращению с твердыми коммунальными отходами осуществляется согласно приложению N 4.".</w:t>
      </w:r>
    </w:p>
    <w:p w:rsidR="00255BB3" w:rsidRDefault="00255BB3">
      <w:pPr>
        <w:pStyle w:val="ConsPlusNormal"/>
        <w:spacing w:before="200"/>
        <w:ind w:firstLine="540"/>
        <w:jc w:val="both"/>
      </w:pPr>
      <w:r>
        <w:t xml:space="preserve">2. </w:t>
      </w:r>
      <w:hyperlink r:id="rId7">
        <w:r>
          <w:rPr>
            <w:color w:val="0000FF"/>
          </w:rPr>
          <w:t>Абзац второй пункта 92</w:t>
        </w:r>
      </w:hyperlink>
      <w:r>
        <w:t xml:space="preserve"> дополнить предложением следующего содержания: "Акт обследования на предмет установления отсутствия технической возможности установки индивидуального, общего (квартирного) приборов учета в отношении коммунальной услуги по обращению с твердыми коммунальными отходами не составляется и в связи с перерасчетом платы за коммунальную услугу по обращению с твердыми коммунальными отходами не представляется.".</w:t>
      </w:r>
    </w:p>
    <w:p w:rsidR="00255BB3" w:rsidRDefault="00255BB3">
      <w:pPr>
        <w:pStyle w:val="ConsPlusNormal"/>
        <w:spacing w:before="200"/>
        <w:ind w:firstLine="540"/>
        <w:jc w:val="both"/>
      </w:pPr>
      <w:r>
        <w:t xml:space="preserve">3. В </w:t>
      </w:r>
      <w:hyperlink r:id="rId8">
        <w:r>
          <w:rPr>
            <w:color w:val="0000FF"/>
          </w:rPr>
          <w:t>подпункте "д" пункта 115</w:t>
        </w:r>
      </w:hyperlink>
      <w:r>
        <w:t xml:space="preserve"> слова "органа исполнительной власти" заменить словами </w:t>
      </w:r>
      <w:r>
        <w:lastRenderedPageBreak/>
        <w:t>"исполнительного органа".</w:t>
      </w:r>
    </w:p>
    <w:p w:rsidR="00255BB3" w:rsidRDefault="00255BB3">
      <w:pPr>
        <w:pStyle w:val="ConsPlusNormal"/>
        <w:spacing w:before="200"/>
        <w:ind w:firstLine="540"/>
        <w:jc w:val="both"/>
      </w:pPr>
      <w:r>
        <w:t xml:space="preserve">4. В </w:t>
      </w:r>
      <w:hyperlink r:id="rId9">
        <w:r>
          <w:rPr>
            <w:color w:val="0000FF"/>
          </w:rPr>
          <w:t>абзаце первом пункта 148(13)</w:t>
        </w:r>
      </w:hyperlink>
      <w:r>
        <w:t xml:space="preserve">, </w:t>
      </w:r>
      <w:hyperlink r:id="rId10">
        <w:r>
          <w:rPr>
            <w:color w:val="0000FF"/>
          </w:rPr>
          <w:t>абзаце первом пункта 148(14)</w:t>
        </w:r>
      </w:hyperlink>
      <w:r>
        <w:t xml:space="preserve">, </w:t>
      </w:r>
      <w:hyperlink r:id="rId11">
        <w:r>
          <w:rPr>
            <w:color w:val="0000FF"/>
          </w:rPr>
          <w:t>абзаце первом пункта 148(15)</w:t>
        </w:r>
      </w:hyperlink>
      <w:r>
        <w:t xml:space="preserve">, </w:t>
      </w:r>
      <w:hyperlink r:id="rId12">
        <w:r>
          <w:rPr>
            <w:color w:val="0000FF"/>
          </w:rPr>
          <w:t>пункте 148(16)</w:t>
        </w:r>
      </w:hyperlink>
      <w:r>
        <w:t xml:space="preserve">, </w:t>
      </w:r>
      <w:hyperlink r:id="rId13">
        <w:r>
          <w:rPr>
            <w:color w:val="0000FF"/>
          </w:rPr>
          <w:t>подпункте "г" пункта 148(17)</w:t>
        </w:r>
      </w:hyperlink>
      <w:r>
        <w:t xml:space="preserve"> и </w:t>
      </w:r>
      <w:hyperlink r:id="rId14">
        <w:r>
          <w:rPr>
            <w:color w:val="0000FF"/>
          </w:rPr>
          <w:t>пункте 161</w:t>
        </w:r>
      </w:hyperlink>
      <w:r>
        <w:t xml:space="preserve"> слова "органами исполнительной власти" заменить словами "исполнительными органами".</w:t>
      </w:r>
    </w:p>
    <w:p w:rsidR="00255BB3" w:rsidRDefault="00255BB3">
      <w:pPr>
        <w:pStyle w:val="ConsPlusNormal"/>
        <w:spacing w:before="200"/>
        <w:ind w:firstLine="540"/>
        <w:jc w:val="both"/>
      </w:pPr>
      <w:r>
        <w:t xml:space="preserve">5. В </w:t>
      </w:r>
      <w:hyperlink r:id="rId15">
        <w:r>
          <w:rPr>
            <w:color w:val="0000FF"/>
          </w:rPr>
          <w:t>приложении N 2</w:t>
        </w:r>
      </w:hyperlink>
      <w:r>
        <w:t xml:space="preserve"> к указанным Правилам:</w:t>
      </w:r>
    </w:p>
    <w:p w:rsidR="00255BB3" w:rsidRDefault="00255BB3">
      <w:pPr>
        <w:pStyle w:val="ConsPlusNormal"/>
        <w:spacing w:before="200"/>
        <w:ind w:firstLine="540"/>
        <w:jc w:val="both"/>
      </w:pPr>
      <w:r>
        <w:t xml:space="preserve">а) в </w:t>
      </w:r>
      <w:hyperlink r:id="rId16">
        <w:r>
          <w:rPr>
            <w:color w:val="0000FF"/>
          </w:rPr>
          <w:t>абзаце шестом пункта 2(1)</w:t>
        </w:r>
      </w:hyperlink>
      <w:r>
        <w:t xml:space="preserve"> слова "органом исполнительной власти" заменить словами "исполнительным органом", слова "коммунальных ресурсов в целях содержания общего имущества в многоквартирном доме (далее - Правила установления и определения нормативов потребления коммунальных услуг)" заменить словами "коммунальных ресурсов, потребляемых при использовании и содержании общего имущества в многоквартирном доме", слова "коммунальных ресурсов в целях содержания общего имущества в многоквартирном доме", к количеству" заменить словами "коммунальных ресурсов, потребляемых при использовании и содержании общего имущества в многоквартирном доме" (далее - Правила установления и определения нормативов потребления коммунальных услуг), к количеству";</w:t>
      </w:r>
    </w:p>
    <w:p w:rsidR="00255BB3" w:rsidRDefault="00255BB3">
      <w:pPr>
        <w:pStyle w:val="ConsPlusNormal"/>
        <w:spacing w:before="200"/>
        <w:ind w:firstLine="540"/>
        <w:jc w:val="both"/>
      </w:pPr>
      <w:r>
        <w:t xml:space="preserve">б) в </w:t>
      </w:r>
      <w:hyperlink r:id="rId17">
        <w:r>
          <w:rPr>
            <w:color w:val="0000FF"/>
          </w:rPr>
          <w:t>абзаце одиннадцатом пункта 2(4)</w:t>
        </w:r>
      </w:hyperlink>
      <w:r>
        <w:t xml:space="preserve">, </w:t>
      </w:r>
      <w:hyperlink r:id="rId18">
        <w:r>
          <w:rPr>
            <w:color w:val="0000FF"/>
          </w:rPr>
          <w:t>абзаце шестом пункта 2(4-1)</w:t>
        </w:r>
      </w:hyperlink>
      <w:r>
        <w:t xml:space="preserve">, </w:t>
      </w:r>
      <w:hyperlink r:id="rId19">
        <w:r>
          <w:rPr>
            <w:color w:val="0000FF"/>
          </w:rPr>
          <w:t>абзаце десятом пункта 2(6)</w:t>
        </w:r>
      </w:hyperlink>
      <w:r>
        <w:t xml:space="preserve"> и </w:t>
      </w:r>
      <w:hyperlink r:id="rId20">
        <w:r>
          <w:rPr>
            <w:color w:val="0000FF"/>
          </w:rPr>
          <w:t>абзаце четвертом пункта 9(5)</w:t>
        </w:r>
      </w:hyperlink>
      <w:r>
        <w:t xml:space="preserve"> слова "органом исполнительной власти" заменить словами "исполнительным органом";</w:t>
      </w:r>
    </w:p>
    <w:p w:rsidR="00255BB3" w:rsidRDefault="00255BB3">
      <w:pPr>
        <w:pStyle w:val="ConsPlusNormal"/>
        <w:spacing w:before="200"/>
        <w:ind w:firstLine="540"/>
        <w:jc w:val="both"/>
      </w:pPr>
      <w:r>
        <w:t xml:space="preserve">в) в </w:t>
      </w:r>
      <w:hyperlink r:id="rId21">
        <w:r>
          <w:rPr>
            <w:color w:val="0000FF"/>
          </w:rPr>
          <w:t>абзаце четвертом пункта 17</w:t>
        </w:r>
      </w:hyperlink>
      <w:r>
        <w:t xml:space="preserve"> слова ", утвержденными постановлением Правительства Российской Федерации от 23 мая 2006 г. N 306" исключить.</w:t>
      </w:r>
    </w:p>
    <w:p w:rsidR="00255BB3" w:rsidRDefault="00255BB3">
      <w:pPr>
        <w:pStyle w:val="ConsPlusNormal"/>
        <w:spacing w:before="200"/>
        <w:ind w:firstLine="540"/>
        <w:jc w:val="both"/>
      </w:pPr>
      <w:r>
        <w:t xml:space="preserve">6. </w:t>
      </w:r>
      <w:hyperlink r:id="rId22">
        <w:r>
          <w:rPr>
            <w:color w:val="0000FF"/>
          </w:rPr>
          <w:t>Дополнить</w:t>
        </w:r>
      </w:hyperlink>
      <w:r>
        <w:t xml:space="preserve"> приложением N 4 следующего содержания:</w:t>
      </w:r>
    </w:p>
    <w:p w:rsidR="00255BB3" w:rsidRDefault="00255BB3">
      <w:pPr>
        <w:pStyle w:val="ConsPlusNormal"/>
        <w:jc w:val="both"/>
      </w:pPr>
    </w:p>
    <w:p w:rsidR="00255BB3" w:rsidRDefault="00255BB3">
      <w:pPr>
        <w:pStyle w:val="ConsPlusNormal"/>
        <w:jc w:val="right"/>
      </w:pPr>
      <w:r>
        <w:t>"Приложение N 4</w:t>
      </w:r>
    </w:p>
    <w:p w:rsidR="00255BB3" w:rsidRDefault="00255BB3">
      <w:pPr>
        <w:pStyle w:val="ConsPlusNormal"/>
        <w:jc w:val="right"/>
      </w:pPr>
      <w:r>
        <w:t>к Правилам предоставления</w:t>
      </w:r>
    </w:p>
    <w:p w:rsidR="00255BB3" w:rsidRDefault="00255BB3">
      <w:pPr>
        <w:pStyle w:val="ConsPlusNormal"/>
        <w:jc w:val="right"/>
      </w:pPr>
      <w:r>
        <w:t>коммунальных услуг собственникам</w:t>
      </w:r>
    </w:p>
    <w:p w:rsidR="00255BB3" w:rsidRDefault="00255BB3">
      <w:pPr>
        <w:pStyle w:val="ConsPlusNormal"/>
        <w:jc w:val="right"/>
      </w:pPr>
      <w:r>
        <w:t>и пользователям помещений</w:t>
      </w:r>
    </w:p>
    <w:p w:rsidR="00255BB3" w:rsidRDefault="00255BB3">
      <w:pPr>
        <w:pStyle w:val="ConsPlusNormal"/>
        <w:jc w:val="right"/>
      </w:pPr>
      <w:r>
        <w:t>в многоквартирных домах</w:t>
      </w:r>
    </w:p>
    <w:p w:rsidR="00255BB3" w:rsidRDefault="00255BB3">
      <w:pPr>
        <w:pStyle w:val="ConsPlusNormal"/>
        <w:jc w:val="right"/>
      </w:pPr>
      <w:r>
        <w:t>и жилых домов</w:t>
      </w:r>
    </w:p>
    <w:p w:rsidR="00255BB3" w:rsidRDefault="00255BB3">
      <w:pPr>
        <w:pStyle w:val="ConsPlusNormal"/>
        <w:jc w:val="both"/>
      </w:pPr>
    </w:p>
    <w:p w:rsidR="00255BB3" w:rsidRDefault="00255BB3">
      <w:pPr>
        <w:pStyle w:val="ConsPlusNormal"/>
        <w:jc w:val="center"/>
      </w:pPr>
      <w:r>
        <w:t>ПЕРЕРАСЧЕТ</w:t>
      </w:r>
    </w:p>
    <w:p w:rsidR="00255BB3" w:rsidRDefault="00255BB3">
      <w:pPr>
        <w:pStyle w:val="ConsPlusNormal"/>
        <w:jc w:val="center"/>
      </w:pPr>
      <w:r>
        <w:t>РАЗМЕРА ПЛАТЫ ЗА КОММУНАЛЬНУЮ УСЛУГУ ПО ОБРАЩЕНИЮ С ТВЕРДЫМИ</w:t>
      </w:r>
    </w:p>
    <w:p w:rsidR="00255BB3" w:rsidRDefault="00255BB3">
      <w:pPr>
        <w:pStyle w:val="ConsPlusNormal"/>
        <w:jc w:val="center"/>
      </w:pPr>
      <w:r>
        <w:t>КОММУНАЛЬНЫМИ ОТХОДАМИ, ПРЕДОСТАВЛЕННУЮ ПОТРЕБИТЕЛЮ</w:t>
      </w:r>
    </w:p>
    <w:p w:rsidR="00255BB3" w:rsidRDefault="00255BB3">
      <w:pPr>
        <w:pStyle w:val="ConsPlusNormal"/>
        <w:jc w:val="center"/>
      </w:pPr>
      <w:r>
        <w:t>ЗА РАСЧЕТНЫЙ ПЕРИОД В I-М ЖИЛОМ ПОМЕЩЕНИИ (ЖИЛОЙ ДОМ,</w:t>
      </w:r>
    </w:p>
    <w:p w:rsidR="00255BB3" w:rsidRDefault="00255BB3">
      <w:pPr>
        <w:pStyle w:val="ConsPlusNormal"/>
        <w:jc w:val="center"/>
      </w:pPr>
      <w:r>
        <w:t>КВАРТИРА), А ТАКЖЕ В ЗАНИМАЕМОЙ ИМ J-Й КОМНАТЕ</w:t>
      </w:r>
    </w:p>
    <w:p w:rsidR="00255BB3" w:rsidRDefault="00255BB3">
      <w:pPr>
        <w:pStyle w:val="ConsPlusNormal"/>
        <w:jc w:val="center"/>
      </w:pPr>
      <w:r>
        <w:t xml:space="preserve">(КОМНАТАХ) </w:t>
      </w:r>
      <w:proofErr w:type="gramStart"/>
      <w:r>
        <w:t>В</w:t>
      </w:r>
      <w:proofErr w:type="gramEnd"/>
      <w:r>
        <w:t xml:space="preserve"> I-Й КОММУНАЛЬНОЙ КВАРТИРЕ</w:t>
      </w:r>
    </w:p>
    <w:p w:rsidR="00255BB3" w:rsidRDefault="00255BB3">
      <w:pPr>
        <w:pStyle w:val="ConsPlusNormal"/>
        <w:jc w:val="both"/>
      </w:pPr>
    </w:p>
    <w:p w:rsidR="00255BB3" w:rsidRDefault="00255BB3">
      <w:pPr>
        <w:pStyle w:val="ConsPlusNormal"/>
        <w:ind w:firstLine="540"/>
        <w:jc w:val="both"/>
      </w:pPr>
      <w:r>
        <w:t>1. Перерасчет размера платы за коммунальную услугу по обращению с твердыми коммунальными отходами в i-м жилом помещении (</w:t>
      </w:r>
      <w:proofErr w:type="spellStart"/>
      <w:r>
        <w:t>Р</w:t>
      </w:r>
      <w:r>
        <w:rPr>
          <w:vertAlign w:val="subscript"/>
        </w:rPr>
        <w:t>ki</w:t>
      </w:r>
      <w:proofErr w:type="spellEnd"/>
      <w:r>
        <w:t>), определенного по формуле 9(2), указанной в приложении N 2 к Правилам помещений в многоквартирных домах и жилых домов, утвержденным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Правила), осуществляется исполнителем по формуле 1:</w:t>
      </w:r>
    </w:p>
    <w:p w:rsidR="00255BB3" w:rsidRDefault="00255BB3">
      <w:pPr>
        <w:pStyle w:val="ConsPlusNormal"/>
        <w:jc w:val="both"/>
      </w:pPr>
    </w:p>
    <w:p w:rsidR="00255BB3" w:rsidRDefault="00255BB3">
      <w:pPr>
        <w:pStyle w:val="ConsPlusNormal"/>
        <w:jc w:val="center"/>
      </w:pPr>
      <w:proofErr w:type="spellStart"/>
      <w:r>
        <w:t>Р</w:t>
      </w:r>
      <w:r>
        <w:rPr>
          <w:vertAlign w:val="subscript"/>
        </w:rPr>
        <w:t>ki</w:t>
      </w:r>
      <w:proofErr w:type="spellEnd"/>
      <w:r>
        <w:t xml:space="preserve"> = </w:t>
      </w:r>
      <w:proofErr w:type="spellStart"/>
      <w:r>
        <w:t>Р</w:t>
      </w:r>
      <w:r>
        <w:rPr>
          <w:vertAlign w:val="subscript"/>
        </w:rPr>
        <w:t>i</w:t>
      </w:r>
      <w:proofErr w:type="spellEnd"/>
      <w:r>
        <w:t xml:space="preserve"> - </w:t>
      </w:r>
      <w:proofErr w:type="spellStart"/>
      <w:r>
        <w:t>Р</w:t>
      </w:r>
      <w:r>
        <w:rPr>
          <w:vertAlign w:val="subscript"/>
        </w:rPr>
        <w:t>пер</w:t>
      </w:r>
      <w:proofErr w:type="spellEnd"/>
      <w:r>
        <w:rPr>
          <w:vertAlign w:val="subscript"/>
        </w:rPr>
        <w:t xml:space="preserve"> i</w:t>
      </w:r>
      <w:r>
        <w:t>,</w:t>
      </w:r>
    </w:p>
    <w:p w:rsidR="00255BB3" w:rsidRDefault="00255BB3">
      <w:pPr>
        <w:pStyle w:val="ConsPlusNormal"/>
        <w:jc w:val="both"/>
      </w:pPr>
    </w:p>
    <w:p w:rsidR="00255BB3" w:rsidRDefault="00255BB3">
      <w:pPr>
        <w:pStyle w:val="ConsPlusNormal"/>
        <w:ind w:firstLine="540"/>
        <w:jc w:val="both"/>
      </w:pPr>
      <w:r>
        <w:t>где:</w:t>
      </w:r>
    </w:p>
    <w:p w:rsidR="00255BB3" w:rsidRDefault="00255BB3">
      <w:pPr>
        <w:pStyle w:val="ConsPlusNormal"/>
        <w:spacing w:before="200"/>
        <w:ind w:firstLine="540"/>
        <w:jc w:val="both"/>
      </w:pPr>
      <w:proofErr w:type="spellStart"/>
      <w:r>
        <w:t>Р</w:t>
      </w:r>
      <w:r>
        <w:rPr>
          <w:vertAlign w:val="subscript"/>
        </w:rPr>
        <w:t>i</w:t>
      </w:r>
      <w:proofErr w:type="spellEnd"/>
      <w:r>
        <w:t xml:space="preserve"> - размер платы за коммунальную услугу по обращению с твердыми коммунальными отходами в i-м жилом помещении, определенный за расчетный период по формуле 9(2), указанной в приложении N 2 к Правилам, исходя из общей площади жилого помещения на основании нормативов накопления твердых коммунальных отходов;</w:t>
      </w:r>
    </w:p>
    <w:p w:rsidR="00255BB3" w:rsidRDefault="00255BB3">
      <w:pPr>
        <w:pStyle w:val="ConsPlusNormal"/>
        <w:spacing w:before="200"/>
        <w:ind w:firstLine="540"/>
        <w:jc w:val="both"/>
      </w:pPr>
      <w:proofErr w:type="spellStart"/>
      <w:r>
        <w:t>Р</w:t>
      </w:r>
      <w:r>
        <w:rPr>
          <w:vertAlign w:val="subscript"/>
        </w:rPr>
        <w:t>пер</w:t>
      </w:r>
      <w:proofErr w:type="spellEnd"/>
      <w:r>
        <w:rPr>
          <w:vertAlign w:val="subscript"/>
        </w:rPr>
        <w:t xml:space="preserve"> i</w:t>
      </w:r>
      <w:r>
        <w:t xml:space="preserve"> - размер платы за коммунальную услугу по обращению с твердыми коммунальными отходами за период временного отсутствия потребителя в i-м жилом помещении, определенный пропорционально количеству дней периода временного отсутствия потребителя исходя из занимаемой им общей площади i-</w:t>
      </w:r>
      <w:proofErr w:type="spellStart"/>
      <w:r>
        <w:t>го</w:t>
      </w:r>
      <w:proofErr w:type="spellEnd"/>
      <w:r>
        <w:t xml:space="preserve"> жилого помещения на основании нормативов накопления твердых коммунальных отходов по формуле 2.</w:t>
      </w:r>
    </w:p>
    <w:p w:rsidR="00255BB3" w:rsidRDefault="00255BB3">
      <w:pPr>
        <w:pStyle w:val="ConsPlusNormal"/>
        <w:spacing w:before="200"/>
        <w:ind w:firstLine="540"/>
        <w:jc w:val="both"/>
      </w:pPr>
      <w:r>
        <w:lastRenderedPageBreak/>
        <w:t>2. Размер платы за коммунальную услугу по обращению с твердыми коммунальными отходами за период временного отсутствия потребителя в i-м жилом помещении (</w:t>
      </w:r>
      <w:proofErr w:type="spellStart"/>
      <w:r>
        <w:t>Р</w:t>
      </w:r>
      <w:r>
        <w:rPr>
          <w:vertAlign w:val="subscript"/>
        </w:rPr>
        <w:t>пер</w:t>
      </w:r>
      <w:proofErr w:type="spellEnd"/>
      <w:r>
        <w:rPr>
          <w:vertAlign w:val="subscript"/>
        </w:rPr>
        <w:t xml:space="preserve"> i</w:t>
      </w:r>
      <w:r>
        <w:t>) определяется по формуле 2:</w:t>
      </w:r>
    </w:p>
    <w:p w:rsidR="00255BB3" w:rsidRDefault="00255BB3">
      <w:pPr>
        <w:pStyle w:val="ConsPlusNormal"/>
        <w:jc w:val="both"/>
      </w:pPr>
    </w:p>
    <w:p w:rsidR="00255BB3" w:rsidRDefault="00255BB3">
      <w:pPr>
        <w:pStyle w:val="ConsPlusNormal"/>
        <w:jc w:val="center"/>
      </w:pPr>
      <w:r>
        <w:rPr>
          <w:noProof/>
          <w:position w:val="-29"/>
        </w:rPr>
        <w:drawing>
          <wp:inline distT="0" distB="0" distL="0" distR="0">
            <wp:extent cx="2867025" cy="5048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B3" w:rsidRDefault="00255BB3">
      <w:pPr>
        <w:pStyle w:val="ConsPlusNormal"/>
        <w:jc w:val="both"/>
      </w:pPr>
    </w:p>
    <w:p w:rsidR="00255BB3" w:rsidRDefault="00255BB3">
      <w:pPr>
        <w:pStyle w:val="ConsPlusNormal"/>
        <w:ind w:firstLine="540"/>
        <w:jc w:val="both"/>
      </w:pPr>
      <w:r>
        <w:t>где:</w:t>
      </w:r>
    </w:p>
    <w:p w:rsidR="00255BB3" w:rsidRDefault="00255BB3">
      <w:pPr>
        <w:pStyle w:val="ConsPlusNormal"/>
        <w:spacing w:before="200"/>
        <w:ind w:firstLine="540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- количество граждан, постоянно и временно проживающих в i-м жилом помещении;</w:t>
      </w:r>
    </w:p>
    <w:p w:rsidR="00255BB3" w:rsidRDefault="00255BB3">
      <w:pPr>
        <w:pStyle w:val="ConsPlusNormal"/>
        <w:spacing w:before="20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общая площадь i-</w:t>
      </w:r>
      <w:proofErr w:type="spellStart"/>
      <w:r>
        <w:t>го</w:t>
      </w:r>
      <w:proofErr w:type="spellEnd"/>
      <w:r>
        <w:t xml:space="preserve"> жилого помещения;</w:t>
      </w:r>
    </w:p>
    <w:p w:rsidR="00255BB3" w:rsidRDefault="00255BB3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3812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норматив накопления твердых коммунальных отходов;</w:t>
      </w:r>
    </w:p>
    <w:p w:rsidR="00255BB3" w:rsidRDefault="00255BB3">
      <w:pPr>
        <w:pStyle w:val="ConsPlusNormal"/>
        <w:spacing w:before="200"/>
        <w:ind w:firstLine="540"/>
        <w:jc w:val="both"/>
      </w:pPr>
      <w:proofErr w:type="spellStart"/>
      <w:r>
        <w:t>Т</w:t>
      </w:r>
      <w:r>
        <w:rPr>
          <w:vertAlign w:val="superscript"/>
        </w:rPr>
        <w:t>отх</w:t>
      </w:r>
      <w:proofErr w:type="spellEnd"/>
      <w:r>
        <w:t xml:space="preserve"> - цена на коммунальную услугу по обращению с твердыми коммунальными отходами,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отходами;</w:t>
      </w:r>
    </w:p>
    <w:p w:rsidR="00255BB3" w:rsidRDefault="00255BB3">
      <w:pPr>
        <w:pStyle w:val="ConsPlusNormal"/>
        <w:spacing w:before="200"/>
        <w:ind w:firstLine="540"/>
        <w:jc w:val="both"/>
      </w:pPr>
      <w:proofErr w:type="spellStart"/>
      <w:r>
        <w:t>d</w:t>
      </w:r>
      <w:r>
        <w:rPr>
          <w:vertAlign w:val="subscript"/>
        </w:rPr>
        <w:t>отс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im</w:t>
      </w:r>
      <w:proofErr w:type="spellEnd"/>
      <w:r>
        <w:t xml:space="preserve"> - продолжительность периода временного отсутствия j-</w:t>
      </w:r>
      <w:proofErr w:type="spellStart"/>
      <w:r>
        <w:t>го</w:t>
      </w:r>
      <w:proofErr w:type="spellEnd"/>
      <w:r>
        <w:t xml:space="preserve"> потребителя в i-м жилом помещении (дней);</w:t>
      </w:r>
    </w:p>
    <w:p w:rsidR="00255BB3" w:rsidRDefault="00255BB3">
      <w:pPr>
        <w:pStyle w:val="ConsPlusNormal"/>
        <w:spacing w:before="200"/>
        <w:ind w:firstLine="540"/>
        <w:jc w:val="both"/>
      </w:pPr>
      <w:proofErr w:type="spellStart"/>
      <w:r>
        <w:t>d</w:t>
      </w:r>
      <w:r>
        <w:rPr>
          <w:vertAlign w:val="subscript"/>
        </w:rPr>
        <w:t>пер</w:t>
      </w:r>
      <w:proofErr w:type="spellEnd"/>
      <w:r>
        <w:rPr>
          <w:vertAlign w:val="subscript"/>
        </w:rPr>
        <w:t xml:space="preserve"> i</w:t>
      </w:r>
      <w:r>
        <w:t xml:space="preserve"> - продолжительность расчетного периода (дней);</w:t>
      </w:r>
    </w:p>
    <w:p w:rsidR="00255BB3" w:rsidRDefault="00255BB3">
      <w:pPr>
        <w:pStyle w:val="ConsPlusNormal"/>
        <w:spacing w:before="200"/>
        <w:ind w:firstLine="540"/>
        <w:jc w:val="both"/>
      </w:pPr>
      <w:r>
        <w:t>m - количество потребителей, отсутствующих в течение расчетного периода в i-м жилом помещении.</w:t>
      </w:r>
    </w:p>
    <w:p w:rsidR="00255BB3" w:rsidRDefault="00255BB3">
      <w:pPr>
        <w:pStyle w:val="ConsPlusNormal"/>
        <w:spacing w:before="200"/>
        <w:ind w:firstLine="540"/>
        <w:jc w:val="both"/>
      </w:pPr>
      <w:r>
        <w:t>3. Перерасчет размера платы за коммунальную услугу по обращению с твердыми коммунальными отходами в занимаемой потребителем j-й комнате (комнатах) в i-й коммунальной квартире (</w:t>
      </w:r>
      <w:proofErr w:type="spellStart"/>
      <w:r>
        <w:t>Р</w:t>
      </w:r>
      <w:r>
        <w:rPr>
          <w:vertAlign w:val="subscript"/>
        </w:rPr>
        <w:t>ki</w:t>
      </w:r>
      <w:proofErr w:type="spellEnd"/>
      <w:r>
        <w:rPr>
          <w:vertAlign w:val="subscript"/>
        </w:rPr>
        <w:t xml:space="preserve"> (</w:t>
      </w:r>
      <w:proofErr w:type="spellStart"/>
      <w:r>
        <w:rPr>
          <w:vertAlign w:val="subscript"/>
        </w:rPr>
        <w:t>комн</w:t>
      </w:r>
      <w:proofErr w:type="spellEnd"/>
      <w:r>
        <w:rPr>
          <w:vertAlign w:val="subscript"/>
        </w:rPr>
        <w:t>)</w:t>
      </w:r>
      <w:r>
        <w:t>), определенного по формуле 9(8), указанной в приложении N 2 к Правилам, осуществляется исполнителем по формуле 3:</w:t>
      </w:r>
    </w:p>
    <w:p w:rsidR="00255BB3" w:rsidRDefault="00255BB3">
      <w:pPr>
        <w:pStyle w:val="ConsPlusNormal"/>
        <w:jc w:val="both"/>
      </w:pPr>
    </w:p>
    <w:p w:rsidR="00255BB3" w:rsidRDefault="00255BB3">
      <w:pPr>
        <w:pStyle w:val="ConsPlusNormal"/>
        <w:jc w:val="center"/>
      </w:pPr>
      <w:proofErr w:type="spellStart"/>
      <w:r>
        <w:t>Р</w:t>
      </w:r>
      <w:r>
        <w:rPr>
          <w:vertAlign w:val="subscript"/>
        </w:rPr>
        <w:t>ki</w:t>
      </w:r>
      <w:proofErr w:type="spellEnd"/>
      <w:r>
        <w:rPr>
          <w:vertAlign w:val="subscript"/>
        </w:rPr>
        <w:t xml:space="preserve"> (</w:t>
      </w:r>
      <w:proofErr w:type="spellStart"/>
      <w:r>
        <w:rPr>
          <w:vertAlign w:val="subscript"/>
        </w:rPr>
        <w:t>комн</w:t>
      </w:r>
      <w:proofErr w:type="spellEnd"/>
      <w:r>
        <w:rPr>
          <w:vertAlign w:val="subscript"/>
        </w:rPr>
        <w:t>)</w:t>
      </w:r>
      <w:r>
        <w:t xml:space="preserve"> = </w:t>
      </w:r>
      <w:proofErr w:type="spellStart"/>
      <w:r>
        <w:t>Р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(</w:t>
      </w:r>
      <w:proofErr w:type="spellStart"/>
      <w:r>
        <w:rPr>
          <w:vertAlign w:val="subscript"/>
        </w:rPr>
        <w:t>комн</w:t>
      </w:r>
      <w:proofErr w:type="spellEnd"/>
      <w:r>
        <w:rPr>
          <w:vertAlign w:val="subscript"/>
        </w:rPr>
        <w:t>)</w:t>
      </w:r>
      <w:r>
        <w:t xml:space="preserve"> - </w:t>
      </w:r>
      <w:proofErr w:type="spellStart"/>
      <w:r>
        <w:t>Р</w:t>
      </w:r>
      <w:r>
        <w:rPr>
          <w:vertAlign w:val="subscript"/>
        </w:rPr>
        <w:t>пер</w:t>
      </w:r>
      <w:proofErr w:type="spellEnd"/>
      <w:r>
        <w:rPr>
          <w:vertAlign w:val="subscript"/>
        </w:rPr>
        <w:t xml:space="preserve"> i (</w:t>
      </w:r>
      <w:proofErr w:type="spellStart"/>
      <w:r>
        <w:rPr>
          <w:vertAlign w:val="subscript"/>
        </w:rPr>
        <w:t>комн</w:t>
      </w:r>
      <w:proofErr w:type="spellEnd"/>
      <w:r>
        <w:rPr>
          <w:vertAlign w:val="subscript"/>
        </w:rPr>
        <w:t>)</w:t>
      </w:r>
      <w:r>
        <w:t>,</w:t>
      </w:r>
    </w:p>
    <w:p w:rsidR="00255BB3" w:rsidRDefault="00255BB3">
      <w:pPr>
        <w:pStyle w:val="ConsPlusNormal"/>
        <w:jc w:val="both"/>
      </w:pPr>
    </w:p>
    <w:p w:rsidR="00255BB3" w:rsidRDefault="00255BB3">
      <w:pPr>
        <w:pStyle w:val="ConsPlusNormal"/>
        <w:ind w:firstLine="540"/>
        <w:jc w:val="both"/>
      </w:pPr>
      <w:r>
        <w:t>где:</w:t>
      </w:r>
    </w:p>
    <w:p w:rsidR="00255BB3" w:rsidRDefault="00255BB3">
      <w:pPr>
        <w:pStyle w:val="ConsPlusNormal"/>
        <w:spacing w:before="200"/>
        <w:ind w:firstLine="540"/>
        <w:jc w:val="both"/>
      </w:pPr>
      <w:proofErr w:type="spellStart"/>
      <w:r>
        <w:t>Р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(</w:t>
      </w:r>
      <w:proofErr w:type="spellStart"/>
      <w:r>
        <w:rPr>
          <w:vertAlign w:val="subscript"/>
        </w:rPr>
        <w:t>комн</w:t>
      </w:r>
      <w:proofErr w:type="spellEnd"/>
      <w:r>
        <w:rPr>
          <w:vertAlign w:val="subscript"/>
        </w:rPr>
        <w:t>)</w:t>
      </w:r>
      <w:r>
        <w:t xml:space="preserve"> - размер платы за коммунальную услугу по обращению с твердыми коммунальными отходами, предоставленную потребителю в занимаемой им j-й комнате (комнатах) в i-й коммунальной квартире, определенный за расчетный период по формуле 9(8), указанной в приложении N 2 к Правилам, исходя из общей площади жилого помещения на основании нормативов накопления твердых коммунальных отходов;</w:t>
      </w:r>
    </w:p>
    <w:p w:rsidR="00255BB3" w:rsidRDefault="00255BB3">
      <w:pPr>
        <w:pStyle w:val="ConsPlusNormal"/>
        <w:spacing w:before="200"/>
        <w:ind w:firstLine="540"/>
        <w:jc w:val="both"/>
      </w:pPr>
      <w:proofErr w:type="spellStart"/>
      <w:r>
        <w:t>Р</w:t>
      </w:r>
      <w:r>
        <w:rPr>
          <w:vertAlign w:val="subscript"/>
        </w:rPr>
        <w:t>пер</w:t>
      </w:r>
      <w:proofErr w:type="spellEnd"/>
      <w:r>
        <w:rPr>
          <w:vertAlign w:val="subscript"/>
        </w:rPr>
        <w:t xml:space="preserve"> i (</w:t>
      </w:r>
      <w:proofErr w:type="spellStart"/>
      <w:r>
        <w:rPr>
          <w:vertAlign w:val="subscript"/>
        </w:rPr>
        <w:t>комн</w:t>
      </w:r>
      <w:proofErr w:type="spellEnd"/>
      <w:r>
        <w:rPr>
          <w:vertAlign w:val="subscript"/>
        </w:rPr>
        <w:t>)</w:t>
      </w:r>
      <w:r>
        <w:t xml:space="preserve"> - размер платы за коммунальную услугу по обращению с твердыми коммунальными отходами за период временного отсутствия потребителя в занимаемой им j-й комнате (комнатах) в i-й коммунальной квартире, определенный пропорционально количеству дней периода временного отсутствия потребителя исходя из занимаемой им площади в i-й коммунальной квартире на основании нормативов накопления твердых коммунальных отходов по формуле 4.</w:t>
      </w:r>
    </w:p>
    <w:p w:rsidR="00255BB3" w:rsidRDefault="00255BB3">
      <w:pPr>
        <w:pStyle w:val="ConsPlusNormal"/>
        <w:spacing w:before="200"/>
        <w:ind w:firstLine="540"/>
        <w:jc w:val="both"/>
      </w:pPr>
      <w:r>
        <w:t>4. Размер платы за коммунальную услугу по обращению с твердыми коммунальными отходами за период временного отсутствия потребителя в занимаемой им j-й комнате (комнатах) в i-й коммунальной квартире (</w:t>
      </w:r>
      <w:proofErr w:type="spellStart"/>
      <w:r>
        <w:t>Р</w:t>
      </w:r>
      <w:r>
        <w:rPr>
          <w:vertAlign w:val="subscript"/>
        </w:rPr>
        <w:t>пер</w:t>
      </w:r>
      <w:proofErr w:type="spellEnd"/>
      <w:r>
        <w:rPr>
          <w:vertAlign w:val="subscript"/>
        </w:rPr>
        <w:t xml:space="preserve"> i (</w:t>
      </w:r>
      <w:proofErr w:type="spellStart"/>
      <w:r>
        <w:rPr>
          <w:vertAlign w:val="subscript"/>
        </w:rPr>
        <w:t>комн</w:t>
      </w:r>
      <w:proofErr w:type="spellEnd"/>
      <w:r>
        <w:rPr>
          <w:vertAlign w:val="subscript"/>
        </w:rPr>
        <w:t>)</w:t>
      </w:r>
      <w:r>
        <w:t>) определяется по формуле 4:</w:t>
      </w:r>
    </w:p>
    <w:p w:rsidR="00255BB3" w:rsidRDefault="00255BB3">
      <w:pPr>
        <w:pStyle w:val="ConsPlusNormal"/>
        <w:jc w:val="both"/>
      </w:pPr>
    </w:p>
    <w:p w:rsidR="00255BB3" w:rsidRDefault="00255BB3">
      <w:pPr>
        <w:pStyle w:val="ConsPlusNormal"/>
        <w:jc w:val="center"/>
      </w:pPr>
      <w:r>
        <w:rPr>
          <w:noProof/>
          <w:position w:val="-29"/>
        </w:rPr>
        <w:drawing>
          <wp:inline distT="0" distB="0" distL="0" distR="0">
            <wp:extent cx="3743325" cy="5048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B3" w:rsidRDefault="00255BB3">
      <w:pPr>
        <w:pStyle w:val="ConsPlusNormal"/>
        <w:jc w:val="both"/>
      </w:pPr>
    </w:p>
    <w:p w:rsidR="00255BB3" w:rsidRDefault="00255BB3">
      <w:pPr>
        <w:pStyle w:val="ConsPlusNormal"/>
        <w:ind w:firstLine="540"/>
        <w:jc w:val="both"/>
      </w:pPr>
      <w:r>
        <w:t>где:</w:t>
      </w:r>
    </w:p>
    <w:p w:rsidR="00255BB3" w:rsidRDefault="00255BB3">
      <w:pPr>
        <w:pStyle w:val="ConsPlusNormal"/>
        <w:spacing w:before="200"/>
        <w:ind w:firstLine="540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- количество граждан, постоянно и временно проживающих в i-м жилом помещении;</w:t>
      </w:r>
    </w:p>
    <w:p w:rsidR="00255BB3" w:rsidRDefault="00255BB3">
      <w:pPr>
        <w:pStyle w:val="ConsPlusNormal"/>
        <w:spacing w:before="20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общая площадь i-</w:t>
      </w:r>
      <w:proofErr w:type="spellStart"/>
      <w:r>
        <w:t>го</w:t>
      </w:r>
      <w:proofErr w:type="spellEnd"/>
      <w:r>
        <w:t xml:space="preserve"> жилого помещения;</w:t>
      </w:r>
    </w:p>
    <w:p w:rsidR="00255BB3" w:rsidRDefault="00255BB3">
      <w:pPr>
        <w:pStyle w:val="ConsPlusNormal"/>
        <w:spacing w:before="200"/>
        <w:ind w:firstLine="540"/>
        <w:jc w:val="both"/>
      </w:pPr>
      <w:proofErr w:type="spellStart"/>
      <w:r>
        <w:lastRenderedPageBreak/>
        <w:t>S</w:t>
      </w:r>
      <w:r>
        <w:rPr>
          <w:vertAlign w:val="subscript"/>
        </w:rPr>
        <w:t>ji</w:t>
      </w:r>
      <w:proofErr w:type="spellEnd"/>
      <w:r>
        <w:t xml:space="preserve"> - жилая площадь j-й принадлежащей потребителю (находящейся в его пользовании) комнаты (комнат) в i-й коммунальной квартире;</w:t>
      </w:r>
    </w:p>
    <w:p w:rsidR="00255BB3" w:rsidRDefault="00255BB3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общая жилая площадь комнат в i-й коммунальной квартире;</w:t>
      </w:r>
    </w:p>
    <w:p w:rsidR="00255BB3" w:rsidRDefault="00255BB3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3812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норматив накопления твердых коммунальных отходов;</w:t>
      </w:r>
    </w:p>
    <w:p w:rsidR="00255BB3" w:rsidRDefault="00255BB3">
      <w:pPr>
        <w:pStyle w:val="ConsPlusNormal"/>
        <w:spacing w:before="200"/>
        <w:ind w:firstLine="540"/>
        <w:jc w:val="both"/>
      </w:pPr>
      <w:proofErr w:type="spellStart"/>
      <w:r>
        <w:t>Т</w:t>
      </w:r>
      <w:r>
        <w:rPr>
          <w:vertAlign w:val="superscript"/>
        </w:rPr>
        <w:t>отх</w:t>
      </w:r>
      <w:proofErr w:type="spellEnd"/>
      <w:r>
        <w:t xml:space="preserve"> - цена на коммунальную услугу по обращению с твердыми коммунальными отходами,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отходами;</w:t>
      </w:r>
    </w:p>
    <w:p w:rsidR="00255BB3" w:rsidRDefault="00255BB3">
      <w:pPr>
        <w:pStyle w:val="ConsPlusNormal"/>
        <w:spacing w:before="200"/>
        <w:ind w:firstLine="540"/>
        <w:jc w:val="both"/>
      </w:pPr>
      <w:proofErr w:type="spellStart"/>
      <w:r>
        <w:t>d</w:t>
      </w:r>
      <w:r>
        <w:rPr>
          <w:vertAlign w:val="subscript"/>
        </w:rPr>
        <w:t>отс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im</w:t>
      </w:r>
      <w:proofErr w:type="spellEnd"/>
      <w:r>
        <w:t xml:space="preserve"> - продолжительность периода временного отсутствия j-</w:t>
      </w:r>
      <w:proofErr w:type="spellStart"/>
      <w:r>
        <w:t>го</w:t>
      </w:r>
      <w:proofErr w:type="spellEnd"/>
      <w:r>
        <w:t xml:space="preserve"> потребителя в i-м жилом помещении (дней);</w:t>
      </w:r>
    </w:p>
    <w:p w:rsidR="00255BB3" w:rsidRDefault="00255BB3">
      <w:pPr>
        <w:pStyle w:val="ConsPlusNormal"/>
        <w:spacing w:before="200"/>
        <w:ind w:firstLine="540"/>
        <w:jc w:val="both"/>
      </w:pPr>
      <w:proofErr w:type="spellStart"/>
      <w:r>
        <w:t>d</w:t>
      </w:r>
      <w:r>
        <w:rPr>
          <w:vertAlign w:val="subscript"/>
        </w:rPr>
        <w:t>пер</w:t>
      </w:r>
      <w:proofErr w:type="spellEnd"/>
      <w:r>
        <w:rPr>
          <w:vertAlign w:val="subscript"/>
        </w:rPr>
        <w:t xml:space="preserve"> i</w:t>
      </w:r>
      <w:r>
        <w:t xml:space="preserve"> - продолжительность расчетного периода (дней);</w:t>
      </w:r>
    </w:p>
    <w:p w:rsidR="00255BB3" w:rsidRDefault="00255BB3">
      <w:pPr>
        <w:pStyle w:val="ConsPlusNormal"/>
        <w:spacing w:before="200"/>
        <w:ind w:firstLine="540"/>
        <w:jc w:val="both"/>
      </w:pPr>
      <w:r>
        <w:t>m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комн</w:t>
      </w:r>
      <w:proofErr w:type="spellEnd"/>
      <w:r>
        <w:rPr>
          <w:vertAlign w:val="subscript"/>
        </w:rPr>
        <w:t>)</w:t>
      </w:r>
      <w:r>
        <w:t xml:space="preserve"> - количество потребителей, отсутствующих в течение расчетного периода в j-й принадлежащей потребителю (находящейся в его пользовании) комнате (комнатах) в i-й коммунальной квартире.".</w:t>
      </w:r>
    </w:p>
    <w:p w:rsidR="00255BB3" w:rsidRDefault="00255BB3">
      <w:pPr>
        <w:pStyle w:val="ConsPlusNormal"/>
        <w:jc w:val="both"/>
      </w:pPr>
    </w:p>
    <w:p w:rsidR="00255BB3" w:rsidRDefault="00255BB3">
      <w:pPr>
        <w:pStyle w:val="ConsPlusNormal"/>
        <w:jc w:val="both"/>
      </w:pPr>
    </w:p>
    <w:p w:rsidR="00255BB3" w:rsidRDefault="00255B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5BB3" w:rsidRDefault="00255BB3" w:rsidP="00255B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Установлена возможность перерасчета платы за вывоз твердых коммунальных отходов при временном отсутствии жильцов многоквартирных домов в квартирах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255BB3"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BB3" w:rsidRDefault="00255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255BB3" w:rsidRDefault="00255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FFFCE1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FFFCE1"/>
                <w:position w:val="-1"/>
                <w:sz w:val="20"/>
                <w:szCs w:val="20"/>
                <w:lang w:eastAsia="ru-RU"/>
              </w:rPr>
              <w:drawing>
                <wp:inline distT="0" distB="0" distL="0" distR="0">
                  <wp:extent cx="117475" cy="145415"/>
                  <wp:effectExtent l="0" t="0" r="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255BB3" w:rsidRDefault="00584E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hyperlink r:id="rId29" w:history="1">
              <w:r w:rsidR="00255BB3">
                <w:rPr>
                  <w:rFonts w:ascii="Calibri" w:hAnsi="Calibri" w:cs="Calibri"/>
                  <w:color w:val="0000FF"/>
                  <w:sz w:val="18"/>
                  <w:szCs w:val="18"/>
                </w:rPr>
                <w:t>Постановление</w:t>
              </w:r>
            </w:hyperlink>
            <w:r w:rsidR="00255BB3">
              <w:rPr>
                <w:rFonts w:ascii="Calibri" w:hAnsi="Calibri" w:cs="Calibri"/>
                <w:sz w:val="18"/>
                <w:szCs w:val="18"/>
              </w:rPr>
              <w:t xml:space="preserve"> Правительства РФ от 16.11.2022 N 2076</w:t>
            </w:r>
          </w:p>
          <w:p w:rsidR="00255BB3" w:rsidRDefault="00255B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"О внесении изменений в Правила предоставления коммунальных услуг собственникам и пользователям помещений в многоквартирных домах и жилых домов"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5BB3" w:rsidRDefault="00255B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255BB3" w:rsidRDefault="00255BB3" w:rsidP="00255BB3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Перерасчет размера платы за указанную услугу осуществляется при отсутствии потребителя коммунальной услуги в жилом помещении более 5 полных календарных дней подряд.</w:t>
      </w:r>
    </w:p>
    <w:p w:rsidR="00255BB3" w:rsidRDefault="00255BB3" w:rsidP="00255BB3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Он производится на основании заявления и документов, подтверждающих временное отсутствие потребителя.</w:t>
      </w:r>
    </w:p>
    <w:p w:rsidR="00255BB3" w:rsidRDefault="00255BB3" w:rsidP="00255BB3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Документом закреплен также порядок осуществления перерасчета.</w:t>
      </w:r>
    </w:p>
    <w:p w:rsidR="00255BB3" w:rsidRDefault="00255BB3" w:rsidP="00255BB3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постановление вступает в силу с 1 марта 2023 года и действует до 31 декабря 2027 года.</w:t>
      </w:r>
    </w:p>
    <w:p w:rsidR="00F131F3" w:rsidRDefault="00F131F3"/>
    <w:sectPr w:rsidR="00F131F3" w:rsidSect="00EF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B3"/>
    <w:rsid w:val="00255BB3"/>
    <w:rsid w:val="00584EF0"/>
    <w:rsid w:val="00F1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DB850-8752-4F70-B06E-CC27F264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B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55B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55B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C2049DDA49CD590093685C9B316D0B43BD3FF0751249A6E4604CB98FF46BF9421E0C376DA12F41D7DBFFA2E808E59EDF63ECF8BA4DB263f6W2L" TargetMode="External"/><Relationship Id="rId13" Type="http://schemas.openxmlformats.org/officeDocument/2006/relationships/hyperlink" Target="consultantplus://offline/ref=A2C2049DDA49CD590093685C9B316D0B43BD3FF0751249A6E4604CB98FF46BF9421E0C3764A120128194FEFEAC54F69FD463EFFAA6f4WDL" TargetMode="External"/><Relationship Id="rId18" Type="http://schemas.openxmlformats.org/officeDocument/2006/relationships/hyperlink" Target="consultantplus://offline/ref=A2C2049DDA49CD590093685C9B316D0B43BD3FF0751249A6E4604CB98FF46BF9421E0C376DA02D47D6DBFFA2E808E59EDF63ECF8BA4DB263f6W2L" TargetMode="External"/><Relationship Id="rId26" Type="http://schemas.openxmlformats.org/officeDocument/2006/relationships/image" Target="media/image4.wmf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2C2049DDA49CD590093685C9B316D0B43BD3FF0751249A6E4604CB98FF46BF9421E0C376DA0284ED5DBFFA2E808E59EDF63ECF8BA4DB263f6W2L" TargetMode="External"/><Relationship Id="rId7" Type="http://schemas.openxmlformats.org/officeDocument/2006/relationships/hyperlink" Target="consultantplus://offline/ref=A2C2049DDA49CD590093685C9B316D0B43BD3FF0751249A6E4604CB98FF46BF9421E0C376DA02844D3DBFFA2E808E59EDF63ECF8BA4DB263f6W2L" TargetMode="External"/><Relationship Id="rId12" Type="http://schemas.openxmlformats.org/officeDocument/2006/relationships/hyperlink" Target="consultantplus://offline/ref=A2C2049DDA49CD590093685C9B316D0B43BD3FF0751249A6E4604CB98FF46BF9421E0C3765A420128194FEFEAC54F69FD463EFFAA6f4WDL" TargetMode="External"/><Relationship Id="rId17" Type="http://schemas.openxmlformats.org/officeDocument/2006/relationships/hyperlink" Target="consultantplus://offline/ref=A2C2049DDA49CD590093685C9B316D0B43BD3FF0751249A6E4604CB98FF46BF9421E0C336DA520128194FEFEAC54F69FD463EFFAA6f4WDL" TargetMode="External"/><Relationship Id="rId25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2C2049DDA49CD590093685C9B316D0B43BD3FF0751249A6E4604CB98FF46BF9421E0C3265A020128194FEFEAC54F69FD463EFFAA6f4WDL" TargetMode="External"/><Relationship Id="rId20" Type="http://schemas.openxmlformats.org/officeDocument/2006/relationships/hyperlink" Target="consultantplus://offline/ref=A2C2049DDA49CD590093685C9B316D0B43BD3FF0751249A6E4604CB98FF46BF9421E0C326CA420128194FEFEAC54F69FD463EFFAA6f4WDL" TargetMode="External"/><Relationship Id="rId29" Type="http://schemas.openxmlformats.org/officeDocument/2006/relationships/hyperlink" Target="consultantplus://offline/ref=18F6970815764EF9AABA3C88532285A1B976E532E6E890E48701259EFD32B83F54C74BC1E2458FD99AB66982CB01W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C2049DDA49CD590093685C9B316D0B43BD3FF0751249A6E4604CB98FF46BF9421E0C376DA12B45D1DBFFA2E808E59EDF63ECF8BA4DB263f6W2L" TargetMode="External"/><Relationship Id="rId11" Type="http://schemas.openxmlformats.org/officeDocument/2006/relationships/hyperlink" Target="consultantplus://offline/ref=A2C2049DDA49CD590093685C9B316D0B43BD3FF0751249A6E4604CB98FF46BF9421E0C3765A120128194FEFEAC54F69FD463EFFAA6f4WDL" TargetMode="External"/><Relationship Id="rId24" Type="http://schemas.openxmlformats.org/officeDocument/2006/relationships/image" Target="media/image2.wmf"/><Relationship Id="rId5" Type="http://schemas.openxmlformats.org/officeDocument/2006/relationships/hyperlink" Target="consultantplus://offline/ref=A2C2049DDA49CD590093685C9B316D0B43BD3FF0751249A6E4604CB98FF46BF9421E0C376DA12B45D1DBFFA2E808E59EDF63ECF8BA4DB263f6W2L" TargetMode="External"/><Relationship Id="rId15" Type="http://schemas.openxmlformats.org/officeDocument/2006/relationships/hyperlink" Target="consultantplus://offline/ref=A2C2049DDA49CD590093685C9B316D0B43BD3FF0751249A6E4604CB98FF46BF9421E0C376DA12D47D2DBFFA2E808E59EDF63ECF8BA4DB263f6W2L" TargetMode="External"/><Relationship Id="rId23" Type="http://schemas.openxmlformats.org/officeDocument/2006/relationships/image" Target="media/image1.wmf"/><Relationship Id="rId28" Type="http://schemas.openxmlformats.org/officeDocument/2006/relationships/image" Target="media/image6.png"/><Relationship Id="rId10" Type="http://schemas.openxmlformats.org/officeDocument/2006/relationships/hyperlink" Target="consultantplus://offline/ref=A2C2049DDA49CD590093685C9B316D0B43BD3FF0751249A6E4604CB98FF46BF9421E0C376AA620128194FEFEAC54F69FD463EFFAA6f4WDL" TargetMode="External"/><Relationship Id="rId19" Type="http://schemas.openxmlformats.org/officeDocument/2006/relationships/hyperlink" Target="consultantplus://offline/ref=A2C2049DDA49CD590093685C9B316D0B43BD3FF0751249A6E4604CB98FF46BF9421E0C336FA420128194FEFEAC54F69FD463EFFAA6f4WD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2C2049DDA49CD590093685C9B316D0B43BD3FF0751249A6E4604CB98FF46BF9421E0C3269A420128194FEFEAC54F69FD463EFFAA6f4WDL" TargetMode="External"/><Relationship Id="rId14" Type="http://schemas.openxmlformats.org/officeDocument/2006/relationships/hyperlink" Target="consultantplus://offline/ref=A2C2049DDA49CD590093685C9B316D0B43BD3FF0751249A6E4604CB98FF46BF9421E0C376DA02842D3DBFFA2E808E59EDF63ECF8BA4DB263f6W2L" TargetMode="External"/><Relationship Id="rId22" Type="http://schemas.openxmlformats.org/officeDocument/2006/relationships/hyperlink" Target="consultantplus://offline/ref=A2C2049DDA49CD590093685C9B316D0B43BD3FF0751249A6E4604CB98FF46BF9421E0C376DA12B45D1DBFFA2E808E59EDF63ECF8BA4DB263f6W2L" TargetMode="External"/><Relationship Id="rId27" Type="http://schemas.openxmlformats.org/officeDocument/2006/relationships/image" Target="media/image5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User</cp:lastModifiedBy>
  <cp:revision>2</cp:revision>
  <dcterms:created xsi:type="dcterms:W3CDTF">2022-12-23T07:26:00Z</dcterms:created>
  <dcterms:modified xsi:type="dcterms:W3CDTF">2022-12-23T07:26:00Z</dcterms:modified>
</cp:coreProperties>
</file>