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3D" w:rsidRPr="00321DE9" w:rsidRDefault="008B0717" w:rsidP="008B0717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F4D4E3">
            <wp:extent cx="524510" cy="8477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0AC" w:rsidRDefault="007340AC" w:rsidP="008B0717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</w:p>
    <w:p w:rsidR="004D3AF1" w:rsidRPr="009E3DF2" w:rsidRDefault="004D3AF1" w:rsidP="00684C72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АДМИНИСТРАЦИЯ</w:t>
      </w:r>
      <w:r w:rsidR="00684C72">
        <w:rPr>
          <w:rFonts w:eastAsia="Times New Roman" w:cs="Times New Roman"/>
          <w:b/>
          <w:szCs w:val="28"/>
        </w:rPr>
        <w:t xml:space="preserve"> </w:t>
      </w:r>
      <w:r w:rsidRPr="009E3DF2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9E3DF2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9E3DF2">
        <w:rPr>
          <w:rFonts w:eastAsia="Times New Roman" w:cs="Times New Roman"/>
          <w:b/>
          <w:szCs w:val="28"/>
        </w:rPr>
        <w:t>РАСПОРЯЖЕНИЕ</w:t>
      </w: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4D3AF1" w:rsidRPr="004D3AF1" w:rsidRDefault="004F6E5E" w:rsidP="0058059C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 w:rsidRPr="004F6E5E">
        <w:rPr>
          <w:rFonts w:eastAsia="Times New Roman" w:cs="Times New Roman"/>
          <w:szCs w:val="28"/>
        </w:rPr>
        <w:t>12</w:t>
      </w:r>
      <w:r w:rsidR="008B0717" w:rsidRPr="004F6E5E">
        <w:rPr>
          <w:rFonts w:eastAsia="Times New Roman" w:cs="Times New Roman"/>
          <w:szCs w:val="28"/>
        </w:rPr>
        <w:t>.</w:t>
      </w:r>
      <w:r w:rsidR="002B0A4F" w:rsidRPr="004F6E5E">
        <w:rPr>
          <w:rFonts w:eastAsia="Times New Roman" w:cs="Times New Roman"/>
          <w:szCs w:val="28"/>
        </w:rPr>
        <w:t>0</w:t>
      </w:r>
      <w:r w:rsidR="00B96306" w:rsidRPr="004F6E5E">
        <w:rPr>
          <w:rFonts w:eastAsia="Times New Roman" w:cs="Times New Roman"/>
          <w:szCs w:val="28"/>
        </w:rPr>
        <w:t>9</w:t>
      </w:r>
      <w:r w:rsidR="008B0717" w:rsidRPr="004F6E5E">
        <w:rPr>
          <w:rFonts w:eastAsia="Times New Roman" w:cs="Times New Roman"/>
          <w:szCs w:val="28"/>
        </w:rPr>
        <w:t>.202</w:t>
      </w:r>
      <w:r w:rsidR="002B0A4F" w:rsidRPr="004F6E5E">
        <w:rPr>
          <w:rFonts w:eastAsia="Times New Roman" w:cs="Times New Roman"/>
          <w:szCs w:val="28"/>
        </w:rPr>
        <w:t>3</w:t>
      </w:r>
      <w:r w:rsidR="00676441">
        <w:rPr>
          <w:rFonts w:eastAsia="Times New Roman" w:cs="Times New Roman"/>
          <w:szCs w:val="28"/>
        </w:rPr>
        <w:t xml:space="preserve">      </w:t>
      </w:r>
      <w:r w:rsidR="004C1F6B">
        <w:rPr>
          <w:rFonts w:eastAsia="Times New Roman" w:cs="Times New Roman"/>
          <w:szCs w:val="28"/>
        </w:rPr>
        <w:t xml:space="preserve">                               </w:t>
      </w:r>
      <w:r w:rsidR="00676441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>х.</w:t>
      </w:r>
      <w:r w:rsidR="004C1F6B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58059C">
        <w:rPr>
          <w:rFonts w:eastAsia="Times New Roman" w:cs="Times New Roman"/>
          <w:szCs w:val="28"/>
        </w:rPr>
        <w:t xml:space="preserve"> </w:t>
      </w:r>
      <w:r w:rsidR="00ED0C2D">
        <w:rPr>
          <w:rFonts w:eastAsia="Times New Roman" w:cs="Times New Roman"/>
          <w:szCs w:val="28"/>
        </w:rPr>
        <w:t xml:space="preserve">№ </w:t>
      </w:r>
      <w:r w:rsidRPr="004F6E5E">
        <w:rPr>
          <w:rFonts w:eastAsia="Times New Roman" w:cs="Times New Roman"/>
          <w:szCs w:val="28"/>
        </w:rPr>
        <w:t>142</w:t>
      </w:r>
    </w:p>
    <w:p w:rsidR="003E4B6B" w:rsidRDefault="003E4B6B" w:rsidP="003E4B6B">
      <w:pPr>
        <w:spacing w:after="0"/>
        <w:ind w:right="4535" w:firstLine="0"/>
        <w:rPr>
          <w:szCs w:val="28"/>
        </w:rPr>
      </w:pPr>
    </w:p>
    <w:p w:rsidR="00C923E5" w:rsidRPr="00C923E5" w:rsidRDefault="00C923E5" w:rsidP="00C923E5">
      <w:pPr>
        <w:autoSpaceDE w:val="0"/>
        <w:autoSpaceDN w:val="0"/>
        <w:adjustRightInd w:val="0"/>
        <w:spacing w:after="0"/>
        <w:ind w:right="4534" w:firstLine="0"/>
        <w:rPr>
          <w:szCs w:val="28"/>
        </w:rPr>
      </w:pPr>
      <w:r w:rsidRPr="00C923E5">
        <w:rPr>
          <w:szCs w:val="28"/>
        </w:rPr>
        <w:t xml:space="preserve">О создании аукционной </w:t>
      </w:r>
    </w:p>
    <w:p w:rsidR="00C923E5" w:rsidRDefault="00C923E5" w:rsidP="00C923E5">
      <w:pPr>
        <w:autoSpaceDE w:val="0"/>
        <w:autoSpaceDN w:val="0"/>
        <w:adjustRightInd w:val="0"/>
        <w:spacing w:after="0"/>
        <w:ind w:right="4534" w:firstLine="0"/>
        <w:rPr>
          <w:szCs w:val="28"/>
        </w:rPr>
      </w:pPr>
      <w:r>
        <w:rPr>
          <w:szCs w:val="28"/>
        </w:rPr>
        <w:t>к</w:t>
      </w:r>
      <w:r w:rsidRPr="00C923E5">
        <w:rPr>
          <w:szCs w:val="28"/>
        </w:rPr>
        <w:t>омиссии</w:t>
      </w:r>
    </w:p>
    <w:p w:rsidR="00C923E5" w:rsidRDefault="00C923E5" w:rsidP="00C923E5">
      <w:pPr>
        <w:autoSpaceDE w:val="0"/>
        <w:autoSpaceDN w:val="0"/>
        <w:adjustRightInd w:val="0"/>
        <w:spacing w:after="0"/>
        <w:ind w:right="4534" w:firstLine="0"/>
        <w:rPr>
          <w:szCs w:val="28"/>
        </w:rPr>
      </w:pPr>
    </w:p>
    <w:p w:rsidR="004E695F" w:rsidRDefault="00C923E5" w:rsidP="00171BEC">
      <w:pPr>
        <w:autoSpaceDE w:val="0"/>
        <w:autoSpaceDN w:val="0"/>
        <w:adjustRightInd w:val="0"/>
        <w:rPr>
          <w:szCs w:val="28"/>
        </w:rPr>
      </w:pPr>
      <w:r w:rsidRPr="00C923E5">
        <w:rPr>
          <w:szCs w:val="28"/>
        </w:rPr>
        <w:t xml:space="preserve">В целях проведения открытого аукциона по продаже недвижимого имущества – земельного участка, категория земель – земли сельскохозяйственного назначения, вид разрешённого использования – ведение дачного хозяйства, площадь 14379 кв.м., кадастровый номер 61:02:0600017:4436, находящегося в собственности </w:t>
      </w:r>
      <w:bookmarkStart w:id="0" w:name="_GoBack"/>
      <w:r>
        <w:rPr>
          <w:szCs w:val="28"/>
        </w:rPr>
        <w:t xml:space="preserve">муниципального образования </w:t>
      </w:r>
      <w:r w:rsidRPr="00C923E5">
        <w:rPr>
          <w:szCs w:val="28"/>
        </w:rPr>
        <w:t>«Истоминское сельское поселен</w:t>
      </w:r>
      <w:r>
        <w:rPr>
          <w:szCs w:val="28"/>
        </w:rPr>
        <w:t xml:space="preserve">ие Аксайского района Ростовской </w:t>
      </w:r>
      <w:r w:rsidRPr="00C923E5">
        <w:rPr>
          <w:szCs w:val="28"/>
        </w:rPr>
        <w:t>области»</w:t>
      </w:r>
      <w:bookmarkEnd w:id="0"/>
      <w:r w:rsidR="00C117B4">
        <w:rPr>
          <w:szCs w:val="28"/>
        </w:rPr>
        <w:t>,</w:t>
      </w:r>
      <w:r w:rsidR="00ED633D">
        <w:rPr>
          <w:szCs w:val="28"/>
        </w:rPr>
        <w:t>-</w:t>
      </w:r>
    </w:p>
    <w:p w:rsidR="00C923E5" w:rsidRPr="00C923E5" w:rsidRDefault="00C923E5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>1. Создать аукционную комиссию в следующем составе:</w:t>
      </w:r>
    </w:p>
    <w:p w:rsidR="00C923E5" w:rsidRPr="00C923E5" w:rsidRDefault="00C923E5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 xml:space="preserve">Председатель комиссии: </w:t>
      </w:r>
      <w:r w:rsidR="00171BEC"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 Истоминского сельского поселения И.С. Аракелян</w:t>
      </w:r>
    </w:p>
    <w:p w:rsidR="00C923E5" w:rsidRPr="00C923E5" w:rsidRDefault="00C923E5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 xml:space="preserve">секретарь комиссии: </w:t>
      </w:r>
      <w:r w:rsidR="00171BEC">
        <w:rPr>
          <w:rFonts w:eastAsia="Times New Roman" w:cs="Times New Roman"/>
          <w:sz w:val="28"/>
          <w:szCs w:val="28"/>
          <w:lang w:eastAsia="ru-RU"/>
        </w:rPr>
        <w:t xml:space="preserve">начальник сектора имущественных отношений и архитектуры </w:t>
      </w:r>
      <w:r w:rsidR="00171BEC" w:rsidRPr="00171BEC">
        <w:rPr>
          <w:rFonts w:eastAsia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  <w:r w:rsidR="00171BEC">
        <w:rPr>
          <w:rFonts w:eastAsia="Times New Roman" w:cs="Times New Roman"/>
          <w:sz w:val="28"/>
          <w:szCs w:val="28"/>
          <w:lang w:eastAsia="ru-RU"/>
        </w:rPr>
        <w:t xml:space="preserve"> С.А. Шицина</w:t>
      </w:r>
    </w:p>
    <w:p w:rsidR="00171BEC" w:rsidRDefault="00C923E5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 xml:space="preserve">члены комиссии: </w:t>
      </w:r>
    </w:p>
    <w:p w:rsidR="00C923E5" w:rsidRDefault="00171BEC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</w:t>
      </w:r>
      <w:r w:rsidRPr="00171BEC">
        <w:rPr>
          <w:rFonts w:eastAsia="Times New Roman" w:cs="Times New Roman"/>
          <w:sz w:val="28"/>
          <w:szCs w:val="28"/>
          <w:lang w:eastAsia="ru-RU"/>
        </w:rPr>
        <w:t>ачальник отдела имущественных и земельных о</w:t>
      </w:r>
      <w:r>
        <w:rPr>
          <w:rFonts w:eastAsia="Times New Roman" w:cs="Times New Roman"/>
          <w:sz w:val="28"/>
          <w:szCs w:val="28"/>
          <w:lang w:eastAsia="ru-RU"/>
        </w:rPr>
        <w:t xml:space="preserve">тношений, жилищно-коммунальному </w:t>
      </w:r>
      <w:r w:rsidRPr="00171BEC">
        <w:rPr>
          <w:rFonts w:eastAsia="Times New Roman" w:cs="Times New Roman"/>
          <w:sz w:val="28"/>
          <w:szCs w:val="28"/>
          <w:lang w:eastAsia="ru-RU"/>
        </w:rPr>
        <w:t xml:space="preserve">хозяйству, благоустройству, архитектуре и предпринимательству Администрации Истоминского сельского поселения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171BEC">
        <w:rPr>
          <w:rFonts w:eastAsia="Times New Roman" w:cs="Times New Roman"/>
          <w:sz w:val="28"/>
          <w:szCs w:val="28"/>
          <w:lang w:eastAsia="ru-RU"/>
        </w:rPr>
        <w:t>.А. Косолапов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393829" w:rsidRDefault="00393829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</w:t>
      </w:r>
      <w:r w:rsidRPr="00393829">
        <w:rPr>
          <w:rFonts w:eastAsia="Times New Roman" w:cs="Times New Roman"/>
          <w:sz w:val="28"/>
          <w:szCs w:val="28"/>
          <w:lang w:eastAsia="ru-RU"/>
        </w:rPr>
        <w:t>ачальник сектора земельных отношений налогов и сборов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3829">
        <w:rPr>
          <w:rFonts w:eastAsia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О.П. Дегтярева;</w:t>
      </w:r>
    </w:p>
    <w:p w:rsidR="00C923E5" w:rsidRPr="00C923E5" w:rsidRDefault="00171BEC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главный специалист </w:t>
      </w:r>
      <w:r w:rsidRPr="00171BEC">
        <w:rPr>
          <w:rFonts w:eastAsia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Н.А.</w:t>
      </w:r>
      <w:r w:rsidR="0039382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829">
        <w:rPr>
          <w:rFonts w:eastAsia="Times New Roman" w:cs="Times New Roman"/>
          <w:sz w:val="28"/>
          <w:szCs w:val="28"/>
          <w:lang w:eastAsia="ru-RU"/>
        </w:rPr>
        <w:t>Мамулова</w:t>
      </w:r>
      <w:proofErr w:type="spellEnd"/>
      <w:r w:rsidR="0039382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923E5" w:rsidRPr="00C923E5" w:rsidRDefault="00C923E5" w:rsidP="00393829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 xml:space="preserve">2. Принять Положение об аукционной комиссии согласно приложению к настоящему распоряжению. </w:t>
      </w:r>
    </w:p>
    <w:p w:rsidR="000A3950" w:rsidRDefault="00C923E5" w:rsidP="00393829">
      <w:pPr>
        <w:pStyle w:val="a5"/>
        <w:ind w:firstLine="709"/>
        <w:jc w:val="both"/>
        <w:rPr>
          <w:sz w:val="28"/>
          <w:szCs w:val="28"/>
        </w:rPr>
      </w:pPr>
      <w:r w:rsidRPr="00C923E5">
        <w:rPr>
          <w:rFonts w:eastAsia="Times New Roman" w:cs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7142D2" w:rsidRDefault="007142D2" w:rsidP="004D3AF1">
      <w:pPr>
        <w:pStyle w:val="a5"/>
        <w:rPr>
          <w:sz w:val="28"/>
          <w:szCs w:val="28"/>
        </w:rPr>
      </w:pPr>
    </w:p>
    <w:p w:rsidR="00C87BCE" w:rsidRDefault="00C87BCE" w:rsidP="004D3AF1">
      <w:pPr>
        <w:pStyle w:val="a5"/>
        <w:rPr>
          <w:sz w:val="28"/>
          <w:szCs w:val="28"/>
        </w:rPr>
      </w:pPr>
    </w:p>
    <w:p w:rsidR="004D3AF1" w:rsidRPr="004D3AF1" w:rsidRDefault="000A3950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:rsidR="000834DA" w:rsidRDefault="004D3AF1" w:rsidP="002A4394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0A3950">
        <w:rPr>
          <w:sz w:val="28"/>
          <w:szCs w:val="28"/>
        </w:rPr>
        <w:t>Д.А. Кудовба</w:t>
      </w:r>
    </w:p>
    <w:p w:rsidR="00393829" w:rsidRDefault="00393829" w:rsidP="001D582E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D582E" w:rsidRPr="001D582E" w:rsidRDefault="00B82C56" w:rsidP="001D582E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1D582E" w:rsidRPr="001D582E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1D582E" w:rsidRPr="001D582E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1D582E" w:rsidRPr="001D582E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:rsidR="001D582E" w:rsidRPr="001D582E" w:rsidRDefault="00345108" w:rsidP="00321440">
      <w:pPr>
        <w:tabs>
          <w:tab w:val="left" w:pos="8088"/>
        </w:tabs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1D582E" w:rsidRPr="001D582E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</w:t>
      </w:r>
      <w:r w:rsidR="001D582E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2A4C87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5C6F31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0834DA">
        <w:rPr>
          <w:rFonts w:eastAsia="Times New Roman" w:cs="Times New Roman"/>
          <w:sz w:val="20"/>
          <w:szCs w:val="20"/>
          <w:lang w:eastAsia="ru-RU"/>
        </w:rPr>
        <w:t xml:space="preserve">            </w:t>
      </w:r>
    </w:p>
    <w:p w:rsidR="000B6EC0" w:rsidRDefault="001D582E" w:rsidP="00321440">
      <w:pPr>
        <w:tabs>
          <w:tab w:val="left" w:pos="8088"/>
        </w:tabs>
        <w:spacing w:after="0" w:line="240" w:lineRule="auto"/>
        <w:ind w:firstLine="0"/>
        <w:jc w:val="left"/>
        <w:rPr>
          <w:sz w:val="20"/>
          <w:szCs w:val="20"/>
        </w:rPr>
        <w:sectPr w:rsidR="000B6EC0" w:rsidSect="007142D2">
          <w:footerReference w:type="even" r:id="rId9"/>
          <w:footerReference w:type="default" r:id="rId10"/>
          <w:pgSz w:w="11906" w:h="16838"/>
          <w:pgMar w:top="851" w:right="851" w:bottom="1134" w:left="1134" w:header="709" w:footer="709" w:gutter="0"/>
          <w:cols w:space="708"/>
          <w:docGrid w:linePitch="381"/>
        </w:sectPr>
      </w:pPr>
      <w:r w:rsidRPr="001D582E">
        <w:rPr>
          <w:rFonts w:eastAsia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="002A4C8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5C6F31"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="000834DA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 w:rsidRPr="00171BEC">
        <w:rPr>
          <w:rFonts w:eastAsia="Times New Roman" w:cs="Times New Roman"/>
          <w:bCs/>
          <w:spacing w:val="-4"/>
          <w:szCs w:val="28"/>
          <w:lang w:eastAsia="ru-RU"/>
        </w:rPr>
        <w:lastRenderedPageBreak/>
        <w:t>Приложение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 w:rsidRPr="00171BEC">
        <w:rPr>
          <w:rFonts w:eastAsia="Times New Roman" w:cs="Times New Roman"/>
          <w:bCs/>
          <w:spacing w:val="-4"/>
          <w:szCs w:val="28"/>
          <w:lang w:eastAsia="ru-RU"/>
        </w:rPr>
        <w:t>к распоряжению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 w:rsidRPr="00171BEC">
        <w:rPr>
          <w:rFonts w:eastAsia="Times New Roman" w:cs="Times New Roman"/>
          <w:bCs/>
          <w:spacing w:val="-4"/>
          <w:szCs w:val="28"/>
          <w:lang w:eastAsia="ru-RU"/>
        </w:rPr>
        <w:t xml:space="preserve">Администрации 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>Истоминского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 w:rsidRPr="00171BEC">
        <w:rPr>
          <w:rFonts w:eastAsia="Times New Roman" w:cs="Times New Roman"/>
          <w:bCs/>
          <w:spacing w:val="-4"/>
          <w:szCs w:val="28"/>
          <w:lang w:eastAsia="ru-RU"/>
        </w:rPr>
        <w:t xml:space="preserve"> сельского поселения</w:t>
      </w:r>
    </w:p>
    <w:p w:rsidR="00171BEC" w:rsidRPr="00171BEC" w:rsidRDefault="00171BEC" w:rsidP="00171BEC">
      <w:pPr>
        <w:widowControl w:val="0"/>
        <w:autoSpaceDE w:val="0"/>
        <w:autoSpaceDN w:val="0"/>
        <w:adjustRightInd w:val="0"/>
        <w:spacing w:after="0" w:line="240" w:lineRule="auto"/>
        <w:ind w:right="-55" w:firstLine="0"/>
        <w:jc w:val="right"/>
        <w:rPr>
          <w:rFonts w:eastAsia="Times New Roman" w:cs="Times New Roman"/>
          <w:bCs/>
          <w:spacing w:val="-4"/>
          <w:szCs w:val="28"/>
          <w:lang w:eastAsia="ru-RU"/>
        </w:rPr>
      </w:pPr>
      <w:r w:rsidRPr="00171BEC">
        <w:rPr>
          <w:rFonts w:eastAsia="Times New Roman" w:cs="Times New Roman"/>
          <w:bCs/>
          <w:spacing w:val="-4"/>
          <w:szCs w:val="28"/>
          <w:highlight w:val="yellow"/>
          <w:lang w:eastAsia="ru-RU"/>
        </w:rPr>
        <w:t>от 12.01.2023 № 4</w:t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Положение об аукционной комиссии</w:t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1. Общие положения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 xml:space="preserve">1.1. Настоящее Положение об аукционной комиссии регламентирует </w:t>
      </w:r>
    </w:p>
    <w:p w:rsidR="00171BEC" w:rsidRPr="00171BEC" w:rsidRDefault="00171BEC" w:rsidP="00171BE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 xml:space="preserve">деятельность аукционной комиссии по продаже недвижимого имущества – </w:t>
      </w:r>
      <w:r w:rsidRPr="00C923E5">
        <w:rPr>
          <w:szCs w:val="28"/>
        </w:rPr>
        <w:t xml:space="preserve">земельного участка, категория земель – земли сельскохозяйственного назначения, вид разрешённого использования – ведение дачного хозяйства, площадь 14379 кв.м., кадастровый номер 61:02:0600017:4436, находящегося в собственности </w:t>
      </w:r>
      <w:r>
        <w:rPr>
          <w:szCs w:val="28"/>
        </w:rPr>
        <w:t xml:space="preserve">муниципального образования </w:t>
      </w:r>
      <w:r w:rsidRPr="00C923E5">
        <w:rPr>
          <w:szCs w:val="28"/>
        </w:rPr>
        <w:t>«Истоминское сельское поселен</w:t>
      </w:r>
      <w:r>
        <w:rPr>
          <w:szCs w:val="28"/>
        </w:rPr>
        <w:t xml:space="preserve">ие Аксайского района Ростовской </w:t>
      </w:r>
      <w:r w:rsidRPr="00C923E5">
        <w:rPr>
          <w:szCs w:val="28"/>
        </w:rPr>
        <w:t>области»</w:t>
      </w:r>
      <w:r w:rsidRPr="00171BEC">
        <w:rPr>
          <w:rFonts w:eastAsia="Times New Roman" w:cs="Times New Roman"/>
          <w:szCs w:val="28"/>
          <w:lang w:eastAsia="ru-RU"/>
        </w:rPr>
        <w:t xml:space="preserve"> (далее – муниципального имущества) путем проведения открытого аукциона. 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1.2. Аукционная комиссия (далее – Комиссия) в своей деятельности руководствуется </w:t>
      </w:r>
      <w:hyperlink r:id="rId11" w:history="1">
        <w:r w:rsidRPr="00171BEC">
          <w:rPr>
            <w:rFonts w:eastAsia="Times New Roman" w:cs="Times New Roman"/>
            <w:szCs w:val="28"/>
            <w:lang w:eastAsia="ru-RU"/>
          </w:rPr>
          <w:t>Конституцией Российской Федерации</w:t>
        </w:r>
      </w:hyperlink>
      <w:r w:rsidRPr="00171BEC">
        <w:rPr>
          <w:rFonts w:eastAsia="Times New Roman" w:cs="Times New Roman"/>
          <w:szCs w:val="28"/>
          <w:lang w:eastAsia="ru-RU"/>
        </w:rPr>
        <w:t>, федеральными законами, иными нормативными правовыми актами Российской Федерации, законами и иными нормативными правовыми актами Ростовской области, Уставом муниципального образования «Истоминское сельское поселение Аксайского района Ростовской области», настоящим Положением.</w:t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2. Цели Комиссии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2.1. Комиссия создается в целях соблюдения порядка продажи муниципального имущества путем проведения открытого аукциона (далее – аукциона) в соответствии с требованиями статей 39.11-39.13 и 39.18 Земельного кодекса Российской Федерации.</w:t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3. Функции Комиссии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3.1.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3.2. Комиссия вправе осуществлять иные функции в соответствии с действующим законодательством Российской Федерации в сфере продажи муниципального имущества.</w:t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4. Состав Комиссии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 xml:space="preserve">4.1. Комиссия формируется из сотрудников Администрации </w:t>
      </w:r>
      <w:r>
        <w:rPr>
          <w:rFonts w:eastAsia="Times New Roman" w:cs="Times New Roman"/>
          <w:szCs w:val="28"/>
          <w:lang w:eastAsia="ru-RU"/>
        </w:rPr>
        <w:t>Истоминского</w:t>
      </w:r>
      <w:r w:rsidRPr="00171BEC">
        <w:rPr>
          <w:rFonts w:eastAsia="Times New Roman" w:cs="Times New Roman"/>
          <w:szCs w:val="28"/>
          <w:lang w:eastAsia="ru-RU"/>
        </w:rPr>
        <w:t xml:space="preserve"> сельского поселения.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4.2. Число членов Комиссии должно быть не менее пяти человек.</w:t>
      </w:r>
      <w:r w:rsidRPr="00171BEC">
        <w:rPr>
          <w:rFonts w:eastAsia="Times New Roman" w:cs="Times New Roman"/>
          <w:szCs w:val="28"/>
          <w:lang w:eastAsia="ru-RU"/>
        </w:rPr>
        <w:br/>
        <w:t xml:space="preserve">          4.3. В состав Комиссии входят председатель, секретарь и другие члены </w:t>
      </w:r>
      <w:r w:rsidRPr="00171BEC">
        <w:rPr>
          <w:rFonts w:eastAsia="Times New Roman" w:cs="Times New Roman"/>
          <w:szCs w:val="28"/>
          <w:lang w:eastAsia="ru-RU"/>
        </w:rPr>
        <w:lastRenderedPageBreak/>
        <w:t>Комиссии.</w:t>
      </w:r>
      <w:r w:rsidRPr="00171BEC">
        <w:rPr>
          <w:rFonts w:eastAsia="Times New Roman" w:cs="Times New Roman"/>
          <w:szCs w:val="28"/>
          <w:lang w:eastAsia="ru-RU"/>
        </w:rPr>
        <w:br/>
        <w:t xml:space="preserve">         4.3.1. Председатель Комиссии: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осуществляет общее руководство Комиссией, утверждает повестку заседания Комиссии, назначает дату заседания Комиссии; объявляет о начале и об окончании заседания Комиссии, обеспечивает порядок на заседании Комиссии; предоставляет слово для выступлений членам Комиссии; ставит на голосование предложения членов Комиссии и проекты принимаемых решений Комиссии; подводит итоги голосования и оглашает принятые решения; подписывает протокол заседания Комиссии.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4.3.2. Секретарь Комиссии: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осуществляет подготовку, опубликование документации по продаже муниципального имущества в соответствии с действующим законодательством;</w:t>
      </w:r>
      <w:r w:rsidRPr="00171BEC">
        <w:rPr>
          <w:rFonts w:eastAsia="Times New Roman" w:cs="Times New Roman"/>
          <w:szCs w:val="28"/>
          <w:lang w:eastAsia="ru-RU"/>
        </w:rPr>
        <w:br/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дате, времени и месте проведения заседаний Комиссии не менее чем за 1 рабочий день до их начала и обеспечивает членов Комиссии необходимыми материалами; ведет протокол заседания Комиссии, оформляет и подписывает его; обеспечивает хранение документации, связанной с деятельностью Комиссии;</w:t>
      </w:r>
      <w:r w:rsidRPr="00171BEC">
        <w:rPr>
          <w:rFonts w:eastAsia="Times New Roman" w:cs="Times New Roman"/>
          <w:szCs w:val="28"/>
          <w:lang w:eastAsia="ru-RU"/>
        </w:rPr>
        <w:br/>
        <w:t>выполняет по поручению председателя Комиссии иные необходимые организационные мероприятия, обеспечивающие деятельность Комиссии.</w:t>
      </w:r>
      <w:r w:rsidRPr="00171BEC">
        <w:rPr>
          <w:rFonts w:eastAsia="Times New Roman" w:cs="Times New Roman"/>
          <w:szCs w:val="28"/>
          <w:lang w:eastAsia="ru-RU"/>
        </w:rPr>
        <w:br/>
        <w:t>В случае временного отсутствия секретаря Комиссии исполнение его функций временно возлагается председателем Комиссии на одного из членов Комиссии.</w:t>
      </w:r>
      <w:r w:rsidRPr="00171BEC">
        <w:rPr>
          <w:rFonts w:eastAsia="Times New Roman" w:cs="Times New Roman"/>
          <w:szCs w:val="28"/>
          <w:lang w:eastAsia="ru-RU"/>
        </w:rPr>
        <w:br/>
        <w:t xml:space="preserve">         4.3.3. Члены Комиссии: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лично присутствуют на заседаниях Комиссии; 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 обеспечивают конфиденциальность сведений, ставших им известными в ходе заседания Комиссии; рассматривают документы и материалы по вопросам, вынесенным на обсуждение Комиссии; высказывают предложения по вопросам, вынесенным на обсуждение Комиссии; голосуют за высказанное предложение по вопросам, вынесенным на обсуждение Комиссии; подписывают протокол заседания Комиссии.</w:t>
      </w:r>
    </w:p>
    <w:p w:rsidR="00171BEC" w:rsidRDefault="00171BEC" w:rsidP="002F5E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4.4. Участие в деятельности Комиссии не должно приводить к возникновению конфликта интересов. Для целей Положения используется понятие «конфликт интересов», установленное частью 1 статьи 10 </w:t>
      </w:r>
      <w:hyperlink r:id="rId12" w:anchor="7D20K3" w:history="1">
        <w:r w:rsidRPr="00171BEC">
          <w:rPr>
            <w:rFonts w:eastAsia="Times New Roman" w:cs="Times New Roman"/>
            <w:szCs w:val="28"/>
            <w:lang w:eastAsia="ru-RU"/>
          </w:rPr>
          <w:t>Федерального закона от 25.12.2008 № 273-ФЗ «О противодействии коррупции»</w:t>
        </w:r>
      </w:hyperlink>
      <w:r w:rsidRPr="00171BEC">
        <w:rPr>
          <w:rFonts w:eastAsia="Times New Roman" w:cs="Times New Roman"/>
          <w:szCs w:val="28"/>
          <w:lang w:eastAsia="ru-RU"/>
        </w:rPr>
        <w:t>.</w:t>
      </w:r>
      <w:r w:rsidRPr="00171BEC">
        <w:rPr>
          <w:rFonts w:eastAsia="Times New Roman" w:cs="Times New Roman"/>
          <w:szCs w:val="28"/>
          <w:lang w:eastAsia="ru-RU"/>
        </w:rPr>
        <w:br/>
      </w:r>
    </w:p>
    <w:p w:rsidR="00171BEC" w:rsidRPr="00171BEC" w:rsidRDefault="00171BEC" w:rsidP="00171BE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171BEC">
        <w:rPr>
          <w:rFonts w:eastAsia="Times New Roman" w:cs="Times New Roman"/>
          <w:b/>
          <w:bCs/>
          <w:color w:val="444444"/>
          <w:szCs w:val="28"/>
          <w:lang w:eastAsia="ru-RU"/>
        </w:rPr>
        <w:t>5. Порядок работы Комиссии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5.1. Организационно-техническое, правовое и информационное обеспечение деятельности Комиссии осуществляет секретарь Комиссии.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5.2. Основной формой деятельности Комиссии является заседание. Заседания Комиссии осуществляются по мере необходимости.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lastRenderedPageBreak/>
        <w:t>5.3. Секретарь Комиссии предоставляет для обсуждения на заседание Комиссии заявки на участие в аукционе по продаже муниципального имущества с приложенными документами. Перечень документов, прилагаемых к заявкам, установлен Федеральным законом.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 xml:space="preserve">5.4. Заседание Комиссии считается правомочным,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</w:t>
      </w:r>
    </w:p>
    <w:p w:rsidR="00171BEC" w:rsidRPr="00171BEC" w:rsidRDefault="00171BEC" w:rsidP="00171BE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71BEC">
        <w:rPr>
          <w:rFonts w:eastAsia="Times New Roman" w:cs="Times New Roman"/>
          <w:szCs w:val="28"/>
          <w:lang w:eastAsia="ru-RU"/>
        </w:rPr>
        <w:t>5.5. Решение Комиссии оформляется протоколом заседания, который составляется в одном экземпляре и подписывается в день заседания Комиссии всеми присутствующими на заседании Комиссии.</w:t>
      </w:r>
    </w:p>
    <w:p w:rsidR="007142D2" w:rsidRDefault="007142D2" w:rsidP="005C6F31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9B02F2" w:rsidRPr="000B6EC0" w:rsidRDefault="009B02F2" w:rsidP="005C6F31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1AEB" w:rsidRDefault="003F1AEB" w:rsidP="003F1AEB">
      <w:pPr>
        <w:pStyle w:val="a5"/>
        <w:rPr>
          <w:sz w:val="28"/>
          <w:szCs w:val="28"/>
        </w:rPr>
      </w:pPr>
    </w:p>
    <w:p w:rsidR="007142D2" w:rsidRDefault="007142D2" w:rsidP="00C87BCE">
      <w:pPr>
        <w:pStyle w:val="a5"/>
        <w:rPr>
          <w:sz w:val="28"/>
          <w:szCs w:val="28"/>
        </w:rPr>
      </w:pPr>
    </w:p>
    <w:p w:rsidR="007142D2" w:rsidRDefault="007142D2" w:rsidP="00C87BCE">
      <w:pPr>
        <w:pStyle w:val="a5"/>
        <w:rPr>
          <w:sz w:val="28"/>
          <w:szCs w:val="28"/>
        </w:rPr>
      </w:pPr>
    </w:p>
    <w:p w:rsidR="007142D2" w:rsidRDefault="007142D2" w:rsidP="00C87BCE">
      <w:pPr>
        <w:pStyle w:val="a5"/>
        <w:rPr>
          <w:sz w:val="28"/>
          <w:szCs w:val="28"/>
        </w:rPr>
      </w:pPr>
    </w:p>
    <w:p w:rsidR="00C87BCE" w:rsidRDefault="003953B7" w:rsidP="00C87BCE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D3AF1">
        <w:rPr>
          <w:sz w:val="28"/>
          <w:szCs w:val="28"/>
        </w:rPr>
        <w:t xml:space="preserve"> Администрации </w:t>
      </w:r>
    </w:p>
    <w:p w:rsidR="003953B7" w:rsidRDefault="003953B7" w:rsidP="00C87BCE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</w:t>
      </w:r>
      <w:r w:rsidR="00C87B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Д.А. Кудовба</w:t>
      </w:r>
    </w:p>
    <w:sectPr w:rsidR="003953B7" w:rsidSect="00171BEC">
      <w:pgSz w:w="11906" w:h="16838"/>
      <w:pgMar w:top="851" w:right="851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B1" w:rsidRDefault="003763B1" w:rsidP="000E6C4E">
      <w:pPr>
        <w:spacing w:after="0" w:line="240" w:lineRule="auto"/>
      </w:pPr>
      <w:r>
        <w:separator/>
      </w:r>
    </w:p>
  </w:endnote>
  <w:endnote w:type="continuationSeparator" w:id="0">
    <w:p w:rsidR="003763B1" w:rsidRDefault="003763B1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FF" w:rsidRDefault="000C1CFF">
    <w:pPr>
      <w:pStyle w:val="ac"/>
      <w:jc w:val="right"/>
    </w:pPr>
  </w:p>
  <w:p w:rsidR="000C1CFF" w:rsidRDefault="000C1C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E" w:rsidRDefault="001D582E">
    <w:pPr>
      <w:pStyle w:val="ac"/>
      <w:jc w:val="right"/>
    </w:pPr>
  </w:p>
  <w:p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B1" w:rsidRDefault="003763B1" w:rsidP="000E6C4E">
      <w:pPr>
        <w:spacing w:after="0" w:line="240" w:lineRule="auto"/>
      </w:pPr>
      <w:r>
        <w:separator/>
      </w:r>
    </w:p>
  </w:footnote>
  <w:footnote w:type="continuationSeparator" w:id="0">
    <w:p w:rsidR="003763B1" w:rsidRDefault="003763B1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9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B"/>
    <w:rsid w:val="000465E4"/>
    <w:rsid w:val="00072243"/>
    <w:rsid w:val="000834DA"/>
    <w:rsid w:val="000A3950"/>
    <w:rsid w:val="000B6EC0"/>
    <w:rsid w:val="000C1CFF"/>
    <w:rsid w:val="000E6C4E"/>
    <w:rsid w:val="00130C1B"/>
    <w:rsid w:val="0013292A"/>
    <w:rsid w:val="00171BEC"/>
    <w:rsid w:val="00192A04"/>
    <w:rsid w:val="001B61F7"/>
    <w:rsid w:val="001D582E"/>
    <w:rsid w:val="001E1A0E"/>
    <w:rsid w:val="001F2BD7"/>
    <w:rsid w:val="00240C4E"/>
    <w:rsid w:val="0028705D"/>
    <w:rsid w:val="002912A3"/>
    <w:rsid w:val="00294C0D"/>
    <w:rsid w:val="002A0875"/>
    <w:rsid w:val="002A4394"/>
    <w:rsid w:val="002A4C87"/>
    <w:rsid w:val="002B0A4F"/>
    <w:rsid w:val="002F5EE0"/>
    <w:rsid w:val="00306954"/>
    <w:rsid w:val="00314014"/>
    <w:rsid w:val="00321440"/>
    <w:rsid w:val="00321DE9"/>
    <w:rsid w:val="00345108"/>
    <w:rsid w:val="00352760"/>
    <w:rsid w:val="003763B1"/>
    <w:rsid w:val="00393829"/>
    <w:rsid w:val="00393A4D"/>
    <w:rsid w:val="003953B7"/>
    <w:rsid w:val="003C2F8F"/>
    <w:rsid w:val="003C4328"/>
    <w:rsid w:val="003D222C"/>
    <w:rsid w:val="003E4B6B"/>
    <w:rsid w:val="003F1AEB"/>
    <w:rsid w:val="0041073E"/>
    <w:rsid w:val="00422E50"/>
    <w:rsid w:val="004243E9"/>
    <w:rsid w:val="00460CAE"/>
    <w:rsid w:val="00460FD6"/>
    <w:rsid w:val="004C1F6B"/>
    <w:rsid w:val="004D3AF1"/>
    <w:rsid w:val="004E695F"/>
    <w:rsid w:val="004F6E5E"/>
    <w:rsid w:val="00514148"/>
    <w:rsid w:val="00516B7E"/>
    <w:rsid w:val="00525660"/>
    <w:rsid w:val="0054037D"/>
    <w:rsid w:val="00573104"/>
    <w:rsid w:val="0058059C"/>
    <w:rsid w:val="005945C6"/>
    <w:rsid w:val="005A1958"/>
    <w:rsid w:val="005A61A1"/>
    <w:rsid w:val="005B2E00"/>
    <w:rsid w:val="005C636F"/>
    <w:rsid w:val="005C6F31"/>
    <w:rsid w:val="005F2D76"/>
    <w:rsid w:val="00604ABA"/>
    <w:rsid w:val="00621823"/>
    <w:rsid w:val="00623FCD"/>
    <w:rsid w:val="00635A26"/>
    <w:rsid w:val="00676441"/>
    <w:rsid w:val="00684C72"/>
    <w:rsid w:val="00685269"/>
    <w:rsid w:val="006958F1"/>
    <w:rsid w:val="006F769F"/>
    <w:rsid w:val="0070708E"/>
    <w:rsid w:val="007142D2"/>
    <w:rsid w:val="007204D2"/>
    <w:rsid w:val="00721593"/>
    <w:rsid w:val="00730122"/>
    <w:rsid w:val="0073036C"/>
    <w:rsid w:val="007340AC"/>
    <w:rsid w:val="00737E8C"/>
    <w:rsid w:val="0077211A"/>
    <w:rsid w:val="00781566"/>
    <w:rsid w:val="0079058D"/>
    <w:rsid w:val="00792B4E"/>
    <w:rsid w:val="007A20E0"/>
    <w:rsid w:val="007B2A24"/>
    <w:rsid w:val="007F22BF"/>
    <w:rsid w:val="0081543A"/>
    <w:rsid w:val="00840DB8"/>
    <w:rsid w:val="008A3C3B"/>
    <w:rsid w:val="008B0717"/>
    <w:rsid w:val="00905F68"/>
    <w:rsid w:val="00937B25"/>
    <w:rsid w:val="00955F8F"/>
    <w:rsid w:val="00965AAA"/>
    <w:rsid w:val="0097021C"/>
    <w:rsid w:val="00974D29"/>
    <w:rsid w:val="009B02F2"/>
    <w:rsid w:val="009B103C"/>
    <w:rsid w:val="009E3DF2"/>
    <w:rsid w:val="00A013BC"/>
    <w:rsid w:val="00A0247C"/>
    <w:rsid w:val="00A11966"/>
    <w:rsid w:val="00A63774"/>
    <w:rsid w:val="00A669F5"/>
    <w:rsid w:val="00A66D30"/>
    <w:rsid w:val="00A75B2C"/>
    <w:rsid w:val="00AA41E4"/>
    <w:rsid w:val="00AC217D"/>
    <w:rsid w:val="00AD1A24"/>
    <w:rsid w:val="00B37AE3"/>
    <w:rsid w:val="00B74B8B"/>
    <w:rsid w:val="00B82C56"/>
    <w:rsid w:val="00B96306"/>
    <w:rsid w:val="00B964A3"/>
    <w:rsid w:val="00BB3DCC"/>
    <w:rsid w:val="00C019F1"/>
    <w:rsid w:val="00C075A8"/>
    <w:rsid w:val="00C117B4"/>
    <w:rsid w:val="00C43D4F"/>
    <w:rsid w:val="00C75129"/>
    <w:rsid w:val="00C80B33"/>
    <w:rsid w:val="00C87BCE"/>
    <w:rsid w:val="00C923E5"/>
    <w:rsid w:val="00CA3CC9"/>
    <w:rsid w:val="00CE058A"/>
    <w:rsid w:val="00CE71C7"/>
    <w:rsid w:val="00D12054"/>
    <w:rsid w:val="00D33E43"/>
    <w:rsid w:val="00D5363F"/>
    <w:rsid w:val="00D56DE3"/>
    <w:rsid w:val="00D822C5"/>
    <w:rsid w:val="00DB5408"/>
    <w:rsid w:val="00DD4282"/>
    <w:rsid w:val="00E609BE"/>
    <w:rsid w:val="00EC13E5"/>
    <w:rsid w:val="00ED0C2D"/>
    <w:rsid w:val="00ED49AC"/>
    <w:rsid w:val="00ED633D"/>
    <w:rsid w:val="00F3436C"/>
    <w:rsid w:val="00F3588C"/>
    <w:rsid w:val="00F5427B"/>
    <w:rsid w:val="00F602F8"/>
    <w:rsid w:val="00FA1AE7"/>
    <w:rsid w:val="00FA4463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EF6A8-7CDB-4345-80DC-FAB67E5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C399-1F03-47DB-8F1C-E2B93F9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User</cp:lastModifiedBy>
  <cp:revision>30</cp:revision>
  <cp:lastPrinted>2023-09-05T13:29:00Z</cp:lastPrinted>
  <dcterms:created xsi:type="dcterms:W3CDTF">2022-03-03T05:46:00Z</dcterms:created>
  <dcterms:modified xsi:type="dcterms:W3CDTF">2023-09-15T12:01:00Z</dcterms:modified>
</cp:coreProperties>
</file>