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b w:val="1"/>
          <w:sz w:val="24"/>
        </w:rPr>
        <w:drawing>
          <wp:inline>
            <wp:extent cx="677365" cy="83127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77365" cy="83127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ИСТОМИНСК</w:t>
      </w:r>
      <w:r>
        <w:rPr>
          <w:sz w:val="28"/>
        </w:rPr>
        <w:t>ОГО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АКСАЙСКОГО РАЙОНА РОСТО</w:t>
      </w:r>
      <w:r>
        <w:rPr>
          <w:sz w:val="28"/>
        </w:rPr>
        <w:t>ВСКОЙ ОБЛАСТИ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12.07.</w:t>
      </w:r>
      <w:r>
        <w:rPr>
          <w:sz w:val="28"/>
        </w:rPr>
        <w:t>2021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>х. Островского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№</w:t>
      </w:r>
      <w:r>
        <w:rPr>
          <w:sz w:val="28"/>
        </w:rPr>
        <w:t>120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отчета по плану </w:t>
      </w:r>
    </w:p>
    <w:p w14:paraId="0E000000">
      <w:pPr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</w:p>
    <w:p w14:paraId="10000000">
      <w:pPr>
        <w:rPr>
          <w:sz w:val="28"/>
        </w:rPr>
      </w:pPr>
      <w:r>
        <w:rPr>
          <w:sz w:val="28"/>
        </w:rPr>
        <w:t>по итогам первого полугодия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года.</w:t>
      </w:r>
    </w:p>
    <w:p w14:paraId="11000000">
      <w:pPr>
        <w:rPr>
          <w:color w:val="FF0000"/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13000000">
      <w:pPr>
        <w:rPr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отчет о реализации плана муниципальной программы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Истоминского сельского поселения </w:t>
      </w:r>
      <w:r>
        <w:rPr>
          <w:sz w:val="28"/>
        </w:rPr>
        <w:t>по итогам первого полугодия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 согласно приложению к настоящему распоряжению</w:t>
      </w:r>
      <w:r>
        <w:rPr>
          <w:sz w:val="28"/>
        </w:rPr>
        <w:t>.</w:t>
      </w:r>
    </w:p>
    <w:p w14:paraId="16000000">
      <w:pPr>
        <w:pStyle w:val="Style_3"/>
        <w:ind w:firstLine="567" w:left="0" w:right="3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Настоящее распоряжение вступает в силу со дня его официального опубликования.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>Контроль за</w:t>
      </w:r>
      <w:r>
        <w:rPr>
          <w:sz w:val="28"/>
        </w:rPr>
        <w:t xml:space="preserve"> выпо</w:t>
      </w:r>
      <w:r>
        <w:rPr>
          <w:sz w:val="28"/>
        </w:rPr>
        <w:t>лнением настоящего распоряжения</w:t>
      </w:r>
      <w:r>
        <w:rPr>
          <w:sz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C000000">
      <w:pPr>
        <w:rPr>
          <w:sz w:val="28"/>
        </w:rPr>
      </w:pPr>
      <w:r>
        <w:rPr>
          <w:sz w:val="28"/>
        </w:rPr>
        <w:t xml:space="preserve">Истоминского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</w:t>
      </w:r>
      <w:r>
        <w:rPr>
          <w:sz w:val="28"/>
        </w:rPr>
        <w:t>О.А. Калинина</w:t>
      </w:r>
    </w:p>
    <w:p w14:paraId="1D000000">
      <w:pPr>
        <w:rPr>
          <w:sz w:val="26"/>
        </w:rPr>
      </w:pPr>
    </w:p>
    <w:p w14:paraId="1E000000">
      <w:pPr>
        <w:rPr>
          <w:sz w:val="26"/>
        </w:rPr>
      </w:pPr>
    </w:p>
    <w:p w14:paraId="1F00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0000000">
      <w:pPr>
        <w:sectPr>
          <w:footerReference r:id="rId1" w:type="default"/>
          <w:pgSz w:h="16838" w:orient="portrait" w:w="11906"/>
          <w:pgMar w:bottom="1134" w:footer="709" w:gutter="0" w:header="709" w:left="1134" w:right="851" w:top="851"/>
        </w:sectPr>
      </w:pPr>
    </w:p>
    <w:p w14:paraId="21000000">
      <w:pPr>
        <w:ind/>
        <w:jc w:val="right"/>
        <w:rPr>
          <w:sz w:val="26"/>
        </w:rPr>
      </w:pPr>
      <w:r>
        <w:rPr>
          <w:sz w:val="26"/>
        </w:rPr>
        <w:t>Приложение</w:t>
      </w:r>
    </w:p>
    <w:p w14:paraId="22000000">
      <w:pPr>
        <w:ind/>
        <w:jc w:val="right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распоряжению</w:t>
      </w:r>
      <w:r>
        <w:rPr>
          <w:sz w:val="26"/>
        </w:rPr>
        <w:t xml:space="preserve"> Администрации</w:t>
      </w:r>
    </w:p>
    <w:p w14:paraId="23000000">
      <w:pPr>
        <w:ind/>
        <w:jc w:val="right"/>
        <w:rPr>
          <w:sz w:val="26"/>
        </w:rPr>
      </w:pPr>
      <w:r>
        <w:rPr>
          <w:sz w:val="26"/>
        </w:rPr>
        <w:t>Истоминского сельского поселения</w:t>
      </w:r>
    </w:p>
    <w:p w14:paraId="24000000">
      <w:pPr>
        <w:ind/>
        <w:jc w:val="right"/>
        <w:rPr>
          <w:b w:val="0"/>
          <w:color w:val="000000"/>
          <w:sz w:val="26"/>
        </w:rPr>
      </w:pP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 xml:space="preserve"> 12.07.</w:t>
      </w:r>
      <w:r>
        <w:rPr>
          <w:sz w:val="26"/>
        </w:rPr>
        <w:t>2021</w:t>
      </w:r>
      <w:r>
        <w:rPr>
          <w:sz w:val="26"/>
        </w:rPr>
        <w:t xml:space="preserve"> года №</w:t>
      </w:r>
      <w:r>
        <w:rPr>
          <w:b w:val="1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120</w:t>
      </w:r>
    </w:p>
    <w:p w14:paraId="25000000">
      <w:pPr>
        <w:ind/>
        <w:jc w:val="right"/>
        <w:rPr>
          <w:sz w:val="26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  <w:r>
        <w:rPr>
          <w:sz w:val="28"/>
        </w:rPr>
        <w:t>по итогам первого полугодия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года.</w:t>
      </w:r>
    </w:p>
    <w:p w14:paraId="28000000">
      <w:pPr>
        <w:ind/>
        <w:jc w:val="center"/>
        <w:rPr>
          <w:b w:val="1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п\</w:t>
            </w:r>
            <w:r>
              <w:rPr>
                <w:sz w:val="22"/>
              </w:rPr>
              <w:t>п</w:t>
            </w:r>
          </w:p>
        </w:tc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 реализации (краткое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начала реализации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00000">
            <w:pPr>
              <w:tabs>
                <w:tab w:leader="none" w:pos="7371" w:val="left"/>
              </w:tabs>
              <w:spacing w:line="228" w:lineRule="auto"/>
              <w:ind w:firstLine="0" w:left="2302" w:right="-1858"/>
              <w:rPr>
                <w:sz w:val="22"/>
              </w:rPr>
            </w:pPr>
            <w:r>
              <w:rPr>
                <w:sz w:val="22"/>
              </w:rPr>
              <w:t>оды бюджета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type="dxa" w:w="137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3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неосвоенных средств, причины их не освоения</w:t>
            </w:r>
          </w:p>
        </w:tc>
      </w:tr>
      <w:tr>
        <w:trPr>
          <w:trHeight w:hRule="atLeast" w:val="1365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муниципальной программой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 на отчетную дату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193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03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b w:val="1"/>
                <w:sz w:val="22"/>
              </w:rPr>
            </w:pPr>
          </w:p>
          <w:p w14:paraId="43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  <w:r>
              <w:rPr>
                <w:b w:val="1"/>
                <w:sz w:val="22"/>
              </w:rPr>
              <w:tab/>
            </w:r>
            <w:r>
              <w:rPr>
                <w:b w:val="1"/>
                <w:sz w:val="22"/>
              </w:rPr>
              <w:t>Подпрограмма 1.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 «</w:t>
            </w:r>
            <w:r>
              <w:rPr>
                <w:b w:val="1"/>
                <w:sz w:val="22"/>
              </w:rPr>
              <w:t>Социальная поддержка отдельных категорий граждан</w:t>
            </w:r>
            <w:r>
              <w:rPr>
                <w:b w:val="1"/>
                <w:sz w:val="22"/>
              </w:rPr>
              <w:t>»</w:t>
            </w:r>
          </w:p>
          <w:p w14:paraId="44000000">
            <w:pPr>
              <w:rPr>
                <w:sz w:val="22"/>
              </w:rPr>
            </w:pPr>
          </w:p>
          <w:p w14:paraId="45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89,2 запланировано исполнение на второе полугодие</w:t>
            </w:r>
          </w:p>
        </w:tc>
      </w:tr>
      <w:tr>
        <w:trPr>
          <w:trHeight w:hRule="atLeast" w:val="409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Выплата государственной пенсии за выслугу лет</w:t>
            </w:r>
          </w:p>
          <w:p w14:paraId="50000000">
            <w:pPr>
              <w:ind/>
              <w:jc w:val="both"/>
              <w:rPr>
                <w:spacing w:val="-6"/>
                <w:sz w:val="24"/>
              </w:rPr>
            </w:pPr>
          </w:p>
          <w:p w14:paraId="51000000">
            <w:pPr>
              <w:ind/>
              <w:jc w:val="both"/>
              <w:rPr>
                <w:spacing w:val="-6"/>
                <w:sz w:val="24"/>
              </w:rPr>
            </w:pPr>
          </w:p>
          <w:p w14:paraId="52000000">
            <w:pPr>
              <w:ind/>
              <w:jc w:val="both"/>
              <w:rPr>
                <w:spacing w:val="-6"/>
                <w:sz w:val="24"/>
              </w:rPr>
            </w:pPr>
          </w:p>
          <w:p w14:paraId="53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2"/>
              </w:rPr>
            </w:pPr>
          </w:p>
          <w:p w14:paraId="55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8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A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89,2 запланировано исполнение на второе полугодие</w:t>
            </w:r>
          </w:p>
        </w:tc>
      </w:tr>
      <w:tr>
        <w:trPr>
          <w:trHeight w:hRule="atLeast" w:val="409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Выплата единовременного пособия </w:t>
            </w:r>
            <w:r>
              <w:rPr>
                <w:spacing w:val="-6"/>
                <w:sz w:val="24"/>
              </w:rPr>
              <w:t>за полные годы</w:t>
            </w:r>
            <w:r>
              <w:rPr>
                <w:spacing w:val="-6"/>
                <w:sz w:val="24"/>
              </w:rPr>
              <w:t xml:space="preserve"> стажа при увольнении на пенсию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2"/>
              </w:rPr>
            </w:pPr>
          </w:p>
          <w:p w14:paraId="66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9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B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7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  <w:p w14:paraId="73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</w:tr>
    </w:tbl>
    <w:p w14:paraId="74000000">
      <w:pPr>
        <w:ind/>
        <w:jc w:val="center"/>
        <w:rPr>
          <w:b w:val="1"/>
          <w:sz w:val="28"/>
        </w:rPr>
      </w:pPr>
    </w:p>
    <w:p w14:paraId="7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 к отчёту по исполнению мероприятий</w:t>
      </w:r>
    </w:p>
    <w:p w14:paraId="7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</w:t>
      </w:r>
    </w:p>
    <w:p w14:paraId="7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b w:val="1"/>
          <w:sz w:val="28"/>
        </w:rPr>
        <w:t xml:space="preserve">» в муниципальном образовании </w:t>
      </w:r>
    </w:p>
    <w:p w14:paraId="7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«Истоминское сельское поселение»</w:t>
      </w:r>
    </w:p>
    <w:p w14:paraId="79000000">
      <w:pPr>
        <w:ind/>
        <w:jc w:val="center"/>
        <w:rPr>
          <w:b w:val="1"/>
          <w:sz w:val="28"/>
        </w:rPr>
      </w:pPr>
    </w:p>
    <w:p w14:paraId="7A000000">
      <w:pPr>
        <w:ind/>
        <w:jc w:val="center"/>
      </w:pPr>
    </w:p>
    <w:p w14:paraId="7B000000">
      <w:pPr>
        <w:pStyle w:val="Style_5"/>
        <w:widowControl w:val="1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r>
        <w:rPr>
          <w:rFonts w:ascii="Times New Roman" w:hAnsi="Times New Roman"/>
          <w:sz w:val="28"/>
        </w:rPr>
        <w:t>замещавшим</w:t>
      </w:r>
      <w:r>
        <w:rPr>
          <w:rFonts w:ascii="Times New Roman" w:hAnsi="Times New Roman"/>
          <w:sz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14:paraId="7C000000">
      <w:pPr>
        <w:ind/>
        <w:jc w:val="both"/>
        <w:rPr>
          <w:sz w:val="28"/>
        </w:rPr>
      </w:pPr>
      <w:r>
        <w:rPr>
          <w:sz w:val="28"/>
        </w:rPr>
        <w:t xml:space="preserve">         В рамках программы «</w:t>
      </w:r>
      <w:r>
        <w:rPr>
          <w:sz w:val="28"/>
        </w:rPr>
        <w:t>Социальная поддержка граждан»</w:t>
      </w:r>
      <w:r>
        <w:rPr>
          <w:sz w:val="28"/>
        </w:rPr>
        <w:t xml:space="preserve"> </w:t>
      </w:r>
      <w:r>
        <w:rPr>
          <w:sz w:val="28"/>
        </w:rPr>
        <w:t>в 2021 году</w:t>
      </w:r>
      <w:bookmarkStart w:id="1" w:name="_GoBack"/>
      <w:bookmarkEnd w:id="1"/>
      <w:r>
        <w:rPr>
          <w:sz w:val="28"/>
        </w:rPr>
        <w:t xml:space="preserve"> на реализацию программных</w:t>
      </w:r>
      <w:r>
        <w:rPr>
          <w:sz w:val="28"/>
        </w:rPr>
        <w:t xml:space="preserve"> мероприятий запланировано 177,5</w:t>
      </w:r>
      <w:r>
        <w:rPr>
          <w:sz w:val="28"/>
        </w:rPr>
        <w:t xml:space="preserve"> тыс. рублей. </w:t>
      </w:r>
      <w:r>
        <w:rPr>
          <w:sz w:val="28"/>
        </w:rPr>
        <w:t>На отчетную дату расходы бюджета</w:t>
      </w:r>
      <w:r>
        <w:rPr>
          <w:sz w:val="28"/>
        </w:rPr>
        <w:t xml:space="preserve"> на реализацию программных мероприятий подпрограммы «</w:t>
      </w:r>
      <w:r>
        <w:rPr>
          <w:sz w:val="28"/>
        </w:rPr>
        <w:t>Социальная поддержка</w:t>
      </w:r>
      <w:r>
        <w:rPr>
          <w:sz w:val="28"/>
        </w:rPr>
        <w:t xml:space="preserve"> отдельных категорий </w:t>
      </w:r>
      <w:r>
        <w:rPr>
          <w:sz w:val="28"/>
        </w:rPr>
        <w:t>граждан</w:t>
      </w:r>
      <w:r>
        <w:rPr>
          <w:sz w:val="28"/>
        </w:rPr>
        <w:t xml:space="preserve">» </w:t>
      </w:r>
      <w:r>
        <w:rPr>
          <w:sz w:val="28"/>
        </w:rPr>
        <w:t xml:space="preserve">составили </w:t>
      </w:r>
      <w:r>
        <w:rPr>
          <w:sz w:val="28"/>
        </w:rPr>
        <w:t>89,2</w:t>
      </w:r>
      <w:r>
        <w:rPr>
          <w:sz w:val="28"/>
        </w:rPr>
        <w:t xml:space="preserve"> тыс. рублей.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Выплата государственной пенсии за выслугу лет</w:t>
      </w:r>
      <w:r>
        <w:rPr>
          <w:sz w:val="28"/>
        </w:rPr>
        <w:t xml:space="preserve"> </w:t>
      </w:r>
      <w:r>
        <w:rPr>
          <w:sz w:val="28"/>
        </w:rPr>
        <w:t>89,2</w:t>
      </w:r>
      <w:r>
        <w:rPr>
          <w:sz w:val="28"/>
        </w:rPr>
        <w:t xml:space="preserve"> тыс. рублей.</w:t>
      </w:r>
    </w:p>
    <w:p w14:paraId="7E000000">
      <w:pPr>
        <w:ind/>
        <w:jc w:val="center"/>
        <w:rPr>
          <w:sz w:val="28"/>
        </w:rPr>
      </w:pPr>
    </w:p>
    <w:p w14:paraId="7F000000">
      <w:pPr>
        <w:ind/>
        <w:jc w:val="center"/>
        <w:rPr>
          <w:sz w:val="28"/>
        </w:rPr>
      </w:pPr>
    </w:p>
    <w:p w14:paraId="80000000">
      <w:pPr>
        <w:ind/>
        <w:jc w:val="center"/>
        <w:rPr>
          <w:sz w:val="28"/>
        </w:rPr>
      </w:pPr>
    </w:p>
    <w:p w14:paraId="81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82000000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>О.А. Калиниана</w:t>
      </w:r>
    </w:p>
    <w:p w14:paraId="83000000">
      <w:pPr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</w:rPr>
  </w:style>
  <w:style w:styleId="Style_7_ch" w:type="character">
    <w:name w:val="ConsNonformat"/>
    <w:link w:val="Style_7"/>
    <w:rPr>
      <w:rFonts w:ascii="Courier New" w:hAnsi="Courier New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6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header"/>
    <w:basedOn w:val="Style_6_ch"/>
    <w:link w:val="Style_9"/>
  </w:style>
  <w:style w:styleId="Style_10" w:type="paragraph">
    <w:name w:val="Рецензия2"/>
    <w:link w:val="Style_10_ch"/>
    <w:rPr>
      <w:sz w:val="28"/>
    </w:rPr>
  </w:style>
  <w:style w:styleId="Style_10_ch" w:type="character">
    <w:name w:val="Рецензия2"/>
    <w:link w:val="Style_10"/>
    <w:rPr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Абзац списка1"/>
    <w:basedOn w:val="Style_6"/>
    <w:link w:val="Style_12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12_ch" w:type="character">
    <w:name w:val="Абзац списка1"/>
    <w:basedOn w:val="Style_6_ch"/>
    <w:link w:val="Style_12"/>
    <w:rPr>
      <w:rFonts w:ascii="Times New Roman CYR" w:hAnsi="Times New Roman CYR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  <w:sz w:val="24"/>
    </w:rPr>
  </w:style>
  <w:style w:styleId="Style_15_ch" w:type="character">
    <w:name w:val="ConsPlusNormal"/>
    <w:link w:val="Style_15"/>
    <w:rPr>
      <w:rFonts w:ascii="Arial" w:hAnsi="Arial"/>
      <w:sz w:val="24"/>
    </w:rPr>
  </w:style>
  <w:style w:styleId="Style_16" w:type="paragraph">
    <w:name w:val="Знак Знак1 Знак"/>
    <w:basedOn w:val="Style_6"/>
    <w:link w:val="Style_16_ch"/>
    <w:pPr>
      <w:widowControl w:val="0"/>
      <w:spacing w:after="160" w:line="240" w:lineRule="exact"/>
      <w:ind/>
      <w:jc w:val="right"/>
    </w:pPr>
  </w:style>
  <w:style w:styleId="Style_16_ch" w:type="character">
    <w:name w:val="Знак Знак1 Знак"/>
    <w:basedOn w:val="Style_6_ch"/>
    <w:link w:val="Style_16"/>
  </w:style>
  <w:style w:styleId="Style_17" w:type="paragraph">
    <w:name w:val="Знак"/>
    <w:basedOn w:val="Style_6"/>
    <w:link w:val="Style_17_ch"/>
    <w:pPr>
      <w:spacing w:after="160" w:line="240" w:lineRule="exact"/>
      <w:ind/>
    </w:pPr>
    <w:rPr>
      <w:rFonts w:ascii="Verdana" w:hAnsi="Verdana"/>
    </w:rPr>
  </w:style>
  <w:style w:styleId="Style_17_ch" w:type="character">
    <w:name w:val="Знак"/>
    <w:basedOn w:val="Style_6_ch"/>
    <w:link w:val="Style_17"/>
    <w:rPr>
      <w:rFonts w:ascii="Verdana" w:hAnsi="Verdana"/>
    </w:rPr>
  </w:style>
  <w:style w:styleId="Style_18" w:type="paragraph">
    <w:name w:val="Знак Знак Знак Знак"/>
    <w:basedOn w:val="Style_6"/>
    <w:link w:val="Style_18_ch"/>
    <w:pPr>
      <w:widowControl w:val="0"/>
      <w:spacing w:after="160" w:line="240" w:lineRule="exact"/>
      <w:ind/>
      <w:jc w:val="right"/>
    </w:pPr>
  </w:style>
  <w:style w:styleId="Style_18_ch" w:type="character">
    <w:name w:val="Знак Знак Знак Знак"/>
    <w:basedOn w:val="Style_6_ch"/>
    <w:link w:val="Style_18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9" w:type="paragraph">
    <w:name w:val="heading 3"/>
    <w:next w:val="Style_6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20" w:type="paragraph">
    <w:name w:val="Default"/>
    <w:link w:val="Style_20_ch"/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Postan"/>
    <w:basedOn w:val="Style_6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6_ch"/>
    <w:link w:val="Style_22"/>
    <w:rPr>
      <w:sz w:val="28"/>
    </w:rPr>
  </w:style>
  <w:style w:styleId="Style_23" w:type="paragraph">
    <w:name w:val="Рецензия1"/>
    <w:link w:val="Style_23_ch"/>
    <w:rPr>
      <w:sz w:val="28"/>
    </w:rPr>
  </w:style>
  <w:style w:styleId="Style_23_ch" w:type="character">
    <w:name w:val="Рецензия1"/>
    <w:link w:val="Style_23"/>
    <w:rPr>
      <w:sz w:val="28"/>
    </w:rPr>
  </w:style>
  <w:style w:styleId="Style_24" w:type="paragraph">
    <w:name w:val="apple-converted-space"/>
    <w:link w:val="Style_24_ch"/>
  </w:style>
  <w:style w:styleId="Style_24_ch" w:type="character">
    <w:name w:val="apple-converted-space"/>
    <w:link w:val="Style_24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ConsPlusCell"/>
    <w:link w:val="Style_29_ch"/>
    <w:rPr>
      <w:sz w:val="24"/>
    </w:rPr>
  </w:style>
  <w:style w:styleId="Style_29_ch" w:type="character">
    <w:name w:val="ConsPlusCell"/>
    <w:link w:val="Style_29"/>
    <w:rPr>
      <w:sz w:val="24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Текст выноски Знак1"/>
    <w:link w:val="Style_35_ch"/>
    <w:rPr>
      <w:rFonts w:ascii="Tahoma" w:hAnsi="Tahoma"/>
      <w:sz w:val="16"/>
    </w:rPr>
  </w:style>
  <w:style w:styleId="Style_35_ch" w:type="character">
    <w:name w:val="Текст выноски Знак1"/>
    <w:link w:val="Style_35"/>
    <w:rPr>
      <w:rFonts w:ascii="Tahoma" w:hAnsi="Tahoma"/>
      <w:sz w:val="16"/>
    </w:rPr>
  </w:style>
  <w:style w:styleId="Style_36" w:type="paragraph">
    <w:name w:val="F9E977197262459AB16AE09F8A4F0155"/>
    <w:link w:val="Style_36_ch"/>
    <w:pPr>
      <w:spacing w:after="200" w:line="276" w:lineRule="auto"/>
      <w:ind/>
    </w:pPr>
    <w:rPr>
      <w:rFonts w:ascii="Calibri" w:hAnsi="Calibri"/>
      <w:sz w:val="22"/>
    </w:rPr>
  </w:style>
  <w:style w:styleId="Style_36_ch" w:type="character">
    <w:name w:val="F9E977197262459AB16AE09F8A4F0155"/>
    <w:link w:val="Style_36"/>
    <w:rPr>
      <w:rFonts w:ascii="Calibri" w:hAnsi="Calibri"/>
      <w:sz w:val="22"/>
    </w:rPr>
  </w:style>
  <w:style w:styleId="Style_37" w:type="paragraph">
    <w:name w:val="Body Text"/>
    <w:basedOn w:val="Style_6"/>
    <w:link w:val="Style_37_ch"/>
    <w:rPr>
      <w:sz w:val="28"/>
    </w:rPr>
  </w:style>
  <w:style w:styleId="Style_37_ch" w:type="character">
    <w:name w:val="Body Text"/>
    <w:basedOn w:val="Style_6_ch"/>
    <w:link w:val="Style_37"/>
    <w:rPr>
      <w:sz w:val="28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FollowedHyperlink"/>
    <w:link w:val="Style_39_ch"/>
    <w:rPr>
      <w:color w:val="800080"/>
      <w:u w:val="single"/>
    </w:rPr>
  </w:style>
  <w:style w:styleId="Style_39_ch" w:type="character">
    <w:name w:val="FollowedHyperlink"/>
    <w:link w:val="Style_39"/>
    <w:rPr>
      <w:color w:val="800080"/>
      <w:u w:val="single"/>
    </w:rPr>
  </w:style>
  <w:style w:styleId="Style_40" w:type="paragraph">
    <w:name w:val="Рецензия1"/>
    <w:link w:val="Style_40_ch"/>
    <w:rPr>
      <w:sz w:val="28"/>
    </w:rPr>
  </w:style>
  <w:style w:styleId="Style_40_ch" w:type="character">
    <w:name w:val="Рецензия1"/>
    <w:link w:val="Style_40"/>
    <w:rPr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ConsNormal"/>
    <w:link w:val="Style_43_ch"/>
    <w:pPr>
      <w:widowControl w:val="0"/>
      <w:ind w:firstLine="720" w:left="0" w:right="19772"/>
    </w:pPr>
    <w:rPr>
      <w:rFonts w:ascii="Arial" w:hAnsi="Arial"/>
    </w:rPr>
  </w:style>
  <w:style w:styleId="Style_43_ch" w:type="character">
    <w:name w:val="ConsNormal"/>
    <w:link w:val="Style_43"/>
    <w:rPr>
      <w:rFonts w:ascii="Arial" w:hAnsi="Arial"/>
    </w:rPr>
  </w:style>
  <w:style w:styleId="Style_1" w:type="paragraph">
    <w:name w:val="page number"/>
    <w:basedOn w:val="Style_33"/>
    <w:link w:val="Style_1_ch"/>
  </w:style>
  <w:style w:styleId="Style_1_ch" w:type="character">
    <w:name w:val="page number"/>
    <w:basedOn w:val="Style_33_ch"/>
    <w:link w:val="Style_1"/>
  </w:style>
  <w:style w:styleId="Style_44" w:type="paragraph">
    <w:name w:val="Balloon Text"/>
    <w:basedOn w:val="Style_6"/>
    <w:link w:val="Style_44_ch"/>
    <w:rPr>
      <w:rFonts w:ascii="Tahoma" w:hAnsi="Tahoma"/>
      <w:sz w:val="16"/>
    </w:rPr>
  </w:style>
  <w:style w:styleId="Style_44_ch" w:type="character">
    <w:name w:val="Balloon Text"/>
    <w:basedOn w:val="Style_6_ch"/>
    <w:link w:val="Style_44"/>
    <w:rPr>
      <w:rFonts w:ascii="Tahoma" w:hAnsi="Tahoma"/>
      <w:sz w:val="16"/>
    </w:rPr>
  </w:style>
  <w:style w:styleId="Style_45" w:type="paragraph">
    <w:name w:val="Title"/>
    <w:next w:val="Style_6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6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Body Text Indent"/>
    <w:basedOn w:val="Style_6"/>
    <w:link w:val="Style_47_ch"/>
    <w:pPr>
      <w:ind w:firstLine="709" w:left="0"/>
      <w:jc w:val="both"/>
    </w:pPr>
    <w:rPr>
      <w:sz w:val="28"/>
    </w:rPr>
  </w:style>
  <w:style w:styleId="Style_47_ch" w:type="character">
    <w:name w:val="Body Text Indent"/>
    <w:basedOn w:val="Style_6_ch"/>
    <w:link w:val="Style_47"/>
    <w:rPr>
      <w:sz w:val="28"/>
    </w:rPr>
  </w:style>
  <w:style w:styleId="Style_48" w:type="paragraph">
    <w:name w:val="Revision"/>
    <w:link w:val="Style_48_ch"/>
    <w:rPr>
      <w:sz w:val="28"/>
    </w:rPr>
  </w:style>
  <w:style w:styleId="Style_48_ch" w:type="character">
    <w:name w:val="Revision"/>
    <w:link w:val="Style_48"/>
    <w:rPr>
      <w:sz w:val="28"/>
    </w:rPr>
  </w:style>
  <w:style w:styleId="Style_49" w:type="paragraph">
    <w:name w:val="heading 2"/>
    <w:basedOn w:val="Style_6"/>
    <w:next w:val="Style_6"/>
    <w:link w:val="Style_49_ch"/>
    <w:uiPriority w:val="9"/>
    <w:qFormat/>
    <w:pPr>
      <w:keepNext w:val="1"/>
      <w:ind w:firstLine="0" w:left="709"/>
      <w:outlineLvl w:val="1"/>
    </w:pPr>
    <w:rPr>
      <w:sz w:val="28"/>
    </w:rPr>
  </w:style>
  <w:style w:styleId="Style_49_ch" w:type="character">
    <w:name w:val="heading 2"/>
    <w:basedOn w:val="Style_6_ch"/>
    <w:link w:val="Style_49"/>
    <w:rPr>
      <w:sz w:val="28"/>
    </w:rPr>
  </w:style>
  <w:style w:styleId="Style_50" w:type="paragraph">
    <w:name w:val="Normal (Web)"/>
    <w:basedOn w:val="Style_6"/>
    <w:link w:val="Style_50_ch"/>
    <w:pPr>
      <w:spacing w:afterAutospacing="on" w:beforeAutospacing="on"/>
      <w:ind/>
    </w:pPr>
    <w:rPr>
      <w:sz w:val="24"/>
    </w:rPr>
  </w:style>
  <w:style w:styleId="Style_50_ch" w:type="character">
    <w:name w:val="Normal (Web)"/>
    <w:basedOn w:val="Style_6_ch"/>
    <w:link w:val="Style_50"/>
    <w:rPr>
      <w:sz w:val="24"/>
    </w:rPr>
  </w:style>
  <w:style w:styleId="Style_51" w:type="paragraph">
    <w:name w:val="ConsTitle"/>
    <w:link w:val="Style_51_ch"/>
    <w:pPr>
      <w:widowControl w:val="0"/>
      <w:ind w:right="19772"/>
    </w:pPr>
    <w:rPr>
      <w:rFonts w:ascii="Arial" w:hAnsi="Arial"/>
      <w:b w:val="1"/>
    </w:rPr>
  </w:style>
  <w:style w:styleId="Style_51_ch" w:type="character">
    <w:name w:val="ConsTitle"/>
    <w:link w:val="Style_51"/>
    <w:rPr>
      <w:rFonts w:ascii="Arial" w:hAnsi="Arial"/>
      <w:b w:val="1"/>
    </w:rPr>
  </w:style>
  <w:style w:styleId="Style_52" w:type="table">
    <w:name w:val="Сетка таблицы1"/>
    <w:basedOn w:val="Style_4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2023-02-14T12:29:57Z</dcterms:modified>
</cp:coreProperties>
</file>