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983EE2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1F36E2E" wp14:editId="32D69F4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229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 xml:space="preserve">АДМИНИСТРАЦИЯ 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ИСТОМИНСКОЕ СЕЛЬСКОЕ ПОСЕЛЕНИЕ</w:t>
      </w:r>
    </w:p>
    <w:p w:rsidR="00CE4D44" w:rsidRPr="00345229" w:rsidRDefault="00345229" w:rsidP="00F13BC3">
      <w:pPr>
        <w:jc w:val="center"/>
        <w:rPr>
          <w:sz w:val="28"/>
          <w:szCs w:val="28"/>
        </w:rPr>
      </w:pPr>
      <w:r w:rsidRPr="00345229">
        <w:rPr>
          <w:sz w:val="28"/>
          <w:szCs w:val="28"/>
        </w:rPr>
        <w:t>АКСАЙСКОГО РАЙОНА РОСТО</w:t>
      </w:r>
      <w:r w:rsidR="00CE4D44" w:rsidRPr="00345229">
        <w:rPr>
          <w:sz w:val="28"/>
          <w:szCs w:val="28"/>
        </w:rPr>
        <w:t>ВСКОЙ ОБЛАСТИ</w:t>
      </w:r>
    </w:p>
    <w:p w:rsidR="00CE4D44" w:rsidRPr="00345229" w:rsidRDefault="00CE4D44" w:rsidP="00F13BC3">
      <w:pPr>
        <w:jc w:val="center"/>
        <w:rPr>
          <w:sz w:val="28"/>
          <w:szCs w:val="28"/>
        </w:rPr>
      </w:pPr>
    </w:p>
    <w:p w:rsidR="00CE4D44" w:rsidRPr="00977E28" w:rsidRDefault="001D594C" w:rsidP="00F13BC3">
      <w:pPr>
        <w:jc w:val="center"/>
        <w:rPr>
          <w:sz w:val="28"/>
          <w:szCs w:val="28"/>
        </w:rPr>
      </w:pPr>
      <w:r w:rsidRPr="00977E28">
        <w:rPr>
          <w:sz w:val="28"/>
          <w:szCs w:val="28"/>
        </w:rPr>
        <w:t>ПОСТАНОВЛЕНИЕ</w:t>
      </w:r>
    </w:p>
    <w:p w:rsidR="00CE4D44" w:rsidRPr="00345229" w:rsidRDefault="00CE4D44" w:rsidP="00F13BC3">
      <w:pPr>
        <w:jc w:val="center"/>
        <w:rPr>
          <w:b/>
          <w:sz w:val="28"/>
          <w:szCs w:val="28"/>
        </w:rPr>
      </w:pPr>
    </w:p>
    <w:p w:rsidR="00CE4D44" w:rsidRPr="00345229" w:rsidRDefault="00983EE2" w:rsidP="00345229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</w:t>
      </w:r>
      <w:r w:rsidR="00345229" w:rsidRPr="00345229">
        <w:rPr>
          <w:sz w:val="28"/>
          <w:szCs w:val="28"/>
        </w:rPr>
        <w:t>2020</w:t>
      </w:r>
      <w:r w:rsidR="00AA3190" w:rsidRPr="00345229">
        <w:rPr>
          <w:sz w:val="28"/>
          <w:szCs w:val="28"/>
        </w:rPr>
        <w:t xml:space="preserve">          </w:t>
      </w:r>
      <w:r w:rsidR="00CE4D44" w:rsidRPr="00345229">
        <w:rPr>
          <w:sz w:val="28"/>
          <w:szCs w:val="28"/>
        </w:rPr>
        <w:t xml:space="preserve">                 </w:t>
      </w:r>
      <w:r w:rsidR="00345229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</w:t>
      </w:r>
      <w:r w:rsidR="00345229" w:rsidRPr="00345229">
        <w:rPr>
          <w:sz w:val="28"/>
          <w:szCs w:val="28"/>
        </w:rPr>
        <w:t xml:space="preserve"> х. Островского</w:t>
      </w:r>
      <w:r w:rsidR="00CE4D44" w:rsidRP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 </w:t>
      </w:r>
      <w:r w:rsidR="00CE4D44" w:rsidRPr="00345229">
        <w:rPr>
          <w:sz w:val="28"/>
          <w:szCs w:val="28"/>
        </w:rPr>
        <w:t xml:space="preserve">  </w:t>
      </w:r>
      <w:r w:rsidR="00AA3190" w:rsidRPr="00345229">
        <w:rPr>
          <w:sz w:val="28"/>
          <w:szCs w:val="28"/>
        </w:rPr>
        <w:t xml:space="preserve"> </w:t>
      </w:r>
      <w:r w:rsidR="00345229">
        <w:rPr>
          <w:sz w:val="28"/>
          <w:szCs w:val="28"/>
        </w:rPr>
        <w:t xml:space="preserve">                   </w:t>
      </w:r>
      <w:r w:rsidR="00345229" w:rsidRPr="00345229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CE4D44" w:rsidRPr="00345229" w:rsidRDefault="00CE4D44" w:rsidP="00CE4D44">
      <w:pPr>
        <w:rPr>
          <w:sz w:val="28"/>
          <w:szCs w:val="28"/>
        </w:rPr>
      </w:pPr>
    </w:p>
    <w:p w:rsidR="00506F21" w:rsidRPr="00345229" w:rsidRDefault="00AA3190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О</w:t>
      </w:r>
      <w:r w:rsidR="00506F21" w:rsidRPr="00345229">
        <w:rPr>
          <w:sz w:val="28"/>
          <w:szCs w:val="28"/>
        </w:rPr>
        <w:t>б утверждении</w:t>
      </w:r>
      <w:r w:rsidRPr="00345229">
        <w:rPr>
          <w:sz w:val="28"/>
          <w:szCs w:val="28"/>
        </w:rPr>
        <w:t xml:space="preserve"> </w:t>
      </w:r>
      <w:r w:rsidR="00506F21" w:rsidRPr="00345229">
        <w:rPr>
          <w:sz w:val="28"/>
          <w:szCs w:val="28"/>
        </w:rPr>
        <w:t>отчет</w:t>
      </w:r>
      <w:r w:rsidR="008F7E1A" w:rsidRPr="00345229">
        <w:rPr>
          <w:sz w:val="28"/>
          <w:szCs w:val="28"/>
        </w:rPr>
        <w:t>а</w:t>
      </w:r>
      <w:r w:rsidR="00506F21" w:rsidRPr="00345229">
        <w:rPr>
          <w:sz w:val="28"/>
          <w:szCs w:val="28"/>
        </w:rPr>
        <w:t xml:space="preserve"> по плану </w:t>
      </w:r>
    </w:p>
    <w:p w:rsidR="00506F21" w:rsidRPr="00345229" w:rsidRDefault="00506F21" w:rsidP="00506F21">
      <w:pPr>
        <w:rPr>
          <w:sz w:val="28"/>
          <w:szCs w:val="28"/>
        </w:rPr>
      </w:pPr>
      <w:r w:rsidRPr="00345229">
        <w:rPr>
          <w:sz w:val="28"/>
          <w:szCs w:val="28"/>
        </w:rPr>
        <w:t>реализации Муниципальной программы</w:t>
      </w:r>
      <w:r w:rsidR="00CE4D44" w:rsidRPr="00345229">
        <w:rPr>
          <w:sz w:val="28"/>
          <w:szCs w:val="28"/>
        </w:rPr>
        <w:t xml:space="preserve"> </w:t>
      </w:r>
    </w:p>
    <w:p w:rsidR="00CE4D44" w:rsidRPr="00345229" w:rsidRDefault="00CE4D44" w:rsidP="002D1F5D">
      <w:pPr>
        <w:rPr>
          <w:sz w:val="28"/>
          <w:szCs w:val="28"/>
        </w:rPr>
      </w:pPr>
      <w:r w:rsidRPr="00345229">
        <w:rPr>
          <w:sz w:val="28"/>
          <w:szCs w:val="28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</w:t>
      </w:r>
    </w:p>
    <w:p w:rsidR="00506F21" w:rsidRPr="00345229" w:rsidRDefault="00345229" w:rsidP="002D1F5D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506F21" w:rsidRPr="00345229">
        <w:rPr>
          <w:sz w:val="28"/>
          <w:szCs w:val="28"/>
        </w:rPr>
        <w:t>2019 года.</w:t>
      </w:r>
    </w:p>
    <w:p w:rsidR="00CE4D44" w:rsidRPr="00345229" w:rsidRDefault="00CE4D44" w:rsidP="00CE4D44">
      <w:pPr>
        <w:rPr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77E28" w:rsidRPr="00345229" w:rsidRDefault="00977E28" w:rsidP="00F13BC3">
      <w:pPr>
        <w:ind w:firstLine="709"/>
        <w:jc w:val="both"/>
        <w:rPr>
          <w:sz w:val="28"/>
          <w:szCs w:val="28"/>
        </w:rPr>
      </w:pPr>
    </w:p>
    <w:p w:rsidR="00CE4D44" w:rsidRPr="00977E28" w:rsidRDefault="00977E28" w:rsidP="00977E28">
      <w:pPr>
        <w:jc w:val="center"/>
        <w:rPr>
          <w:sz w:val="28"/>
          <w:szCs w:val="28"/>
        </w:rPr>
      </w:pPr>
      <w:r w:rsidRPr="00977E28">
        <w:rPr>
          <w:sz w:val="28"/>
          <w:szCs w:val="28"/>
        </w:rPr>
        <w:t>ПОСТАНОВЛЯЮ:</w:t>
      </w:r>
    </w:p>
    <w:p w:rsidR="00977E28" w:rsidRPr="00345229" w:rsidRDefault="00977E28" w:rsidP="00CE4D44">
      <w:pPr>
        <w:rPr>
          <w:b/>
          <w:sz w:val="28"/>
          <w:szCs w:val="28"/>
        </w:rPr>
      </w:pPr>
    </w:p>
    <w:p w:rsidR="00CE4D44" w:rsidRPr="00345229" w:rsidRDefault="00CE4D44" w:rsidP="00023A4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 xml:space="preserve">1. </w:t>
      </w:r>
      <w:r w:rsidR="00506F21" w:rsidRPr="00345229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</w:t>
      </w:r>
      <w:r w:rsidRPr="00345229">
        <w:rPr>
          <w:sz w:val="28"/>
          <w:szCs w:val="28"/>
        </w:rPr>
        <w:t xml:space="preserve"> 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sz w:val="28"/>
          <w:szCs w:val="28"/>
        </w:rPr>
        <w:t xml:space="preserve">» Истоминского сельского поселения </w:t>
      </w:r>
      <w:r w:rsidR="00D81AAC" w:rsidRPr="00345229">
        <w:rPr>
          <w:sz w:val="28"/>
          <w:szCs w:val="28"/>
        </w:rPr>
        <w:t xml:space="preserve">по итогам </w:t>
      </w:r>
      <w:r w:rsidR="00506F21" w:rsidRPr="00345229">
        <w:rPr>
          <w:sz w:val="28"/>
          <w:szCs w:val="28"/>
        </w:rPr>
        <w:t>2019 года</w:t>
      </w:r>
      <w:r w:rsidR="00D81AAC" w:rsidRPr="00345229">
        <w:rPr>
          <w:sz w:val="28"/>
          <w:szCs w:val="28"/>
        </w:rPr>
        <w:t>,</w:t>
      </w:r>
      <w:r w:rsidR="00345229">
        <w:rPr>
          <w:sz w:val="28"/>
          <w:szCs w:val="28"/>
        </w:rPr>
        <w:t xml:space="preserve"> согласно приложению</w:t>
      </w:r>
      <w:r w:rsidRPr="00345229">
        <w:rPr>
          <w:sz w:val="28"/>
          <w:szCs w:val="28"/>
        </w:rPr>
        <w:t>.</w:t>
      </w:r>
    </w:p>
    <w:p w:rsidR="00CE4D44" w:rsidRPr="00345229" w:rsidRDefault="00CE4D44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>2. </w:t>
      </w:r>
      <w:proofErr w:type="gramStart"/>
      <w:r w:rsidRPr="00345229">
        <w:rPr>
          <w:sz w:val="28"/>
          <w:szCs w:val="28"/>
        </w:rPr>
        <w:t xml:space="preserve">Разместить </w:t>
      </w:r>
      <w:r w:rsidR="001D594C">
        <w:rPr>
          <w:sz w:val="28"/>
          <w:szCs w:val="28"/>
        </w:rPr>
        <w:t>постановление</w:t>
      </w:r>
      <w:proofErr w:type="gramEnd"/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:rsidR="00F13BC3" w:rsidRPr="00345229" w:rsidRDefault="00F13BC3" w:rsidP="00F13BC3">
      <w:pPr>
        <w:ind w:firstLine="709"/>
        <w:jc w:val="both"/>
        <w:rPr>
          <w:sz w:val="28"/>
          <w:szCs w:val="28"/>
        </w:rPr>
      </w:pPr>
      <w:r w:rsidRPr="00345229">
        <w:rPr>
          <w:sz w:val="28"/>
          <w:szCs w:val="28"/>
        </w:rPr>
        <w:t>3</w:t>
      </w:r>
      <w:r w:rsidR="00CE4D44" w:rsidRPr="00345229">
        <w:rPr>
          <w:sz w:val="28"/>
          <w:szCs w:val="28"/>
        </w:rPr>
        <w:t>. </w:t>
      </w:r>
      <w:proofErr w:type="gramStart"/>
      <w:r w:rsidR="00CE4D44" w:rsidRPr="00345229">
        <w:rPr>
          <w:sz w:val="28"/>
          <w:szCs w:val="28"/>
        </w:rPr>
        <w:t>Контроль за</w:t>
      </w:r>
      <w:proofErr w:type="gramEnd"/>
      <w:r w:rsidR="00CE4D44" w:rsidRPr="00345229">
        <w:rPr>
          <w:sz w:val="28"/>
          <w:szCs w:val="28"/>
        </w:rPr>
        <w:t xml:space="preserve"> выполнением настоящего </w:t>
      </w:r>
      <w:r w:rsidR="001D594C">
        <w:rPr>
          <w:sz w:val="28"/>
          <w:szCs w:val="28"/>
        </w:rPr>
        <w:t>постановления</w:t>
      </w:r>
      <w:r w:rsidR="00CE4D44" w:rsidRPr="00345229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34342C" w:rsidRDefault="0034342C" w:rsidP="00CE4D44">
      <w:pPr>
        <w:rPr>
          <w:sz w:val="28"/>
          <w:szCs w:val="28"/>
        </w:rPr>
      </w:pPr>
    </w:p>
    <w:p w:rsidR="0034342C" w:rsidRPr="00345229" w:rsidRDefault="0034342C" w:rsidP="00CE4D44">
      <w:pPr>
        <w:rPr>
          <w:sz w:val="28"/>
          <w:szCs w:val="28"/>
        </w:rPr>
      </w:pP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Глава Администрации</w:t>
      </w:r>
    </w:p>
    <w:p w:rsidR="00F13BC3" w:rsidRPr="00345229" w:rsidRDefault="00F13BC3" w:rsidP="00F13BC3">
      <w:pPr>
        <w:rPr>
          <w:sz w:val="28"/>
          <w:szCs w:val="28"/>
        </w:rPr>
      </w:pPr>
      <w:r w:rsidRPr="00345229">
        <w:rPr>
          <w:sz w:val="28"/>
          <w:szCs w:val="28"/>
        </w:rPr>
        <w:t>Ист</w:t>
      </w:r>
      <w:r w:rsidR="00345229">
        <w:rPr>
          <w:sz w:val="28"/>
          <w:szCs w:val="28"/>
        </w:rPr>
        <w:t xml:space="preserve">оминского сельского поселения </w:t>
      </w:r>
      <w:r w:rsidR="00345229">
        <w:rPr>
          <w:sz w:val="28"/>
          <w:szCs w:val="28"/>
        </w:rPr>
        <w:tab/>
      </w:r>
      <w:r w:rsidRPr="00345229">
        <w:rPr>
          <w:sz w:val="28"/>
          <w:szCs w:val="28"/>
        </w:rPr>
        <w:t xml:space="preserve">  </w:t>
      </w:r>
      <w:r w:rsidR="00D65390" w:rsidRPr="00345229">
        <w:rPr>
          <w:sz w:val="28"/>
          <w:szCs w:val="28"/>
        </w:rPr>
        <w:t xml:space="preserve">                                      </w:t>
      </w:r>
      <w:r w:rsidR="00AA3190" w:rsidRPr="00345229">
        <w:rPr>
          <w:sz w:val="28"/>
          <w:szCs w:val="28"/>
        </w:rPr>
        <w:t>О.А. Калинина</w:t>
      </w:r>
    </w:p>
    <w:p w:rsidR="00F13BC3" w:rsidRPr="00345229" w:rsidRDefault="00F13BC3" w:rsidP="00F13BC3">
      <w:pPr>
        <w:rPr>
          <w:sz w:val="28"/>
          <w:szCs w:val="28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345229" w:rsidRPr="00CE4D44" w:rsidRDefault="00345229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345229" w:rsidRDefault="00F13BC3" w:rsidP="00983EE2">
      <w:r w:rsidRPr="00F13BC3">
        <w:t xml:space="preserve">Истоминского </w:t>
      </w:r>
      <w:r w:rsidR="00D81AAC">
        <w:t xml:space="preserve">сельского поселения </w:t>
      </w:r>
      <w:r w:rsidR="00345229">
        <w:tab/>
      </w:r>
      <w:r w:rsidR="00345229">
        <w:tab/>
      </w:r>
      <w:r w:rsidR="00345229">
        <w:tab/>
      </w:r>
      <w:r w:rsidR="00345229">
        <w:tab/>
      </w:r>
      <w:r w:rsidR="00345229">
        <w:tab/>
      </w:r>
    </w:p>
    <w:p w:rsidR="00E9745E" w:rsidRDefault="00E9745E" w:rsidP="00CE4D44"/>
    <w:p w:rsidR="00E9745E" w:rsidRDefault="00E9745E" w:rsidP="00E9745E">
      <w:pPr>
        <w:jc w:val="center"/>
        <w:rPr>
          <w:b/>
          <w:sz w:val="28"/>
          <w:szCs w:val="28"/>
        </w:rPr>
      </w:pP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2019 года</w:t>
      </w:r>
    </w:p>
    <w:p w:rsidR="00E9745E" w:rsidRDefault="00E9745E" w:rsidP="00E9745E">
      <w:pPr>
        <w:jc w:val="center"/>
      </w:pP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2019 году запланировано </w:t>
      </w:r>
      <w:r w:rsidR="00345229">
        <w:rPr>
          <w:sz w:val="28"/>
          <w:szCs w:val="28"/>
        </w:rPr>
        <w:t xml:space="preserve">39.8 </w:t>
      </w:r>
      <w:r>
        <w:rPr>
          <w:sz w:val="28"/>
          <w:szCs w:val="28"/>
        </w:rPr>
        <w:t>тыс. рублей.</w:t>
      </w:r>
    </w:p>
    <w:p w:rsidR="00E9745E" w:rsidRDefault="00E9745E" w:rsidP="00E974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расходы бюджета на реализацию программных мероприятий составили 39,8 тыс. руб. Специалисты Администрации прошли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>:</w:t>
      </w:r>
      <w:r>
        <w:rPr>
          <w:lang w:eastAsia="en-US"/>
        </w:rPr>
        <w:t xml:space="preserve"> </w:t>
      </w:r>
      <w:r>
        <w:rPr>
          <w:sz w:val="28"/>
          <w:szCs w:val="28"/>
        </w:rPr>
        <w:t>«Управление закупками для обеспечения государственных и муниципальных нужд».</w:t>
      </w:r>
      <w:r w:rsidR="00345229">
        <w:rPr>
          <w:sz w:val="28"/>
          <w:szCs w:val="28"/>
        </w:rPr>
        <w:t xml:space="preserve"> 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45229" w:rsidRDefault="001D594C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345229">
        <w:rPr>
          <w:sz w:val="28"/>
          <w:szCs w:val="28"/>
        </w:rPr>
        <w:t xml:space="preserve"> Администрации</w:t>
      </w:r>
    </w:p>
    <w:p w:rsidR="00345229" w:rsidRDefault="00345229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45229" w:rsidRDefault="00983EE2" w:rsidP="003452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06.03.2020 № 45</w:t>
      </w:r>
      <w:bookmarkStart w:id="0" w:name="_GoBack"/>
      <w:bookmarkEnd w:id="0"/>
    </w:p>
    <w:p w:rsidR="00345229" w:rsidRDefault="00345229" w:rsidP="00345229">
      <w:pPr>
        <w:rPr>
          <w:sz w:val="28"/>
          <w:szCs w:val="28"/>
        </w:rPr>
      </w:pPr>
    </w:p>
    <w:p w:rsidR="00023A43" w:rsidRPr="00345229" w:rsidRDefault="00506F21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sz w:val="28"/>
          <w:szCs w:val="28"/>
        </w:rPr>
        <w:t>Отчет об исполнении плана реализации муниципальной программы</w:t>
      </w:r>
    </w:p>
    <w:p w:rsidR="00F13BC3" w:rsidRPr="00345229" w:rsidRDefault="00F13BC3" w:rsidP="00023A43">
      <w:pPr>
        <w:jc w:val="center"/>
        <w:rPr>
          <w:rFonts w:eastAsia="Calibri"/>
          <w:sz w:val="28"/>
          <w:szCs w:val="28"/>
          <w:lang w:eastAsia="en-US"/>
        </w:rPr>
      </w:pPr>
      <w:r w:rsidRPr="00345229">
        <w:rPr>
          <w:rFonts w:eastAsia="Calibri"/>
          <w:sz w:val="28"/>
          <w:szCs w:val="28"/>
          <w:lang w:eastAsia="en-US"/>
        </w:rPr>
        <w:t>«</w:t>
      </w:r>
      <w:r w:rsidR="002D1F5D" w:rsidRPr="00345229">
        <w:rPr>
          <w:sz w:val="28"/>
          <w:szCs w:val="28"/>
        </w:rPr>
        <w:t>Развитие муниципальной службы</w:t>
      </w:r>
      <w:r w:rsidRPr="00345229">
        <w:rPr>
          <w:rFonts w:eastAsia="Calibri"/>
          <w:sz w:val="28"/>
          <w:szCs w:val="28"/>
          <w:lang w:eastAsia="en-US"/>
        </w:rPr>
        <w:t xml:space="preserve">» </w:t>
      </w:r>
      <w:r w:rsidR="00345229">
        <w:rPr>
          <w:rFonts w:eastAsia="Calibri"/>
          <w:sz w:val="28"/>
          <w:szCs w:val="28"/>
          <w:lang w:eastAsia="en-US"/>
        </w:rPr>
        <w:t>за отчетный период 2019 год</w:t>
      </w:r>
      <w:r w:rsidR="00506F21" w:rsidRPr="00345229">
        <w:rPr>
          <w:rFonts w:eastAsia="Calibri"/>
          <w:sz w:val="28"/>
          <w:szCs w:val="28"/>
          <w:lang w:eastAsia="en-US"/>
        </w:rPr>
        <w:t>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506F21" w:rsidRPr="0091225D" w:rsidTr="00506F21">
        <w:tc>
          <w:tcPr>
            <w:tcW w:w="672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№ п\</w:t>
            </w:r>
            <w:proofErr w:type="gramStart"/>
            <w:r w:rsidRPr="0034522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Объем неосвоенных средств, причины их не освоения</w:t>
            </w:r>
          </w:p>
        </w:tc>
      </w:tr>
      <w:tr w:rsidR="00506F21" w:rsidRPr="0091225D" w:rsidTr="00506F21">
        <w:trPr>
          <w:trHeight w:val="1365"/>
        </w:trPr>
        <w:tc>
          <w:tcPr>
            <w:tcW w:w="672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506F21">
        <w:trPr>
          <w:trHeight w:val="315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</w:t>
            </w:r>
          </w:p>
        </w:tc>
      </w:tr>
      <w:tr w:rsidR="00506F21" w:rsidRPr="0091225D" w:rsidTr="00506F21">
        <w:trPr>
          <w:trHeight w:val="784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345229">
              <w:rPr>
                <w:b/>
                <w:sz w:val="24"/>
                <w:szCs w:val="24"/>
              </w:rPr>
              <w:tab/>
              <w:t>Подпрограмма 1.  «Развитие муниципального управления и муниципальной службы»</w:t>
            </w:r>
          </w:p>
          <w:p w:rsidR="00506F21" w:rsidRPr="00345229" w:rsidRDefault="00506F21" w:rsidP="00046932">
            <w:pPr>
              <w:rPr>
                <w:sz w:val="24"/>
                <w:szCs w:val="24"/>
              </w:rPr>
            </w:pPr>
          </w:p>
          <w:p w:rsidR="00506F21" w:rsidRPr="00345229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45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506F21" w:rsidRPr="00345229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39,8</w:t>
            </w:r>
          </w:p>
        </w:tc>
        <w:tc>
          <w:tcPr>
            <w:tcW w:w="1134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100%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1.1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 xml:space="preserve">Совершенствование правовой и методической основы муниципальной </w:t>
            </w:r>
            <w:r w:rsidRPr="00345229">
              <w:rPr>
                <w:spacing w:val="-6"/>
                <w:kern w:val="2"/>
                <w:sz w:val="24"/>
                <w:szCs w:val="24"/>
              </w:rPr>
              <w:lastRenderedPageBreak/>
              <w:t>службы</w:t>
            </w: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345229" w:rsidRDefault="00F763B0" w:rsidP="0004693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6F21" w:rsidRPr="00345229" w:rsidRDefault="00506F21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345229">
              <w:rPr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5229" w:rsidRDefault="00345229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34522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  <w:p w:rsidR="00506F21" w:rsidRPr="00345229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1.3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proofErr w:type="gramStart"/>
            <w:r w:rsidRPr="00345229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39,8</w:t>
            </w:r>
          </w:p>
        </w:tc>
        <w:tc>
          <w:tcPr>
            <w:tcW w:w="992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39,8</w:t>
            </w:r>
          </w:p>
        </w:tc>
        <w:tc>
          <w:tcPr>
            <w:tcW w:w="851" w:type="dxa"/>
          </w:tcPr>
          <w:p w:rsidR="00506F21" w:rsidRPr="00345229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3</w:t>
            </w:r>
            <w:r w:rsidR="000D306C" w:rsidRPr="00345229">
              <w:rPr>
                <w:sz w:val="24"/>
                <w:szCs w:val="24"/>
              </w:rPr>
              <w:t>9,</w:t>
            </w:r>
            <w:r w:rsidRPr="0034522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1AAC" w:rsidRPr="00345229" w:rsidRDefault="00345229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100%</w:t>
            </w:r>
          </w:p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1.4</w:t>
            </w:r>
          </w:p>
        </w:tc>
        <w:tc>
          <w:tcPr>
            <w:tcW w:w="2836" w:type="dxa"/>
          </w:tcPr>
          <w:p w:rsidR="00506F21" w:rsidRPr="00345229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506F21" w:rsidRPr="00345229" w:rsidRDefault="00F763B0" w:rsidP="00046932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34522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Pr="0034522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06F21" w:rsidRPr="00345229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6F21" w:rsidRPr="00345229" w:rsidRDefault="00345229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06F21" w:rsidRPr="00345229" w:rsidRDefault="00506F21" w:rsidP="00046932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F763B0" w:rsidRPr="0091225D" w:rsidTr="00506F21">
        <w:trPr>
          <w:trHeight w:val="409"/>
        </w:trPr>
        <w:tc>
          <w:tcPr>
            <w:tcW w:w="67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1.5</w:t>
            </w:r>
          </w:p>
        </w:tc>
        <w:tc>
          <w:tcPr>
            <w:tcW w:w="2836" w:type="dxa"/>
          </w:tcPr>
          <w:p w:rsidR="00F763B0" w:rsidRPr="00345229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345229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Pr="00345229" w:rsidRDefault="00F763B0" w:rsidP="00F763B0">
            <w:pPr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345229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763B0" w:rsidRPr="00345229" w:rsidRDefault="00345229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34522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63B0" w:rsidRPr="00345229" w:rsidRDefault="00F763B0" w:rsidP="00F763B0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506F21" w:rsidRPr="00DF030E" w:rsidRDefault="00506F21" w:rsidP="00506F21">
      <w:pPr>
        <w:shd w:val="clear" w:color="auto" w:fill="FFFFFF"/>
        <w:spacing w:line="317" w:lineRule="exact"/>
      </w:pPr>
    </w:p>
    <w:p w:rsidR="00506F21" w:rsidRPr="00345229" w:rsidRDefault="00345229" w:rsidP="00345229">
      <w:pPr>
        <w:rPr>
          <w:sz w:val="28"/>
          <w:szCs w:val="28"/>
        </w:rPr>
      </w:pPr>
      <w:r w:rsidRPr="00345229">
        <w:rPr>
          <w:sz w:val="28"/>
          <w:szCs w:val="28"/>
        </w:rPr>
        <w:t xml:space="preserve">Глава Администрации </w:t>
      </w:r>
    </w:p>
    <w:p w:rsidR="00F24917" w:rsidRDefault="00345229" w:rsidP="00345229">
      <w:pPr>
        <w:rPr>
          <w:sz w:val="28"/>
        </w:rPr>
      </w:pPr>
      <w:r w:rsidRPr="0034522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Калинина</w:t>
      </w:r>
    </w:p>
    <w:sectPr w:rsidR="00F24917" w:rsidSect="00E25656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3EE2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3EE2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D594C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342C"/>
    <w:rsid w:val="00345229"/>
    <w:rsid w:val="0036256A"/>
    <w:rsid w:val="0037040B"/>
    <w:rsid w:val="00384C3A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7E1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77E28"/>
    <w:rsid w:val="00981173"/>
    <w:rsid w:val="00983EE2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533C-E3AD-4DB6-B6AD-03CAFE3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847</TotalTime>
  <Pages>4</Pages>
  <Words>494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38</cp:revision>
  <cp:lastPrinted>2020-03-26T06:01:00Z</cp:lastPrinted>
  <dcterms:created xsi:type="dcterms:W3CDTF">2018-10-12T11:35:00Z</dcterms:created>
  <dcterms:modified xsi:type="dcterms:W3CDTF">2020-03-26T06:02:00Z</dcterms:modified>
</cp:coreProperties>
</file>